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00FEEDA8" w:rsidR="00702B37" w:rsidRPr="00D3744A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AA2479">
        <w:t xml:space="preserve"> </w:t>
      </w:r>
      <w:r w:rsidR="00AA2479" w:rsidRPr="00D3744A">
        <w:rPr>
          <w:b w:val="0"/>
          <w:bCs w:val="0"/>
        </w:rPr>
        <w:t xml:space="preserve">Senior Social Worker </w:t>
      </w:r>
      <w:r w:rsidR="00DE7C7B" w:rsidRPr="00D3744A">
        <w:rPr>
          <w:b w:val="0"/>
          <w:bCs w:val="0"/>
        </w:rPr>
        <w:t>Foster Carer</w:t>
      </w:r>
      <w:r w:rsidR="00AA2479" w:rsidRPr="00D3744A">
        <w:rPr>
          <w:b w:val="0"/>
          <w:bCs w:val="0"/>
        </w:rPr>
        <w:t xml:space="preserve"> </w:t>
      </w:r>
      <w:r w:rsidR="00632BFE" w:rsidRPr="00D3744A">
        <w:rPr>
          <w:b w:val="0"/>
          <w:bCs w:val="0"/>
        </w:rPr>
        <w:t>T</w:t>
      </w:r>
      <w:r w:rsidR="00AA2479" w:rsidRPr="00D3744A">
        <w:rPr>
          <w:b w:val="0"/>
          <w:bCs w:val="0"/>
        </w:rPr>
        <w:t xml:space="preserve">raining and </w:t>
      </w:r>
      <w:r w:rsidR="00DE7C7B" w:rsidRPr="00D3744A">
        <w:rPr>
          <w:b w:val="0"/>
          <w:bCs w:val="0"/>
        </w:rPr>
        <w:t>Development</w:t>
      </w:r>
    </w:p>
    <w:p w14:paraId="30154517" w14:textId="3484E438" w:rsidR="00702B37" w:rsidRPr="00702B37" w:rsidRDefault="00702B37" w:rsidP="00702B37">
      <w:pPr>
        <w:pStyle w:val="Heading1"/>
      </w:pPr>
      <w:r w:rsidRPr="00702B37">
        <w:t>DEPARTMENT:</w:t>
      </w:r>
      <w:r w:rsidR="00AA2479">
        <w:t xml:space="preserve"> </w:t>
      </w:r>
      <w:r w:rsidR="00AA2479" w:rsidRPr="00D3744A">
        <w:rPr>
          <w:b w:val="0"/>
          <w:bCs w:val="0"/>
        </w:rPr>
        <w:t>Children’s Services</w:t>
      </w:r>
    </w:p>
    <w:p w14:paraId="5EFE2D31" w14:textId="17A804B0" w:rsidR="00702B37" w:rsidRPr="00702B37" w:rsidRDefault="00702B37" w:rsidP="00702B37">
      <w:pPr>
        <w:pStyle w:val="Heading1"/>
      </w:pPr>
      <w:r w:rsidRPr="00702B37">
        <w:t>LOCATION:</w:t>
      </w:r>
      <w:r w:rsidR="00AA2479">
        <w:t xml:space="preserve"> </w:t>
      </w:r>
      <w:r w:rsidR="00AA2479" w:rsidRPr="00D3744A">
        <w:rPr>
          <w:b w:val="0"/>
          <w:bCs w:val="0"/>
        </w:rPr>
        <w:t>St Marks House, Eastbourne</w:t>
      </w:r>
    </w:p>
    <w:p w14:paraId="5BCC6FCD" w14:textId="6BCFADB6" w:rsidR="00702B37" w:rsidRPr="00702B37" w:rsidRDefault="00702B37" w:rsidP="00702B37">
      <w:pPr>
        <w:pStyle w:val="Heading1"/>
      </w:pPr>
      <w:r w:rsidRPr="00702B37">
        <w:t>GRADE:</w:t>
      </w:r>
      <w:r w:rsidR="009B750C">
        <w:t xml:space="preserve"> </w:t>
      </w:r>
      <w:hyperlink r:id="rId14" w:history="1">
        <w:r w:rsidR="00D3744A" w:rsidRPr="00281971">
          <w:rPr>
            <w:rStyle w:val="Hyperlink"/>
            <w:b w:val="0"/>
            <w:bCs w:val="0"/>
          </w:rPr>
          <w:t>Single Status Grade 13</w:t>
        </w:r>
      </w:hyperlink>
    </w:p>
    <w:p w14:paraId="38232885" w14:textId="5167B7F0" w:rsidR="003B26AF" w:rsidRPr="00FD1BA9" w:rsidRDefault="00702B37" w:rsidP="00A42132">
      <w:pPr>
        <w:pStyle w:val="Heading1"/>
        <w:spacing w:after="0"/>
      </w:pPr>
      <w:r w:rsidRPr="00702B37">
        <w:t>RESPONSIBLE TO:</w:t>
      </w:r>
      <w:r w:rsidR="00AA2479">
        <w:t xml:space="preserve"> Practice Manager</w:t>
      </w:r>
    </w:p>
    <w:p w14:paraId="4E35EA91" w14:textId="5BF810E4" w:rsidR="00955427" w:rsidRPr="00281971" w:rsidRDefault="003B26AF" w:rsidP="00281971">
      <w:pPr>
        <w:pStyle w:val="Heading1"/>
      </w:pPr>
      <w:r>
        <w:t>Purpose of the Role:</w:t>
      </w:r>
    </w:p>
    <w:p w14:paraId="67377B2C" w14:textId="0C0E7CF7" w:rsidR="00955427" w:rsidRPr="00281971" w:rsidRDefault="00487C85" w:rsidP="00487C85">
      <w:pPr>
        <w:rPr>
          <w:rFonts w:ascii="Arial" w:hAnsi="Arial" w:cs="Arial"/>
        </w:rPr>
      </w:pPr>
      <w:r w:rsidRPr="00281971">
        <w:rPr>
          <w:rFonts w:ascii="Arial" w:hAnsi="Arial" w:cs="Arial"/>
        </w:rPr>
        <w:t xml:space="preserve">East Sussex County Council is proud of our foster carer community and is committed to supporting the learning and development needs of our foster carers. </w:t>
      </w:r>
    </w:p>
    <w:p w14:paraId="22DCC47B" w14:textId="77777777" w:rsidR="00955427" w:rsidRPr="00281971" w:rsidRDefault="00955427" w:rsidP="00487C85">
      <w:pPr>
        <w:rPr>
          <w:rFonts w:ascii="Arial" w:hAnsi="Arial" w:cs="Arial"/>
        </w:rPr>
      </w:pPr>
    </w:p>
    <w:p w14:paraId="44084DE6" w14:textId="4A46754A" w:rsidR="00487C85" w:rsidRPr="00281971" w:rsidRDefault="00487C85" w:rsidP="00487C85">
      <w:pPr>
        <w:rPr>
          <w:rFonts w:ascii="Arial" w:hAnsi="Arial" w:cs="Arial"/>
        </w:rPr>
      </w:pPr>
      <w:r w:rsidRPr="00281971">
        <w:rPr>
          <w:rFonts w:ascii="Arial" w:hAnsi="Arial" w:cs="Arial"/>
        </w:rPr>
        <w:t xml:space="preserve">This role involves the strategic </w:t>
      </w:r>
      <w:r w:rsidR="00955427" w:rsidRPr="00281971">
        <w:rPr>
          <w:rFonts w:ascii="Arial" w:hAnsi="Arial" w:cs="Arial"/>
        </w:rPr>
        <w:t>oversight</w:t>
      </w:r>
      <w:r w:rsidRPr="00281971">
        <w:rPr>
          <w:rFonts w:ascii="Arial" w:hAnsi="Arial" w:cs="Arial"/>
        </w:rPr>
        <w:t xml:space="preserve"> and implementation of training and development </w:t>
      </w:r>
      <w:r w:rsidR="00955427" w:rsidRPr="00281971">
        <w:rPr>
          <w:rFonts w:ascii="Arial" w:hAnsi="Arial" w:cs="Arial"/>
        </w:rPr>
        <w:t>needs of</w:t>
      </w:r>
      <w:r w:rsidRPr="00281971">
        <w:rPr>
          <w:rFonts w:ascii="Arial" w:hAnsi="Arial" w:cs="Arial"/>
        </w:rPr>
        <w:t xml:space="preserve"> our fostering service. The key focus will be to equip foster carers with the knowledge, </w:t>
      </w:r>
      <w:r w:rsidR="00955427" w:rsidRPr="00281971">
        <w:rPr>
          <w:rFonts w:ascii="Arial" w:hAnsi="Arial" w:cs="Arial"/>
        </w:rPr>
        <w:t>practical</w:t>
      </w:r>
      <w:r w:rsidRPr="00281971">
        <w:rPr>
          <w:rFonts w:ascii="Arial" w:hAnsi="Arial" w:cs="Arial"/>
        </w:rPr>
        <w:t xml:space="preserve"> skills and motivation to develop and grow in this challenging and rewarding role</w:t>
      </w:r>
      <w:r w:rsidR="00955427" w:rsidRPr="00281971">
        <w:rPr>
          <w:rFonts w:ascii="Arial" w:hAnsi="Arial" w:cs="Arial"/>
        </w:rPr>
        <w:t xml:space="preserve"> whist remaining child centred at all times.</w:t>
      </w:r>
    </w:p>
    <w:p w14:paraId="1B6C38CA" w14:textId="77777777" w:rsidR="00955427" w:rsidRPr="00281971" w:rsidRDefault="00955427" w:rsidP="00487C85">
      <w:pPr>
        <w:rPr>
          <w:rFonts w:ascii="Arial" w:hAnsi="Arial" w:cs="Arial"/>
        </w:rPr>
      </w:pPr>
    </w:p>
    <w:p w14:paraId="70FD69E9" w14:textId="1B842ED6" w:rsidR="00487C85" w:rsidRPr="00281971" w:rsidRDefault="00487C85" w:rsidP="00487C85">
      <w:pPr>
        <w:rPr>
          <w:rFonts w:ascii="Arial" w:hAnsi="Arial" w:cs="Arial"/>
        </w:rPr>
      </w:pPr>
      <w:r w:rsidRPr="00281971">
        <w:rPr>
          <w:rFonts w:ascii="Arial" w:hAnsi="Arial" w:cs="Arial"/>
        </w:rPr>
        <w:t xml:space="preserve">Drawing on the national Minimum Standards </w:t>
      </w:r>
      <w:r w:rsidR="00955427" w:rsidRPr="00281971">
        <w:rPr>
          <w:rFonts w:ascii="Arial" w:hAnsi="Arial" w:cs="Arial"/>
        </w:rPr>
        <w:t>for Fostering</w:t>
      </w:r>
      <w:r w:rsidRPr="00281971">
        <w:rPr>
          <w:rFonts w:ascii="Arial" w:hAnsi="Arial" w:cs="Arial"/>
        </w:rPr>
        <w:t xml:space="preserve">, East Sussex Fostering priorities, learning from annual reviews, exit interviews feedback, Standard </w:t>
      </w:r>
      <w:r w:rsidR="00955427" w:rsidRPr="00281971">
        <w:rPr>
          <w:rFonts w:ascii="Arial" w:hAnsi="Arial" w:cs="Arial"/>
        </w:rPr>
        <w:t>of Care</w:t>
      </w:r>
      <w:r w:rsidRPr="00281971">
        <w:rPr>
          <w:rFonts w:ascii="Arial" w:hAnsi="Arial" w:cs="Arial"/>
        </w:rPr>
        <w:t xml:space="preserve"> findings and panel </w:t>
      </w:r>
      <w:r w:rsidR="00955427" w:rsidRPr="00281971">
        <w:rPr>
          <w:rFonts w:ascii="Arial" w:hAnsi="Arial" w:cs="Arial"/>
        </w:rPr>
        <w:t>feedback. You</w:t>
      </w:r>
      <w:r w:rsidRPr="00281971">
        <w:rPr>
          <w:rFonts w:ascii="Arial" w:hAnsi="Arial" w:cs="Arial"/>
        </w:rPr>
        <w:t xml:space="preserve"> will identify, develop and implement training and development priorities for the service.</w:t>
      </w:r>
      <w:r w:rsidR="00281971">
        <w:rPr>
          <w:rFonts w:ascii="Arial" w:hAnsi="Arial" w:cs="Arial"/>
        </w:rPr>
        <w:t xml:space="preserve"> </w:t>
      </w:r>
      <w:r w:rsidRPr="00281971">
        <w:rPr>
          <w:rFonts w:ascii="Arial" w:hAnsi="Arial" w:cs="Arial"/>
        </w:rPr>
        <w:t xml:space="preserve">Training may be </w:t>
      </w:r>
      <w:r w:rsidR="00955427" w:rsidRPr="00281971">
        <w:rPr>
          <w:rFonts w:ascii="Arial" w:hAnsi="Arial" w:cs="Arial"/>
        </w:rPr>
        <w:t>delivered</w:t>
      </w:r>
      <w:r w:rsidRPr="00281971">
        <w:rPr>
          <w:rFonts w:ascii="Arial" w:hAnsi="Arial" w:cs="Arial"/>
        </w:rPr>
        <w:t xml:space="preserve"> by yourself or by a third- party</w:t>
      </w:r>
      <w:r w:rsidR="00955427" w:rsidRPr="00281971">
        <w:rPr>
          <w:rFonts w:ascii="Arial" w:hAnsi="Arial" w:cs="Arial"/>
        </w:rPr>
        <w:t xml:space="preserve"> commissioned facilitator.</w:t>
      </w:r>
    </w:p>
    <w:p w14:paraId="312D8E75" w14:textId="5C8A6CA9" w:rsidR="00D3744A" w:rsidRPr="00D3744A" w:rsidRDefault="004361C1" w:rsidP="00281971">
      <w:pPr>
        <w:pStyle w:val="Heading1"/>
      </w:pPr>
      <w:r>
        <w:t>Key tasks:</w:t>
      </w:r>
    </w:p>
    <w:p w14:paraId="2A1D8854" w14:textId="750F30B1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Design and expand training and development programmes based on the needs of the of Fostering Service, the foster carers and practice developments</w:t>
      </w:r>
      <w:r>
        <w:rPr>
          <w:rFonts w:ascii="Arial" w:hAnsi="Arial" w:cs="Arial"/>
        </w:rPr>
        <w:t>.</w:t>
      </w:r>
    </w:p>
    <w:p w14:paraId="4A03BFC7" w14:textId="62CBF12E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Produce, manage and deliver the annual training programme within the budget allocated</w:t>
      </w:r>
      <w:r>
        <w:rPr>
          <w:rFonts w:ascii="Arial" w:hAnsi="Arial" w:cs="Arial"/>
        </w:rPr>
        <w:t>.</w:t>
      </w:r>
    </w:p>
    <w:p w14:paraId="0CE11727" w14:textId="44F06DB8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Amend and revise programmes as necessary, in order to adapt to statutory changes and changes occurring in the work environment</w:t>
      </w:r>
      <w:r>
        <w:rPr>
          <w:rFonts w:ascii="Arial" w:hAnsi="Arial" w:cs="Arial"/>
        </w:rPr>
        <w:t>.</w:t>
      </w:r>
    </w:p>
    <w:p w14:paraId="3241EF30" w14:textId="77777777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Plan and assess any training or development programme from external providers</w:t>
      </w:r>
    </w:p>
    <w:p w14:paraId="2681CADF" w14:textId="55875812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Develop effective first year of fostering programmes for new foster carers</w:t>
      </w:r>
      <w:r>
        <w:rPr>
          <w:rFonts w:ascii="Arial" w:hAnsi="Arial" w:cs="Arial"/>
        </w:rPr>
        <w:t>.</w:t>
      </w:r>
    </w:p>
    <w:p w14:paraId="5C509CF5" w14:textId="444A9FE0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Evaluate training and development programmes and monitor and review the progress of training events through questionnaires and discussions with Supervising Social Workers</w:t>
      </w:r>
      <w:r>
        <w:rPr>
          <w:rFonts w:ascii="Arial" w:hAnsi="Arial" w:cs="Arial"/>
        </w:rPr>
        <w:t>.</w:t>
      </w:r>
    </w:p>
    <w:p w14:paraId="1BA25BF1" w14:textId="7DE43F72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Manage an Administration staff member who assists with the planning of all training events</w:t>
      </w:r>
      <w:r>
        <w:rPr>
          <w:rFonts w:ascii="Arial" w:hAnsi="Arial" w:cs="Arial"/>
        </w:rPr>
        <w:t>.</w:t>
      </w:r>
    </w:p>
    <w:p w14:paraId="3EADE679" w14:textId="3517A978" w:rsidR="00D3744A" w:rsidRPr="007C1EFD" w:rsidRDefault="00D3744A" w:rsidP="00D3744A">
      <w:pPr>
        <w:pStyle w:val="ListParagraph"/>
        <w:numPr>
          <w:ilvl w:val="0"/>
          <w:numId w:val="4"/>
        </w:numPr>
        <w:spacing w:after="200" w:line="360" w:lineRule="auto"/>
        <w:ind w:left="360"/>
        <w:jc w:val="both"/>
        <w:rPr>
          <w:rFonts w:ascii="Arial" w:hAnsi="Arial" w:cs="Arial"/>
        </w:rPr>
      </w:pPr>
      <w:r w:rsidRPr="007C1EFD">
        <w:rPr>
          <w:rFonts w:ascii="Arial" w:hAnsi="Arial" w:cs="Arial"/>
        </w:rPr>
        <w:t>Devise individual learning plans for foster carers</w:t>
      </w:r>
      <w:r>
        <w:rPr>
          <w:rFonts w:ascii="Arial" w:hAnsi="Arial" w:cs="Arial"/>
        </w:rPr>
        <w:t>.</w:t>
      </w:r>
    </w:p>
    <w:p w14:paraId="306F7318" w14:textId="67CD3E67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lastRenderedPageBreak/>
        <w:t>Produce training materials for in-house courses</w:t>
      </w:r>
      <w:r>
        <w:rPr>
          <w:rFonts w:ascii="Arial" w:hAnsi="Arial" w:cs="Arial"/>
        </w:rPr>
        <w:t>.</w:t>
      </w:r>
    </w:p>
    <w:p w14:paraId="3E9F2FF8" w14:textId="47DFDF24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Create and/or deliver a blended learning programme that includes classroom, online and eLearning</w:t>
      </w:r>
      <w:r>
        <w:rPr>
          <w:rFonts w:ascii="Arial" w:hAnsi="Arial" w:cs="Arial"/>
        </w:rPr>
        <w:t>.</w:t>
      </w:r>
    </w:p>
    <w:p w14:paraId="7C00052C" w14:textId="72804D3B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Ensure that statutory training requirements are met</w:t>
      </w:r>
      <w:r>
        <w:rPr>
          <w:rFonts w:ascii="Arial" w:hAnsi="Arial" w:cs="Arial"/>
        </w:rPr>
        <w:t>.</w:t>
      </w:r>
    </w:p>
    <w:p w14:paraId="27D35F26" w14:textId="3F1FB284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Keep up to date with developments in training by reading relevant journals, going to meetings and attending relevant courses</w:t>
      </w:r>
      <w:r>
        <w:rPr>
          <w:rFonts w:ascii="Arial" w:hAnsi="Arial" w:cs="Arial"/>
        </w:rPr>
        <w:t>.</w:t>
      </w:r>
    </w:p>
    <w:p w14:paraId="72F5F983" w14:textId="3E1042F3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Devise a training strategy for the organisation</w:t>
      </w:r>
      <w:r>
        <w:rPr>
          <w:rFonts w:ascii="Arial" w:hAnsi="Arial" w:cs="Arial"/>
        </w:rPr>
        <w:t>.</w:t>
      </w:r>
    </w:p>
    <w:p w14:paraId="61720615" w14:textId="65F10F28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Build training programmes from scratch</w:t>
      </w:r>
      <w:r w:rsidR="00016B13">
        <w:rPr>
          <w:rFonts w:ascii="Arial" w:hAnsi="Arial" w:cs="Arial"/>
        </w:rPr>
        <w:t xml:space="preserve">, </w:t>
      </w:r>
      <w:r w:rsidRPr="007C1EFD">
        <w:rPr>
          <w:rFonts w:ascii="Arial" w:hAnsi="Arial" w:cs="Arial"/>
        </w:rPr>
        <w:t>from the initial idea through planning, implementation, review and outcomes analysis</w:t>
      </w:r>
      <w:r w:rsidR="00016B13">
        <w:rPr>
          <w:rFonts w:ascii="Arial" w:hAnsi="Arial" w:cs="Arial"/>
        </w:rPr>
        <w:t>,</w:t>
      </w:r>
      <w:r w:rsidRPr="007C1EFD">
        <w:rPr>
          <w:rFonts w:ascii="Arial" w:hAnsi="Arial" w:cs="Arial"/>
        </w:rPr>
        <w:t xml:space="preserve"> and delegate work to other members of the learning and development team</w:t>
      </w:r>
      <w:r>
        <w:rPr>
          <w:rFonts w:ascii="Arial" w:hAnsi="Arial" w:cs="Arial"/>
        </w:rPr>
        <w:t>.</w:t>
      </w:r>
    </w:p>
    <w:p w14:paraId="6E603841" w14:textId="47951F2A" w:rsidR="00D3744A" w:rsidRPr="007C1EFD" w:rsidRDefault="00D3744A" w:rsidP="00281971">
      <w:pPr>
        <w:pStyle w:val="ListParagraph"/>
        <w:numPr>
          <w:ilvl w:val="0"/>
          <w:numId w:val="4"/>
        </w:numPr>
        <w:spacing w:after="200" w:line="360" w:lineRule="auto"/>
        <w:ind w:left="360"/>
        <w:rPr>
          <w:rFonts w:ascii="Arial" w:hAnsi="Arial" w:cs="Arial"/>
        </w:rPr>
      </w:pPr>
      <w:r w:rsidRPr="007C1EFD">
        <w:rPr>
          <w:rFonts w:ascii="Arial" w:hAnsi="Arial" w:cs="Arial"/>
        </w:rPr>
        <w:t>Monitor budgets and monthly expenditure reports</w:t>
      </w:r>
      <w:r>
        <w:rPr>
          <w:rFonts w:ascii="Arial" w:hAnsi="Arial" w:cs="Arial"/>
        </w:rPr>
        <w:t>.</w:t>
      </w:r>
    </w:p>
    <w:p w14:paraId="1EEEA4F9" w14:textId="77777777" w:rsidR="00726AC3" w:rsidRPr="003F5381" w:rsidRDefault="00726AC3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</w:pPr>
    </w:p>
    <w:p w14:paraId="465B8AD5" w14:textId="77777777" w:rsidR="00D3744A" w:rsidRDefault="00D3744A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429BB020" w14:textId="27175D1B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1DFB1186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4231A891" w14:textId="118B2DF3" w:rsidR="00632BFE" w:rsidRPr="00D3744A" w:rsidRDefault="00632BFE" w:rsidP="00D3744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Interpersonal skills that enable you to work with people at all levels of an organisation, motivate others and change people's attitudes when necessary</w:t>
            </w:r>
          </w:p>
          <w:p w14:paraId="23A1DD2B" w14:textId="6194C75A" w:rsidR="00632BFE" w:rsidRPr="00D3744A" w:rsidRDefault="00632BFE" w:rsidP="00D3744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Problem-solving and negotiation skills</w:t>
            </w:r>
          </w:p>
          <w:p w14:paraId="13AE6EB3" w14:textId="7A0C520B" w:rsidR="00632BFE" w:rsidRPr="00D3744A" w:rsidRDefault="00632BFE" w:rsidP="00D3744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Initiative and the ability to offer new ideas</w:t>
            </w:r>
          </w:p>
          <w:p w14:paraId="25D985B9" w14:textId="3120ECE6" w:rsidR="00632BFE" w:rsidRPr="00D3744A" w:rsidRDefault="00632BFE" w:rsidP="00D3744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Strong teamworking skills and a collaborative approach to learning, both face-to-face and remotely</w:t>
            </w:r>
          </w:p>
          <w:p w14:paraId="24EBC2A1" w14:textId="75D23416" w:rsidR="00632BFE" w:rsidRPr="00D3744A" w:rsidRDefault="00632BFE" w:rsidP="00D3744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Organisational and planning skills to manage your time and to meet deadlines and objectives</w:t>
            </w:r>
          </w:p>
          <w:p w14:paraId="17242E3C" w14:textId="66401D32" w:rsidR="00855F9E" w:rsidRPr="00281971" w:rsidRDefault="00632BFE" w:rsidP="0028197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Good time-keeping skills and the ability to multitask to enable you to effectively manage training schedules</w:t>
            </w:r>
          </w:p>
        </w:tc>
      </w:tr>
    </w:tbl>
    <w:p w14:paraId="4E507DDD" w14:textId="62944DFF" w:rsidR="00307391" w:rsidRDefault="00307391" w:rsidP="00063252">
      <w:pPr>
        <w:pStyle w:val="Heading1"/>
      </w:pPr>
      <w:r>
        <w:t>Desirable key skills and abilities</w:t>
      </w:r>
      <w:r w:rsidRPr="008F0E62">
        <w:t xml:space="preserve">.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6C6F9B37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350719A5" w14:textId="1BFD674C" w:rsidR="00307391" w:rsidRPr="00855F9E" w:rsidRDefault="00307391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0FF3B616" w14:textId="77777777" w:rsidTr="00FE4B7A">
        <w:tc>
          <w:tcPr>
            <w:tcW w:w="5000" w:type="pct"/>
          </w:tcPr>
          <w:p w14:paraId="0CCEBEB7" w14:textId="77777777" w:rsidR="00307391" w:rsidRDefault="00DE7C7B" w:rsidP="00D3744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P</w:t>
            </w:r>
            <w:r w:rsidR="00632BFE" w:rsidRPr="00D3744A">
              <w:rPr>
                <w:rFonts w:ascii="Arial" w:hAnsi="Arial" w:cs="Arial"/>
              </w:rPr>
              <w:t>resentation skills</w:t>
            </w:r>
          </w:p>
          <w:p w14:paraId="581DF2AD" w14:textId="72772A60" w:rsidR="00EC564E" w:rsidRPr="00D3744A" w:rsidRDefault="00EC564E" w:rsidP="00D3744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write concise training and reports for a wider audience.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08E21101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42E5E8BC" w14:textId="090821E0" w:rsidR="00AE4FEB" w:rsidRDefault="00DE7C7B" w:rsidP="004544C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 Qualification</w:t>
            </w:r>
          </w:p>
          <w:p w14:paraId="3415E1EC" w14:textId="24B7096C" w:rsidR="00281971" w:rsidRPr="00281971" w:rsidRDefault="00281971" w:rsidP="0028197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Practice Educator Award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205D6E5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528ED8D9" w14:textId="28C6F208" w:rsidR="00DE7C7B" w:rsidRPr="00063252" w:rsidRDefault="00DE7C7B" w:rsidP="00D3744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risk management, partnership working and decision making.</w:t>
            </w:r>
          </w:p>
        </w:tc>
      </w:tr>
    </w:tbl>
    <w:p w14:paraId="2E7F3232" w14:textId="6416D385" w:rsidR="008F0E62" w:rsidRDefault="00307391" w:rsidP="008F0E62">
      <w:pPr>
        <w:pStyle w:val="Heading1"/>
      </w:pPr>
      <w:r>
        <w:t>Essential experience</w:t>
      </w:r>
    </w:p>
    <w:p w14:paraId="5ABD8D46" w14:textId="510BA353" w:rsidR="00DE7C7B" w:rsidRPr="00DE7C7B" w:rsidRDefault="00DE7C7B" w:rsidP="00DE7C7B">
      <w:pPr>
        <w:rPr>
          <w:lang w:eastAsia="en-US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0D034C9B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</w:t>
            </w:r>
            <w:r w:rsidR="00F5148A">
              <w:rPr>
                <w:rFonts w:ascii="Arial" w:hAnsi="Arial" w:cs="Arial"/>
              </w:rPr>
              <w:t>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4239390C" w14:textId="77777777" w:rsidR="00AE4FEB" w:rsidRDefault="00281971" w:rsidP="0028197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training</w:t>
            </w:r>
          </w:p>
          <w:p w14:paraId="76741FDE" w14:textId="77777777" w:rsidR="00EC564E" w:rsidRDefault="00EC564E" w:rsidP="00EC564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contextual safeguarding experience.</w:t>
            </w:r>
          </w:p>
          <w:p w14:paraId="3FBBFB9D" w14:textId="5FF7860D" w:rsidR="00EC564E" w:rsidRPr="00EC564E" w:rsidRDefault="00EC564E" w:rsidP="00EC564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front-line children’s social work team.</w:t>
            </w:r>
          </w:p>
        </w:tc>
      </w:tr>
    </w:tbl>
    <w:p w14:paraId="4F6F0B09" w14:textId="77777777" w:rsidR="00EC564E" w:rsidRDefault="00EC564E" w:rsidP="00063252">
      <w:pPr>
        <w:pStyle w:val="Heading1"/>
        <w:sectPr w:rsidR="00EC564E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062C1F" w14:textId="38A93BFC" w:rsidR="00307391" w:rsidRDefault="00307391" w:rsidP="00063252">
      <w:pPr>
        <w:pStyle w:val="Heading1"/>
      </w:pPr>
      <w:r>
        <w:lastRenderedPageBreak/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255849DE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5383B95E" w14:textId="77777777" w:rsidR="00EC564E" w:rsidRDefault="00EC564E" w:rsidP="00EC564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clear concise deliverer of training materials to a wide audience.</w:t>
            </w:r>
          </w:p>
          <w:p w14:paraId="7F6B2AFA" w14:textId="77777777" w:rsidR="00EC564E" w:rsidRDefault="00EC564E" w:rsidP="00EC564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managing a diverse group of foster carers with differing needs</w:t>
            </w:r>
          </w:p>
          <w:p w14:paraId="4D5CC53C" w14:textId="77777777" w:rsidR="00EC564E" w:rsidRDefault="00EC564E" w:rsidP="00EC564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being able to use qualitative and qualitative data to inform practice advances and developments.</w:t>
            </w:r>
          </w:p>
          <w:p w14:paraId="079F6DB4" w14:textId="0A4047E5" w:rsidR="00EC564E" w:rsidRDefault="00EC564E" w:rsidP="00EC564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to use the data and findings to report to fostering senior staff team</w:t>
            </w:r>
          </w:p>
          <w:p w14:paraId="405A2989" w14:textId="43DB2866" w:rsidR="00715871" w:rsidRPr="00EC564E" w:rsidRDefault="00715871" w:rsidP="00EC564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a children protection front line team</w:t>
            </w:r>
          </w:p>
        </w:tc>
      </w:tr>
    </w:tbl>
    <w:p w14:paraId="573B64DA" w14:textId="5338B868" w:rsidR="008F0E62" w:rsidRPr="008F0E62" w:rsidRDefault="00307391" w:rsidP="008F0E62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491514E5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44ACF95B" w14:textId="77777777" w:rsidR="00281971" w:rsidRPr="00D3744A" w:rsidRDefault="00281971" w:rsidP="0028197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Proactive, enthusiastic and innovative approach to work</w:t>
            </w:r>
          </w:p>
          <w:p w14:paraId="3AE6EB01" w14:textId="77777777" w:rsidR="00281971" w:rsidRPr="00D3744A" w:rsidRDefault="00281971" w:rsidP="0028197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Personal commitment to improving your own knowledge and skills and a passion for continuing learning and development</w:t>
            </w:r>
          </w:p>
          <w:p w14:paraId="5B580695" w14:textId="47D26220" w:rsidR="00AE4FEB" w:rsidRPr="00063252" w:rsidRDefault="00281971" w:rsidP="0028197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3744A">
              <w:rPr>
                <w:rFonts w:ascii="Arial" w:hAnsi="Arial" w:cs="Arial"/>
              </w:rPr>
              <w:t>Commitment to equal opportunities, diversity and difference</w:t>
            </w:r>
            <w:r w:rsidR="00715871">
              <w:rPr>
                <w:rFonts w:ascii="Arial" w:hAnsi="Arial" w:cs="Arial"/>
              </w:rPr>
              <w:t xml:space="preserve"> </w:t>
            </w:r>
            <w:r w:rsidR="009B750C">
              <w:rPr>
                <w:rFonts w:ascii="Arial" w:hAnsi="Arial" w:cs="Arial"/>
              </w:rPr>
              <w:t>Flexible</w:t>
            </w:r>
            <w:r w:rsidR="00715871">
              <w:rPr>
                <w:rFonts w:ascii="Arial" w:hAnsi="Arial" w:cs="Arial"/>
              </w:rPr>
              <w:t xml:space="preserve"> working as some training will take place in evenings and weekends</w:t>
            </w:r>
          </w:p>
        </w:tc>
      </w:tr>
    </w:tbl>
    <w:p w14:paraId="755F6CBF" w14:textId="66D1954B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D3744A">
        <w:rPr>
          <w:rFonts w:ascii="Arial" w:hAnsi="Arial" w:cs="Arial"/>
          <w:b/>
          <w:bCs/>
        </w:rPr>
        <w:t>October 2021</w:t>
      </w:r>
    </w:p>
    <w:p w14:paraId="68DBCB2D" w14:textId="1CCF62FC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</w:p>
    <w:p w14:paraId="4B50C559" w14:textId="44EF0C65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D3744A">
        <w:rPr>
          <w:rFonts w:ascii="Arial" w:hAnsi="Arial" w:cs="Arial"/>
          <w:b/>
          <w:bCs/>
        </w:rPr>
        <w:t>12457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5CB11D9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11C80D5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42B43E8F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635ECBC2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213C6DD9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2C9506E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6E89AADC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214B59D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07BD55DF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5ABE5684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2912F29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48258AFC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3F8F9" w14:textId="77777777" w:rsidR="00DE5226" w:rsidRDefault="00DE5226" w:rsidP="00E76A6D">
      <w:r>
        <w:separator/>
      </w:r>
    </w:p>
  </w:endnote>
  <w:endnote w:type="continuationSeparator" w:id="0">
    <w:p w14:paraId="46FCC366" w14:textId="77777777" w:rsidR="00DE5226" w:rsidRDefault="00DE5226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353D4" w14:textId="77777777" w:rsidR="00DE5226" w:rsidRDefault="00DE5226" w:rsidP="00E76A6D">
      <w:r>
        <w:separator/>
      </w:r>
    </w:p>
  </w:footnote>
  <w:footnote w:type="continuationSeparator" w:id="0">
    <w:p w14:paraId="48EA1946" w14:textId="77777777" w:rsidR="00DE5226" w:rsidRDefault="00DE5226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1A4E"/>
    <w:multiLevelType w:val="multilevel"/>
    <w:tmpl w:val="973A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A6301"/>
    <w:multiLevelType w:val="multilevel"/>
    <w:tmpl w:val="DE7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97059"/>
    <w:multiLevelType w:val="multilevel"/>
    <w:tmpl w:val="B91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719B8"/>
    <w:multiLevelType w:val="hybridMultilevel"/>
    <w:tmpl w:val="D5828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01431"/>
    <w:rsid w:val="00016B13"/>
    <w:rsid w:val="00063252"/>
    <w:rsid w:val="000775BB"/>
    <w:rsid w:val="000A36FB"/>
    <w:rsid w:val="00141FA5"/>
    <w:rsid w:val="00153804"/>
    <w:rsid w:val="001D13CE"/>
    <w:rsid w:val="001F5FE8"/>
    <w:rsid w:val="002404F4"/>
    <w:rsid w:val="00281971"/>
    <w:rsid w:val="002864C1"/>
    <w:rsid w:val="00294D74"/>
    <w:rsid w:val="002B2175"/>
    <w:rsid w:val="002F6ACA"/>
    <w:rsid w:val="00307391"/>
    <w:rsid w:val="003B26AF"/>
    <w:rsid w:val="003B5415"/>
    <w:rsid w:val="003E3BD2"/>
    <w:rsid w:val="003E3F7A"/>
    <w:rsid w:val="003E41F1"/>
    <w:rsid w:val="003F5381"/>
    <w:rsid w:val="00402216"/>
    <w:rsid w:val="004361C1"/>
    <w:rsid w:val="00452EC6"/>
    <w:rsid w:val="004806F5"/>
    <w:rsid w:val="00487C85"/>
    <w:rsid w:val="00495E1E"/>
    <w:rsid w:val="004A1434"/>
    <w:rsid w:val="004A1503"/>
    <w:rsid w:val="0050384A"/>
    <w:rsid w:val="00512005"/>
    <w:rsid w:val="00534A91"/>
    <w:rsid w:val="00595D51"/>
    <w:rsid w:val="005A4D3E"/>
    <w:rsid w:val="005C772C"/>
    <w:rsid w:val="005E5AFC"/>
    <w:rsid w:val="00620831"/>
    <w:rsid w:val="0062310D"/>
    <w:rsid w:val="006237C9"/>
    <w:rsid w:val="00632BFE"/>
    <w:rsid w:val="00702B37"/>
    <w:rsid w:val="00715871"/>
    <w:rsid w:val="00726AC3"/>
    <w:rsid w:val="00774351"/>
    <w:rsid w:val="007E7490"/>
    <w:rsid w:val="00821AA1"/>
    <w:rsid w:val="00822730"/>
    <w:rsid w:val="00855DA9"/>
    <w:rsid w:val="00855F9E"/>
    <w:rsid w:val="008A2117"/>
    <w:rsid w:val="008D1BDD"/>
    <w:rsid w:val="008F0E62"/>
    <w:rsid w:val="009222D6"/>
    <w:rsid w:val="00955427"/>
    <w:rsid w:val="00975FE2"/>
    <w:rsid w:val="00984B26"/>
    <w:rsid w:val="009B750C"/>
    <w:rsid w:val="00A34D9B"/>
    <w:rsid w:val="00A42132"/>
    <w:rsid w:val="00A423D4"/>
    <w:rsid w:val="00A44F05"/>
    <w:rsid w:val="00AA2479"/>
    <w:rsid w:val="00AB4F2A"/>
    <w:rsid w:val="00AE4FEB"/>
    <w:rsid w:val="00B02A57"/>
    <w:rsid w:val="00B05B0B"/>
    <w:rsid w:val="00B82E31"/>
    <w:rsid w:val="00C374FD"/>
    <w:rsid w:val="00C5268E"/>
    <w:rsid w:val="00C63B5F"/>
    <w:rsid w:val="00CC1D42"/>
    <w:rsid w:val="00CE013C"/>
    <w:rsid w:val="00D3062E"/>
    <w:rsid w:val="00D3744A"/>
    <w:rsid w:val="00D437EB"/>
    <w:rsid w:val="00D92F4D"/>
    <w:rsid w:val="00DD7718"/>
    <w:rsid w:val="00DE5226"/>
    <w:rsid w:val="00DE7C7B"/>
    <w:rsid w:val="00DF71FF"/>
    <w:rsid w:val="00E053C6"/>
    <w:rsid w:val="00E76A6D"/>
    <w:rsid w:val="00EA5E4C"/>
    <w:rsid w:val="00EC564E"/>
    <w:rsid w:val="00ED12C9"/>
    <w:rsid w:val="00EE4793"/>
    <w:rsid w:val="00F31E6F"/>
    <w:rsid w:val="00F4153D"/>
    <w:rsid w:val="00F5148A"/>
    <w:rsid w:val="00FB1869"/>
    <w:rsid w:val="00FB24C9"/>
    <w:rsid w:val="00FD2169"/>
    <w:rsid w:val="00FD4CAF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6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1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1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819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ew.eastsussex.gov.uk/jobs/benefits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98</Value>
      <Value>30</Value>
    </TaxCatchAll>
    <Protective_x0020_Marking xmlns="0edbdf58-cbf2-428a-80ab-aedffcd2a497">OFFICIAL – DISCLOSABLE</Protective_x0020_Marking>
    <Document_x0020_Date xmlns="0edbdf58-cbf2-428a-80ab-aedffcd2a497">2021-11-19T00:00:00+00:00</Document_x0020_Date>
    <Document_x0020_Owner xmlns="0edbdf58-cbf2-428a-80ab-aedffcd2a497">
      <UserInfo>
        <DisplayName>Ruth Wilson</DisplayName>
        <AccountId>44</AccountId>
        <AccountType/>
      </UserInfo>
    </Document_x0020_Owner>
    <_dlc_DocId xmlns="e18ac22e-938f-4c8d-b5b4-55b12139ff05">HRJE-1703782868-2657</_dlc_DocId>
    <_dlc_DocIdUrl xmlns="e18ac22e-938f-4c8d-b5b4-55b12139ff05">
      <Url>https://services.escc.gov.uk/sites/HRJobEvaluation/_layouts/15/DocIdRedir.aspx?ID=HRJE-1703782868-2657</Url>
      <Description>HRJE-1703782868-2657</Description>
    </_dlc_DocIdUrl>
    <JE_x0020_number xmlns="e18ac22e-938f-4c8d-b5b4-55b12139ff05">12457</JE_x0020_number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SS13</TermName>
          <TermId xmlns="http://schemas.microsoft.com/office/infopath/2007/PartnerControls">226ff86e-76cb-4615-8680-b5849a99e927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content_x0020_type xmlns="1319745a-ba8a-4bbb-9672-6934039391ef" xsi:nil="true"/>
  </documentManagement>
</p:properties>
</file>

<file path=customXml/item2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e4fdf45-6268-4979-ac40-3589e0feb872"/>
    <ds:schemaRef ds:uri="http://purl.org/dc/dcmitype/"/>
    <ds:schemaRef ds:uri="http://schemas.microsoft.com/office/infopath/2007/PartnerControls"/>
    <ds:schemaRef ds:uri="e18ac22e-938f-4c8d-b5b4-55b12139ff05"/>
    <ds:schemaRef ds:uri="0edbdf58-cbf2-428a-80ab-aedffcd2a497"/>
    <ds:schemaRef ds:uri="http://schemas.microsoft.com/office/2006/metadata/properties"/>
    <ds:schemaRef ds:uri="http://purl.org/dc/elements/1.1/"/>
    <ds:schemaRef ds:uri="1319745a-ba8a-4bbb-9672-6934039391ef"/>
  </ds:schemaRefs>
</ds:datastoreItem>
</file>

<file path=customXml/itemProps2.xml><?xml version="1.0" encoding="utf-8"?>
<ds:datastoreItem xmlns:ds="http://schemas.openxmlformats.org/officeDocument/2006/customXml" ds:itemID="{D7041F34-5D00-4E3D-A0E3-BE19587871B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D3F1C2-4E38-4BC6-813B-FDDB12729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Ashleigh Morgan</cp:lastModifiedBy>
  <cp:revision>2</cp:revision>
  <cp:lastPrinted>2021-01-14T11:57:00Z</cp:lastPrinted>
  <dcterms:created xsi:type="dcterms:W3CDTF">2021-11-19T14:31:00Z</dcterms:created>
  <dcterms:modified xsi:type="dcterms:W3CDTF">2021-11-19T14:31:00Z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afa62e2c-f686-4061-8981-aae9a746c066</vt:lpwstr>
  </property>
  <property fmtid="{D5CDD505-2E9C-101B-9397-08002B2CF9AE}" pid="4" name="Grade">
    <vt:lpwstr>98;#SS13|226ff86e-76cb-4615-8680-b5849a99e927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https://services.escc.gov.uk/sites/HRJobEvaluation/ESCCJELib/12457 Senior Social Worker Training JD V1.1.docx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>139;#HCPC|0d177364-8f40-4d1a-806b-a06b2eb90624</vt:lpwstr>
  </property>
  <property fmtid="{D5CDD505-2E9C-101B-9397-08002B2CF9AE}" pid="60" name="Responsibility for supervision">
    <vt:lpwstr>2</vt:lpwstr>
  </property>
  <property fmtid="{D5CDD505-2E9C-101B-9397-08002B2CF9AE}" pid="61" name="Working conditions">
    <vt:lpwstr>2</vt:lpwstr>
  </property>
  <property fmtid="{D5CDD505-2E9C-101B-9397-08002B2CF9AE}" pid="62" name="Knowhow">
    <vt:lpwstr/>
  </property>
  <property fmtid="{D5CDD505-2E9C-101B-9397-08002B2CF9AE}" pid="63" name="Responsibility for financial resources">
    <vt:lpwstr>2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6</vt:lpwstr>
  </property>
  <property fmtid="{D5CDD505-2E9C-101B-9397-08002B2CF9AE}" pid="67" name="Initiative and independence">
    <vt:lpwstr>5</vt:lpwstr>
  </property>
  <property fmtid="{D5CDD505-2E9C-101B-9397-08002B2CF9AE}" pid="68" name="Mental skills">
    <vt:lpwstr>5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2</vt:lpwstr>
  </property>
  <property fmtid="{D5CDD505-2E9C-101B-9397-08002B2CF9AE}" pid="72" name="Responsibility for people">
    <vt:lpwstr>5</vt:lpwstr>
  </property>
  <property fmtid="{D5CDD505-2E9C-101B-9397-08002B2CF9AE}" pid="73" name="Total score">
    <vt:lpwstr>631</vt:lpwstr>
  </property>
  <property fmtid="{D5CDD505-2E9C-101B-9397-08002B2CF9AE}" pid="74" name="Mental demands">
    <vt:lpwstr>4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6</vt:lpwstr>
  </property>
  <property fmtid="{D5CDD505-2E9C-101B-9397-08002B2CF9AE}" pid="77" name="Profile">
    <vt:lpwstr/>
  </property>
</Properties>
</file>