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216861D7" w:rsidR="00702B37" w:rsidRPr="00702B37" w:rsidRDefault="00702B37" w:rsidP="00702B37">
      <w:pPr>
        <w:pStyle w:val="Heading1"/>
      </w:pPr>
      <w:r w:rsidRPr="00702B37">
        <w:t>JOB TITLE:</w:t>
      </w:r>
      <w:r w:rsidR="00EE0663">
        <w:t xml:space="preserve"> </w:t>
      </w:r>
      <w:r w:rsidR="00EE0663" w:rsidRPr="00EE0663">
        <w:rPr>
          <w:b w:val="0"/>
          <w:bCs w:val="0"/>
        </w:rPr>
        <w:t>Client Affairs Support Officer</w:t>
      </w:r>
    </w:p>
    <w:p w14:paraId="30154517" w14:textId="3487940F" w:rsidR="00702B37" w:rsidRPr="00702B37" w:rsidRDefault="00702B37" w:rsidP="00702B37">
      <w:pPr>
        <w:pStyle w:val="Heading1"/>
      </w:pPr>
      <w:r w:rsidRPr="00702B37">
        <w:t>DEPARTMENT:</w:t>
      </w:r>
      <w:r w:rsidR="00AD40C8">
        <w:t xml:space="preserve"> </w:t>
      </w:r>
      <w:r w:rsidR="00AD40C8" w:rsidRPr="00AD40C8">
        <w:rPr>
          <w:b w:val="0"/>
          <w:bCs w:val="0"/>
        </w:rPr>
        <w:t>Adult Social Care and Health</w:t>
      </w:r>
    </w:p>
    <w:p w14:paraId="5EFE2D31" w14:textId="09C5F17A" w:rsidR="00702B37" w:rsidRPr="00702B37" w:rsidRDefault="00702B37" w:rsidP="00702B37">
      <w:pPr>
        <w:pStyle w:val="Heading1"/>
      </w:pPr>
      <w:r w:rsidRPr="00702B37">
        <w:t>LOCATION:</w:t>
      </w:r>
      <w:r w:rsidR="00AD40C8">
        <w:t xml:space="preserve"> </w:t>
      </w:r>
      <w:r w:rsidR="00AD40C8" w:rsidRPr="00AD40C8">
        <w:rPr>
          <w:b w:val="0"/>
          <w:bCs w:val="0"/>
        </w:rPr>
        <w:t>St Mary’s House, Eastbourne</w:t>
      </w:r>
    </w:p>
    <w:p w14:paraId="5BCC6FCD" w14:textId="355B81EA" w:rsidR="00702B37" w:rsidRPr="00702B37" w:rsidRDefault="00702B37" w:rsidP="00702B37">
      <w:pPr>
        <w:pStyle w:val="Heading1"/>
      </w:pPr>
      <w:r w:rsidRPr="00702B37">
        <w:t>GRADE:</w:t>
      </w:r>
      <w:r w:rsidR="00AD40C8">
        <w:t xml:space="preserve"> </w:t>
      </w:r>
      <w:r w:rsidR="00AD40C8" w:rsidRPr="00AD40C8">
        <w:rPr>
          <w:b w:val="0"/>
          <w:bCs w:val="0"/>
        </w:rPr>
        <w:t>East Sussex Single Status Grade 6</w:t>
      </w:r>
    </w:p>
    <w:p w14:paraId="38232885" w14:textId="7ABA527C" w:rsidR="003B26AF" w:rsidRPr="00FD1BA9" w:rsidRDefault="00702B37" w:rsidP="00A42132">
      <w:pPr>
        <w:pStyle w:val="Heading1"/>
        <w:spacing w:after="0"/>
      </w:pPr>
      <w:r w:rsidRPr="00702B37">
        <w:t>RESPONSIBLE TO:</w:t>
      </w:r>
      <w:r w:rsidR="00AD40C8">
        <w:t xml:space="preserve"> </w:t>
      </w:r>
      <w:r w:rsidR="00AD40C8" w:rsidRPr="00AD40C8">
        <w:rPr>
          <w:b w:val="0"/>
          <w:bCs w:val="0"/>
        </w:rPr>
        <w:t>Adult Social Care: Financial Services Team Leader</w:t>
      </w:r>
    </w:p>
    <w:p w14:paraId="37D647D7" w14:textId="77777777" w:rsidR="003B26AF" w:rsidRDefault="003B26AF" w:rsidP="00EE4793">
      <w:pPr>
        <w:pStyle w:val="Heading1"/>
      </w:pPr>
      <w:r>
        <w:t>Purpose of the Role:</w:t>
      </w:r>
    </w:p>
    <w:p w14:paraId="52833BE6" w14:textId="77777777" w:rsidR="00AD40C8" w:rsidRDefault="00AD40C8" w:rsidP="00AD40C8">
      <w:pPr>
        <w:spacing w:after="200" w:line="360" w:lineRule="auto"/>
        <w:jc w:val="both"/>
        <w:rPr>
          <w:rFonts w:ascii="Arial" w:hAnsi="Arial" w:cs="Arial"/>
        </w:rPr>
      </w:pPr>
      <w:r w:rsidRPr="00AD40C8">
        <w:rPr>
          <w:rFonts w:ascii="Arial" w:hAnsi="Arial" w:cs="Arial"/>
        </w:rPr>
        <w:t>To schedule and complete case reviews regarding the financial affairs of clients for whom ESCC act as either Appointee or Deputy to comply with the requirements of the Office of the Public Guardian Deputy Standards and the Mental Capacity Act 2005.</w:t>
      </w:r>
    </w:p>
    <w:p w14:paraId="7F3DE3FB" w14:textId="09BA7E12" w:rsidR="00AD40C8" w:rsidRPr="00AD40C8" w:rsidRDefault="00AD40C8" w:rsidP="00AD40C8">
      <w:pPr>
        <w:spacing w:after="200" w:line="360" w:lineRule="auto"/>
        <w:jc w:val="both"/>
        <w:rPr>
          <w:rFonts w:ascii="Arial" w:hAnsi="Arial" w:cs="Arial"/>
        </w:rPr>
      </w:pPr>
      <w:r w:rsidRPr="00AD40C8">
        <w:rPr>
          <w:rFonts w:ascii="Arial" w:hAnsi="Arial" w:cs="Arial"/>
        </w:rPr>
        <w:t>To provide comprehensive administrative support to the Client Affairs Visiting Officer(s), clients and the Client Affairs Team as directed by management.</w:t>
      </w:r>
    </w:p>
    <w:p w14:paraId="69CE7565" w14:textId="31B9604F" w:rsidR="003B26AF" w:rsidRPr="00FD1BA9" w:rsidRDefault="004361C1" w:rsidP="008F0E62">
      <w:pPr>
        <w:pStyle w:val="Heading1"/>
      </w:pPr>
      <w:r>
        <w:t>Key tasks:</w:t>
      </w:r>
    </w:p>
    <w:p w14:paraId="611056DD" w14:textId="5A174021" w:rsidR="00AD40C8" w:rsidRPr="00AD40C8" w:rsidRDefault="00AD40C8" w:rsidP="00AD40C8">
      <w:pPr>
        <w:pStyle w:val="ListParagraph"/>
        <w:numPr>
          <w:ilvl w:val="0"/>
          <w:numId w:val="4"/>
        </w:numPr>
        <w:spacing w:after="200" w:line="360" w:lineRule="auto"/>
        <w:jc w:val="both"/>
        <w:rPr>
          <w:rFonts w:ascii="Arial" w:hAnsi="Arial" w:cs="Arial"/>
        </w:rPr>
      </w:pPr>
      <w:r w:rsidRPr="00B53694">
        <w:rPr>
          <w:rFonts w:ascii="Arial" w:hAnsi="Arial" w:cs="Arial"/>
        </w:rPr>
        <w:t>To review</w:t>
      </w:r>
      <w:r>
        <w:rPr>
          <w:rFonts w:ascii="Arial" w:hAnsi="Arial" w:cs="Arial"/>
        </w:rPr>
        <w:t>, to</w:t>
      </w:r>
      <w:r w:rsidRPr="00B53694">
        <w:rPr>
          <w:rFonts w:ascii="Arial" w:hAnsi="Arial" w:cs="Arial"/>
        </w:rPr>
        <w:t xml:space="preserve"> record and collate information </w:t>
      </w:r>
      <w:r>
        <w:rPr>
          <w:rFonts w:ascii="Arial" w:hAnsi="Arial" w:cs="Arial"/>
        </w:rPr>
        <w:t xml:space="preserve">held </w:t>
      </w:r>
      <w:r w:rsidRPr="00B53694">
        <w:rPr>
          <w:rFonts w:ascii="Arial" w:hAnsi="Arial" w:cs="Arial"/>
        </w:rPr>
        <w:t xml:space="preserve">on IT systems </w:t>
      </w:r>
      <w:r>
        <w:rPr>
          <w:rFonts w:ascii="Arial" w:hAnsi="Arial" w:cs="Arial"/>
        </w:rPr>
        <w:t xml:space="preserve">for the Client Affairs team </w:t>
      </w:r>
      <w:r w:rsidRPr="00B53694">
        <w:rPr>
          <w:rFonts w:ascii="Arial" w:hAnsi="Arial" w:cs="Arial"/>
        </w:rPr>
        <w:t>and to track progress of open cases.  To ensure all recorded information is accurate, up to date and factual.</w:t>
      </w:r>
    </w:p>
    <w:p w14:paraId="423B9DDE" w14:textId="2EEC1618" w:rsidR="00AD40C8" w:rsidRPr="00AD40C8" w:rsidRDefault="00AD40C8" w:rsidP="00AD40C8">
      <w:pPr>
        <w:pStyle w:val="ListParagraph"/>
        <w:numPr>
          <w:ilvl w:val="0"/>
          <w:numId w:val="4"/>
        </w:numPr>
        <w:spacing w:after="200" w:line="360" w:lineRule="auto"/>
        <w:jc w:val="both"/>
        <w:rPr>
          <w:rFonts w:ascii="Arial" w:hAnsi="Arial" w:cs="Arial"/>
        </w:rPr>
      </w:pPr>
      <w:r w:rsidRPr="00AD40C8">
        <w:rPr>
          <w:rFonts w:ascii="Arial" w:hAnsi="Arial" w:cs="Arial"/>
        </w:rPr>
        <w:t xml:space="preserve">To review financial plans and budgets for clients, ensuring all financial entitlements/benefits/discounts and best deals are being received, and ensure the needs and wishes of </w:t>
      </w:r>
      <w:proofErr w:type="gramStart"/>
      <w:r w:rsidRPr="00AD40C8">
        <w:rPr>
          <w:rFonts w:ascii="Arial" w:hAnsi="Arial" w:cs="Arial"/>
        </w:rPr>
        <w:t>clients’</w:t>
      </w:r>
      <w:proofErr w:type="gramEnd"/>
      <w:r w:rsidRPr="00AD40C8">
        <w:rPr>
          <w:rFonts w:ascii="Arial" w:hAnsi="Arial" w:cs="Arial"/>
        </w:rPr>
        <w:t xml:space="preserve"> are being considered in line with the requirements of the Mental Capacity Act 2005. </w:t>
      </w:r>
    </w:p>
    <w:p w14:paraId="79D51A89" w14:textId="16DC4A6F" w:rsidR="00AD40C8" w:rsidRPr="00AD40C8" w:rsidRDefault="00AD40C8" w:rsidP="00AD40C8">
      <w:pPr>
        <w:pStyle w:val="ListParagraph"/>
        <w:numPr>
          <w:ilvl w:val="0"/>
          <w:numId w:val="4"/>
        </w:numPr>
        <w:spacing w:after="200" w:line="360" w:lineRule="auto"/>
        <w:jc w:val="both"/>
        <w:rPr>
          <w:rFonts w:ascii="Arial" w:hAnsi="Arial" w:cs="Arial"/>
        </w:rPr>
      </w:pPr>
      <w:r w:rsidRPr="00AD40C8">
        <w:rPr>
          <w:rFonts w:ascii="Arial" w:hAnsi="Arial" w:cs="Arial"/>
        </w:rPr>
        <w:t xml:space="preserve">To identify areas where complex or more detailed follow up actions are required and pass onto the Appointee &amp; Deputyship case workers. </w:t>
      </w:r>
    </w:p>
    <w:p w14:paraId="5318B557" w14:textId="391D2AA9" w:rsidR="00AD40C8" w:rsidRPr="00AD40C8" w:rsidRDefault="00AD40C8" w:rsidP="00AD40C8">
      <w:pPr>
        <w:pStyle w:val="ListParagraph"/>
        <w:numPr>
          <w:ilvl w:val="0"/>
          <w:numId w:val="4"/>
        </w:numPr>
        <w:spacing w:after="200" w:line="360" w:lineRule="auto"/>
        <w:jc w:val="both"/>
        <w:rPr>
          <w:rFonts w:ascii="Arial" w:hAnsi="Arial" w:cs="Arial"/>
        </w:rPr>
      </w:pPr>
      <w:r>
        <w:rPr>
          <w:rFonts w:ascii="Arial" w:hAnsi="Arial" w:cs="Arial"/>
        </w:rPr>
        <w:t>To schedule, book and record all client visits for the Visiting Officer(s), to coincide with the start of client support and two – three months prior to their annual Office of the Public Guardian (OPG) report, or as otherwise directed.</w:t>
      </w:r>
    </w:p>
    <w:p w14:paraId="50C30C28" w14:textId="516661CF" w:rsidR="00AD40C8" w:rsidRPr="00AD40C8" w:rsidRDefault="00AD40C8" w:rsidP="00AD40C8">
      <w:pPr>
        <w:pStyle w:val="ListParagraph"/>
        <w:numPr>
          <w:ilvl w:val="0"/>
          <w:numId w:val="4"/>
        </w:numPr>
        <w:spacing w:after="200" w:line="360" w:lineRule="auto"/>
        <w:jc w:val="both"/>
        <w:rPr>
          <w:rFonts w:ascii="Arial" w:hAnsi="Arial" w:cs="Arial"/>
        </w:rPr>
      </w:pPr>
      <w:r w:rsidRPr="00B53694">
        <w:rPr>
          <w:rFonts w:ascii="Arial" w:hAnsi="Arial" w:cs="Arial"/>
        </w:rPr>
        <w:t xml:space="preserve">To </w:t>
      </w:r>
      <w:r>
        <w:rPr>
          <w:rFonts w:ascii="Arial" w:hAnsi="Arial" w:cs="Arial"/>
        </w:rPr>
        <w:t xml:space="preserve">complete pre-visit reports for the Visiting Officer(s) providing appropriate information regarding the clients’ financial affairs and any other relevant factors. </w:t>
      </w:r>
      <w:r w:rsidRPr="00B53694">
        <w:rPr>
          <w:rFonts w:ascii="Arial" w:hAnsi="Arial" w:cs="Arial"/>
        </w:rPr>
        <w:t xml:space="preserve"> </w:t>
      </w:r>
    </w:p>
    <w:p w14:paraId="1B00E6CE" w14:textId="57F6B6C3" w:rsidR="00AD40C8" w:rsidRPr="00AD40C8" w:rsidRDefault="00AD40C8" w:rsidP="00AD40C8">
      <w:pPr>
        <w:pStyle w:val="ListParagraph"/>
        <w:numPr>
          <w:ilvl w:val="0"/>
          <w:numId w:val="4"/>
        </w:numPr>
        <w:spacing w:after="200" w:line="360" w:lineRule="auto"/>
        <w:jc w:val="both"/>
        <w:rPr>
          <w:rFonts w:ascii="Arial" w:hAnsi="Arial" w:cs="Arial"/>
        </w:rPr>
      </w:pPr>
      <w:r>
        <w:rPr>
          <w:rFonts w:ascii="Arial" w:hAnsi="Arial" w:cs="Arial"/>
        </w:rPr>
        <w:t xml:space="preserve">To liaise with clients’ care providers and support network to gather information regarding clients’ wishes and needs. </w:t>
      </w:r>
    </w:p>
    <w:p w14:paraId="6C2F0B4C" w14:textId="2588BF3C" w:rsidR="00AD40C8" w:rsidRPr="00AD40C8" w:rsidRDefault="00AD40C8" w:rsidP="00AD40C8">
      <w:pPr>
        <w:pStyle w:val="ListParagraph"/>
        <w:numPr>
          <w:ilvl w:val="0"/>
          <w:numId w:val="4"/>
        </w:numPr>
        <w:spacing w:after="200" w:line="360" w:lineRule="auto"/>
        <w:jc w:val="both"/>
        <w:rPr>
          <w:rFonts w:ascii="Arial" w:hAnsi="Arial" w:cs="Arial"/>
        </w:rPr>
      </w:pPr>
      <w:r w:rsidRPr="00AD40C8">
        <w:rPr>
          <w:rFonts w:ascii="Arial" w:hAnsi="Arial" w:cs="Arial"/>
        </w:rPr>
        <w:lastRenderedPageBreak/>
        <w:t xml:space="preserve">To be aware of the diverse needs of client groups that the teamwork with; including mental health, </w:t>
      </w:r>
      <w:proofErr w:type="gramStart"/>
      <w:r w:rsidRPr="00AD40C8">
        <w:rPr>
          <w:rFonts w:ascii="Arial" w:hAnsi="Arial" w:cs="Arial"/>
        </w:rPr>
        <w:t>alcohol</w:t>
      </w:r>
      <w:proofErr w:type="gramEnd"/>
      <w:r w:rsidRPr="00AD40C8">
        <w:rPr>
          <w:rFonts w:ascii="Arial" w:hAnsi="Arial" w:cs="Arial"/>
        </w:rPr>
        <w:t xml:space="preserve"> and substance misuse, learning disabilities, autism, and older people with organic and functional mental health disorders.</w:t>
      </w:r>
    </w:p>
    <w:p w14:paraId="703934CB" w14:textId="243DCBF9" w:rsidR="00AD40C8" w:rsidRPr="00AD40C8" w:rsidRDefault="00AD40C8" w:rsidP="00AD40C8">
      <w:pPr>
        <w:pStyle w:val="ListParagraph"/>
        <w:numPr>
          <w:ilvl w:val="0"/>
          <w:numId w:val="4"/>
        </w:numPr>
        <w:spacing w:after="200" w:line="360" w:lineRule="auto"/>
        <w:jc w:val="both"/>
        <w:rPr>
          <w:rFonts w:ascii="Arial" w:hAnsi="Arial" w:cs="Arial"/>
        </w:rPr>
      </w:pPr>
      <w:r w:rsidRPr="00AD40C8">
        <w:rPr>
          <w:rFonts w:ascii="Arial" w:hAnsi="Arial" w:cs="Arial"/>
        </w:rPr>
        <w:t>To approve payments, ensuring appropriate validation and in accordance with defined processes and audit requirements.</w:t>
      </w:r>
    </w:p>
    <w:p w14:paraId="0E35A57A" w14:textId="5ECDD581" w:rsidR="00AD40C8" w:rsidRPr="00AD40C8" w:rsidRDefault="00AD40C8" w:rsidP="00AD40C8">
      <w:pPr>
        <w:pStyle w:val="ListParagraph"/>
        <w:numPr>
          <w:ilvl w:val="0"/>
          <w:numId w:val="4"/>
        </w:numPr>
        <w:spacing w:after="200" w:line="360" w:lineRule="auto"/>
        <w:jc w:val="both"/>
        <w:rPr>
          <w:rFonts w:ascii="Arial" w:hAnsi="Arial" w:cs="Arial"/>
        </w:rPr>
      </w:pPr>
      <w:r w:rsidRPr="00AD40C8">
        <w:rPr>
          <w:rFonts w:ascii="Arial" w:hAnsi="Arial" w:cs="Arial"/>
        </w:rPr>
        <w:t>To handle incoming telephone calls, e-mail correspondence and post to the team, referring queries to the most appropriate person.</w:t>
      </w:r>
    </w:p>
    <w:p w14:paraId="6C3F440C" w14:textId="21DC5A7E" w:rsidR="00AD40C8" w:rsidRPr="00AD40C8" w:rsidRDefault="00AD40C8" w:rsidP="00AD40C8">
      <w:pPr>
        <w:pStyle w:val="ListParagraph"/>
        <w:numPr>
          <w:ilvl w:val="0"/>
          <w:numId w:val="4"/>
        </w:numPr>
        <w:spacing w:after="200" w:line="360" w:lineRule="auto"/>
        <w:jc w:val="both"/>
        <w:rPr>
          <w:rFonts w:ascii="Arial" w:hAnsi="Arial" w:cs="Arial"/>
        </w:rPr>
      </w:pPr>
      <w:r>
        <w:rPr>
          <w:rFonts w:ascii="Arial" w:hAnsi="Arial" w:cs="Arial"/>
        </w:rPr>
        <w:t>To participate in the team duty rota as required and have an overview of the Protection of Property service, supporting the function as directed by the Team Manager.</w:t>
      </w:r>
    </w:p>
    <w:p w14:paraId="0DFBE4E6" w14:textId="08B052E2" w:rsidR="00AD40C8" w:rsidRPr="00AD40C8" w:rsidRDefault="00AD40C8" w:rsidP="00AD40C8">
      <w:pPr>
        <w:pStyle w:val="ListParagraph"/>
        <w:numPr>
          <w:ilvl w:val="0"/>
          <w:numId w:val="4"/>
        </w:numPr>
        <w:spacing w:after="200" w:line="360" w:lineRule="auto"/>
        <w:jc w:val="both"/>
        <w:rPr>
          <w:rFonts w:ascii="Arial" w:hAnsi="Arial" w:cs="Arial"/>
        </w:rPr>
      </w:pPr>
      <w:r w:rsidRPr="00AD40C8">
        <w:rPr>
          <w:rFonts w:ascii="Arial" w:hAnsi="Arial" w:cs="Arial"/>
        </w:rPr>
        <w:t>To compile annual reports for the Office of Public Guardian for client’s transactions and current financial position.</w:t>
      </w:r>
    </w:p>
    <w:p w14:paraId="07BB5DF5" w14:textId="4397C90C" w:rsidR="00AD40C8" w:rsidRPr="00AD40C8" w:rsidRDefault="00AD40C8" w:rsidP="00AD40C8">
      <w:pPr>
        <w:pStyle w:val="ListParagraph"/>
        <w:numPr>
          <w:ilvl w:val="0"/>
          <w:numId w:val="4"/>
        </w:numPr>
        <w:spacing w:after="200" w:line="360" w:lineRule="auto"/>
        <w:jc w:val="both"/>
        <w:rPr>
          <w:rFonts w:ascii="Arial" w:hAnsi="Arial" w:cs="Arial"/>
        </w:rPr>
      </w:pPr>
      <w:r w:rsidRPr="00AD40C8">
        <w:rPr>
          <w:rFonts w:ascii="Arial" w:hAnsi="Arial" w:cs="Arial"/>
        </w:rPr>
        <w:t>To apply for and ensure correct receipt of all welfare benefits on behalf of the client. Ensure the correct financial assistance towards care is in place; referring to case workers those cases requiring review or more complex interventions.</w:t>
      </w:r>
    </w:p>
    <w:p w14:paraId="181E43AE" w14:textId="50A2FE5B" w:rsidR="00AD40C8" w:rsidRPr="00AD40C8" w:rsidRDefault="00AD40C8" w:rsidP="00AD40C8">
      <w:pPr>
        <w:pStyle w:val="ListParagraph"/>
        <w:numPr>
          <w:ilvl w:val="0"/>
          <w:numId w:val="4"/>
        </w:numPr>
        <w:spacing w:after="200" w:line="360" w:lineRule="auto"/>
        <w:jc w:val="both"/>
        <w:rPr>
          <w:rFonts w:ascii="Arial" w:hAnsi="Arial" w:cs="Arial"/>
        </w:rPr>
      </w:pPr>
      <w:r w:rsidRPr="00AD40C8">
        <w:rPr>
          <w:rFonts w:ascii="Arial" w:hAnsi="Arial" w:cs="Arial"/>
        </w:rPr>
        <w:t>To report any identified client Adult Protection issues to the appropriate person in accordance with Council policy and procedure.</w:t>
      </w:r>
    </w:p>
    <w:p w14:paraId="00CEB89A" w14:textId="27D272B8" w:rsidR="00AD40C8" w:rsidRPr="00AD40C8" w:rsidRDefault="00AD40C8" w:rsidP="00AD40C8">
      <w:pPr>
        <w:pStyle w:val="ListParagraph"/>
        <w:numPr>
          <w:ilvl w:val="0"/>
          <w:numId w:val="4"/>
        </w:numPr>
        <w:spacing w:after="200" w:line="360" w:lineRule="auto"/>
        <w:jc w:val="both"/>
        <w:rPr>
          <w:rFonts w:ascii="Arial" w:hAnsi="Arial" w:cs="Arial"/>
        </w:rPr>
      </w:pPr>
      <w:r w:rsidRPr="00AD40C8">
        <w:rPr>
          <w:rFonts w:ascii="Arial" w:hAnsi="Arial" w:cs="Arial"/>
        </w:rPr>
        <w:t xml:space="preserve">To deal with the estates of deceased clients in a timely manner and make referrals to the Treasury Solicitor when necessary. Provide advice and guidance to family members as required.  </w:t>
      </w:r>
    </w:p>
    <w:p w14:paraId="4D48B55E" w14:textId="6138B2DA" w:rsidR="00AD40C8" w:rsidRPr="00AD40C8" w:rsidRDefault="00AD40C8" w:rsidP="00AD40C8">
      <w:pPr>
        <w:pStyle w:val="ListParagraph"/>
        <w:numPr>
          <w:ilvl w:val="0"/>
          <w:numId w:val="4"/>
        </w:numPr>
        <w:spacing w:after="200" w:line="360" w:lineRule="auto"/>
        <w:jc w:val="both"/>
        <w:rPr>
          <w:rFonts w:ascii="Arial" w:hAnsi="Arial" w:cs="Arial"/>
        </w:rPr>
      </w:pPr>
      <w:r w:rsidRPr="00AD40C8">
        <w:rPr>
          <w:rFonts w:ascii="Arial" w:hAnsi="Arial" w:cs="Arial"/>
        </w:rPr>
        <w:t>To support with the sale of a client’s home, or other properties as directed by the Team Manager.</w:t>
      </w:r>
    </w:p>
    <w:p w14:paraId="58F7A972" w14:textId="0C29EA27" w:rsidR="00AD40C8" w:rsidRPr="00AD40C8" w:rsidRDefault="00AD40C8" w:rsidP="00AD40C8">
      <w:pPr>
        <w:pStyle w:val="ListParagraph"/>
        <w:numPr>
          <w:ilvl w:val="0"/>
          <w:numId w:val="4"/>
        </w:numPr>
        <w:spacing w:after="200" w:line="360" w:lineRule="auto"/>
        <w:jc w:val="both"/>
        <w:rPr>
          <w:rFonts w:ascii="Arial" w:hAnsi="Arial" w:cs="Arial"/>
        </w:rPr>
      </w:pPr>
      <w:r w:rsidRPr="00AD40C8">
        <w:rPr>
          <w:rFonts w:ascii="Arial" w:hAnsi="Arial" w:cs="Arial"/>
        </w:rPr>
        <w:t>To ensure all work carried out under section 46 of the 1984 Public Health Act and the Care Act 2014 follows set guidelines and ensure standard of work remains consistent and in line with council policy</w:t>
      </w:r>
    </w:p>
    <w:p w14:paraId="323875CD" w14:textId="481D7063" w:rsidR="00AD40C8" w:rsidRPr="00AD40C8" w:rsidRDefault="00AD40C8" w:rsidP="00AD40C8">
      <w:pPr>
        <w:pStyle w:val="ListParagraph"/>
        <w:numPr>
          <w:ilvl w:val="0"/>
          <w:numId w:val="4"/>
        </w:numPr>
        <w:spacing w:after="200" w:line="360" w:lineRule="auto"/>
        <w:jc w:val="both"/>
        <w:rPr>
          <w:rFonts w:ascii="Arial" w:hAnsi="Arial" w:cs="Arial"/>
        </w:rPr>
      </w:pPr>
      <w:r w:rsidRPr="00AD40C8">
        <w:rPr>
          <w:rFonts w:ascii="Arial" w:hAnsi="Arial" w:cs="Arial"/>
        </w:rPr>
        <w:t>To ensure the confidentiality of information held electronically or on paper is in accordance with Council policy, the requirements of the Data Protection Act 1998 and Caldicot principles and other relevant legislation.</w:t>
      </w:r>
    </w:p>
    <w:p w14:paraId="56681719" w14:textId="21246042" w:rsidR="00AD40C8" w:rsidRPr="00AD40C8" w:rsidRDefault="00AD40C8" w:rsidP="00AD40C8">
      <w:pPr>
        <w:pStyle w:val="ListParagraph"/>
        <w:numPr>
          <w:ilvl w:val="0"/>
          <w:numId w:val="4"/>
        </w:numPr>
        <w:spacing w:after="200" w:line="360" w:lineRule="auto"/>
        <w:jc w:val="both"/>
        <w:rPr>
          <w:rFonts w:ascii="Arial" w:hAnsi="Arial" w:cs="Arial"/>
        </w:rPr>
      </w:pPr>
      <w:r w:rsidRPr="00AD40C8">
        <w:rPr>
          <w:rFonts w:ascii="Arial" w:hAnsi="Arial" w:cs="Arial"/>
        </w:rPr>
        <w:t>To record all Court of Protection Charges for Deputyship clients as directed by the Team Manager.</w:t>
      </w:r>
    </w:p>
    <w:p w14:paraId="14DC35F6" w14:textId="72B71096" w:rsidR="00AD40C8" w:rsidRPr="00AD40C8" w:rsidRDefault="00AD40C8" w:rsidP="00AD40C8">
      <w:pPr>
        <w:pStyle w:val="ListParagraph"/>
        <w:numPr>
          <w:ilvl w:val="0"/>
          <w:numId w:val="4"/>
        </w:numPr>
        <w:spacing w:after="200" w:line="360" w:lineRule="auto"/>
        <w:jc w:val="both"/>
        <w:rPr>
          <w:rFonts w:ascii="Arial" w:hAnsi="Arial" w:cs="Arial"/>
        </w:rPr>
      </w:pPr>
      <w:r w:rsidRPr="00AD40C8">
        <w:rPr>
          <w:rFonts w:ascii="Arial" w:hAnsi="Arial" w:cs="Arial"/>
        </w:rPr>
        <w:t>To take on specific work projects as directed by the Team Manager.</w:t>
      </w:r>
    </w:p>
    <w:p w14:paraId="055C712E" w14:textId="77777777" w:rsidR="00AD40C8" w:rsidRDefault="00AD40C8" w:rsidP="00AD40C8">
      <w:pPr>
        <w:spacing w:after="200" w:line="360" w:lineRule="auto"/>
        <w:jc w:val="both"/>
        <w:rPr>
          <w:rFonts w:ascii="Arial" w:hAnsi="Arial" w:cs="Arial"/>
        </w:rPr>
      </w:pPr>
    </w:p>
    <w:p w14:paraId="5F0EE7F2" w14:textId="52CC5EC4" w:rsidR="00AD40C8" w:rsidRPr="00AD40C8" w:rsidRDefault="00AD40C8" w:rsidP="00AD40C8">
      <w:pPr>
        <w:spacing w:after="200" w:line="360" w:lineRule="auto"/>
        <w:jc w:val="both"/>
        <w:rPr>
          <w:rFonts w:ascii="Arial" w:hAnsi="Arial" w:cs="Arial"/>
        </w:rPr>
      </w:pPr>
      <w:r w:rsidRPr="00AD40C8">
        <w:rPr>
          <w:rFonts w:ascii="Arial" w:hAnsi="Arial" w:cs="Arial"/>
        </w:rPr>
        <w:lastRenderedPageBreak/>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59E516FD" w14:textId="77777777" w:rsidR="00AD40C8" w:rsidRPr="00AD40C8" w:rsidRDefault="00AD40C8" w:rsidP="00AD40C8">
      <w:pPr>
        <w:spacing w:after="200" w:line="360" w:lineRule="auto"/>
        <w:jc w:val="both"/>
        <w:rPr>
          <w:rFonts w:ascii="Arial" w:hAnsi="Arial" w:cs="Arial"/>
        </w:rPr>
      </w:pPr>
    </w:p>
    <w:p w14:paraId="443B9948" w14:textId="3F9B36BB" w:rsidR="00726AC3" w:rsidRPr="00AD40C8" w:rsidRDefault="00AD40C8" w:rsidP="00AD40C8">
      <w:pPr>
        <w:pStyle w:val="ListParagraph"/>
        <w:numPr>
          <w:ilvl w:val="0"/>
          <w:numId w:val="4"/>
        </w:numPr>
        <w:spacing w:after="200" w:line="360" w:lineRule="auto"/>
        <w:jc w:val="both"/>
        <w:rPr>
          <w:rFonts w:ascii="Arial" w:hAnsi="Arial" w:cs="Arial"/>
        </w:rPr>
      </w:pPr>
      <w:r w:rsidRPr="00AD40C8">
        <w:rPr>
          <w:rFonts w:ascii="Arial" w:hAnsi="Arial" w:cs="Arial"/>
        </w:rPr>
        <w:br w:type="page"/>
      </w:r>
    </w:p>
    <w:p w14:paraId="1EEEA4F9" w14:textId="77777777" w:rsidR="00726AC3" w:rsidRPr="003F5381" w:rsidRDefault="00726AC3" w:rsidP="00726AC3">
      <w:pPr>
        <w:pStyle w:val="ListParagraph"/>
        <w:spacing w:after="200" w:line="360" w:lineRule="auto"/>
        <w:ind w:left="360"/>
        <w:jc w:val="both"/>
        <w:rPr>
          <w:rFonts w:ascii="Arial" w:hAnsi="Arial" w:cs="Arial"/>
        </w:rPr>
      </w:pPr>
    </w:p>
    <w:p w14:paraId="429BB020" w14:textId="24760F8E" w:rsidR="003B26AF" w:rsidRPr="00FD1BA9" w:rsidRDefault="00C374FD" w:rsidP="00AE4FEB">
      <w:pPr>
        <w:pStyle w:val="Heading1"/>
        <w:jc w:val="center"/>
      </w:pPr>
      <w:r>
        <w:t>EAST SUSSEX COUNTY COUNCIL PERSON SPECIFICATION</w:t>
      </w:r>
    </w:p>
    <w:p w14:paraId="699694CB" w14:textId="31603177" w:rsidR="00C374FD" w:rsidRPr="00702B37" w:rsidRDefault="00C374FD" w:rsidP="00C374FD">
      <w:pPr>
        <w:pStyle w:val="Heading1"/>
      </w:pPr>
      <w:r w:rsidRPr="00702B37">
        <w:t>JOB TITLE:</w:t>
      </w:r>
      <w:r w:rsidR="00AD40C8">
        <w:t xml:space="preserve"> </w:t>
      </w:r>
      <w:r w:rsidR="00AD40C8" w:rsidRPr="008A59A0">
        <w:rPr>
          <w:b w:val="0"/>
        </w:rPr>
        <w:t>Client Affairs Support Officer</w:t>
      </w:r>
    </w:p>
    <w:p w14:paraId="44BCE607" w14:textId="0453AC5A" w:rsidR="001D13CE" w:rsidRPr="00A42132" w:rsidRDefault="00C374FD" w:rsidP="00A42132">
      <w:pPr>
        <w:pStyle w:val="Heading1"/>
      </w:pPr>
      <w:r w:rsidRPr="00702B37">
        <w:t>GRADE:</w:t>
      </w:r>
      <w:r w:rsidR="00AD40C8">
        <w:t xml:space="preserve"> </w:t>
      </w:r>
      <w:r w:rsidR="00AD40C8" w:rsidRPr="00AD40C8">
        <w:rPr>
          <w:b w:val="0"/>
          <w:bCs w:val="0"/>
        </w:rPr>
        <w:t>Single Status 6</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1C42F4B4"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855F9E" w:rsidRPr="00FD1BA9" w14:paraId="6090B816" w14:textId="77777777" w:rsidTr="00855F9E">
        <w:tc>
          <w:tcPr>
            <w:tcW w:w="5000" w:type="pct"/>
          </w:tcPr>
          <w:p w14:paraId="5A1FC43F" w14:textId="77777777" w:rsidR="00AD40C8" w:rsidRDefault="00AD40C8" w:rsidP="00AD40C8">
            <w:pPr>
              <w:numPr>
                <w:ilvl w:val="0"/>
                <w:numId w:val="1"/>
              </w:numPr>
              <w:tabs>
                <w:tab w:val="left" w:pos="448"/>
              </w:tabs>
              <w:spacing w:before="120"/>
              <w:ind w:left="448" w:hanging="284"/>
              <w:rPr>
                <w:rFonts w:ascii="Arial" w:hAnsi="Arial" w:cs="Arial"/>
              </w:rPr>
            </w:pPr>
            <w:r w:rsidRPr="00D51E03">
              <w:rPr>
                <w:rFonts w:ascii="Arial" w:hAnsi="Arial" w:cs="Arial"/>
              </w:rPr>
              <w:t xml:space="preserve">High levels of numeracy </w:t>
            </w:r>
            <w:r>
              <w:rPr>
                <w:rFonts w:ascii="Arial" w:hAnsi="Arial" w:cs="Arial"/>
              </w:rPr>
              <w:t>and literacy.</w:t>
            </w:r>
          </w:p>
          <w:p w14:paraId="0FB89369" w14:textId="77777777" w:rsidR="00AD40C8" w:rsidRDefault="00AD40C8" w:rsidP="00AD40C8">
            <w:pPr>
              <w:numPr>
                <w:ilvl w:val="0"/>
                <w:numId w:val="1"/>
              </w:numPr>
              <w:tabs>
                <w:tab w:val="left" w:pos="448"/>
              </w:tabs>
              <w:spacing w:before="120"/>
              <w:ind w:left="448" w:hanging="284"/>
              <w:rPr>
                <w:rFonts w:ascii="Arial" w:hAnsi="Arial" w:cs="Arial"/>
              </w:rPr>
            </w:pPr>
            <w:r>
              <w:rPr>
                <w:rFonts w:ascii="Arial" w:hAnsi="Arial" w:cs="Arial"/>
              </w:rPr>
              <w:t>Effective verbal and written communication skills</w:t>
            </w:r>
          </w:p>
          <w:p w14:paraId="36FBD38D" w14:textId="77777777" w:rsidR="00AD40C8" w:rsidRPr="00D51E03" w:rsidRDefault="00AD40C8" w:rsidP="00AD40C8">
            <w:pPr>
              <w:numPr>
                <w:ilvl w:val="0"/>
                <w:numId w:val="1"/>
              </w:numPr>
              <w:tabs>
                <w:tab w:val="left" w:pos="448"/>
              </w:tabs>
              <w:spacing w:before="120"/>
              <w:ind w:left="448" w:hanging="284"/>
              <w:rPr>
                <w:rFonts w:ascii="Arial" w:hAnsi="Arial" w:cs="Arial"/>
              </w:rPr>
            </w:pPr>
            <w:r>
              <w:rPr>
                <w:rFonts w:ascii="Arial" w:hAnsi="Arial" w:cs="Arial"/>
              </w:rPr>
              <w:t>Ability to produce clear and concise correspondence</w:t>
            </w:r>
          </w:p>
          <w:p w14:paraId="75EF88BC" w14:textId="77777777" w:rsidR="00AD40C8" w:rsidRPr="000F7D5B" w:rsidRDefault="00AD40C8" w:rsidP="00AD40C8">
            <w:pPr>
              <w:numPr>
                <w:ilvl w:val="0"/>
                <w:numId w:val="1"/>
              </w:numPr>
              <w:tabs>
                <w:tab w:val="left" w:pos="448"/>
              </w:tabs>
              <w:spacing w:before="120"/>
              <w:ind w:left="448" w:hanging="284"/>
              <w:rPr>
                <w:rFonts w:ascii="Arial" w:hAnsi="Arial" w:cs="Arial"/>
              </w:rPr>
            </w:pPr>
            <w:r>
              <w:rPr>
                <w:rFonts w:ascii="Arial" w:hAnsi="Arial" w:cs="Arial"/>
              </w:rPr>
              <w:t>Ability to use own initiative in understanding tasks</w:t>
            </w:r>
          </w:p>
          <w:p w14:paraId="015D7D33" w14:textId="77777777" w:rsidR="00AD40C8" w:rsidRDefault="00AD40C8" w:rsidP="00AD40C8">
            <w:pPr>
              <w:numPr>
                <w:ilvl w:val="0"/>
                <w:numId w:val="1"/>
              </w:numPr>
              <w:tabs>
                <w:tab w:val="left" w:pos="448"/>
              </w:tabs>
              <w:spacing w:before="120"/>
              <w:ind w:left="448" w:hanging="284"/>
              <w:rPr>
                <w:rFonts w:ascii="Arial" w:hAnsi="Arial" w:cs="Arial"/>
              </w:rPr>
            </w:pPr>
            <w:r>
              <w:rPr>
                <w:rFonts w:ascii="Arial" w:hAnsi="Arial" w:cs="Arial"/>
              </w:rPr>
              <w:t>A</w:t>
            </w:r>
            <w:r w:rsidRPr="000F7D5B">
              <w:rPr>
                <w:rFonts w:ascii="Arial" w:hAnsi="Arial" w:cs="Arial"/>
              </w:rPr>
              <w:t>b</w:t>
            </w:r>
            <w:r>
              <w:rPr>
                <w:rFonts w:ascii="Arial" w:hAnsi="Arial" w:cs="Arial"/>
              </w:rPr>
              <w:t xml:space="preserve">ility </w:t>
            </w:r>
            <w:r w:rsidRPr="000F7D5B">
              <w:rPr>
                <w:rFonts w:ascii="Arial" w:hAnsi="Arial" w:cs="Arial"/>
              </w:rPr>
              <w:t xml:space="preserve">to </w:t>
            </w:r>
            <w:r>
              <w:rPr>
                <w:rFonts w:ascii="Arial" w:hAnsi="Arial" w:cs="Arial"/>
              </w:rPr>
              <w:t xml:space="preserve">understand, </w:t>
            </w:r>
            <w:r w:rsidRPr="000F7D5B">
              <w:rPr>
                <w:rFonts w:ascii="Arial" w:hAnsi="Arial" w:cs="Arial"/>
              </w:rPr>
              <w:t>interpret</w:t>
            </w:r>
            <w:r>
              <w:rPr>
                <w:rFonts w:ascii="Arial" w:hAnsi="Arial" w:cs="Arial"/>
              </w:rPr>
              <w:t xml:space="preserve"> and apply statutory legislation </w:t>
            </w:r>
          </w:p>
          <w:p w14:paraId="7A98CC64" w14:textId="77777777" w:rsidR="00AD40C8" w:rsidRDefault="00AD40C8" w:rsidP="00AD40C8">
            <w:pPr>
              <w:numPr>
                <w:ilvl w:val="0"/>
                <w:numId w:val="1"/>
              </w:numPr>
              <w:tabs>
                <w:tab w:val="left" w:pos="448"/>
              </w:tabs>
              <w:spacing w:before="120"/>
              <w:ind w:left="448" w:hanging="284"/>
              <w:rPr>
                <w:rFonts w:ascii="Arial" w:hAnsi="Arial" w:cs="Arial"/>
              </w:rPr>
            </w:pPr>
            <w:r>
              <w:rPr>
                <w:rFonts w:ascii="Arial" w:hAnsi="Arial" w:cs="Arial"/>
              </w:rPr>
              <w:t xml:space="preserve"> Adaptable and flexible</w:t>
            </w:r>
          </w:p>
          <w:p w14:paraId="52E60161" w14:textId="77777777" w:rsidR="00AD40C8" w:rsidRPr="004854EE" w:rsidRDefault="00AD40C8" w:rsidP="00AD40C8">
            <w:pPr>
              <w:numPr>
                <w:ilvl w:val="0"/>
                <w:numId w:val="1"/>
              </w:numPr>
              <w:tabs>
                <w:tab w:val="left" w:pos="448"/>
              </w:tabs>
              <w:spacing w:before="120"/>
              <w:ind w:left="448" w:hanging="284"/>
              <w:rPr>
                <w:rFonts w:ascii="Arial" w:hAnsi="Arial" w:cs="Arial"/>
              </w:rPr>
            </w:pPr>
            <w:r w:rsidRPr="00AD40C8">
              <w:rPr>
                <w:rFonts w:ascii="Arial" w:hAnsi="Arial" w:cs="Arial"/>
              </w:rPr>
              <w:t>Ability to prioritise conflicting demands and to work effectively under pressure to meet deadlines</w:t>
            </w:r>
          </w:p>
          <w:p w14:paraId="5CCFBE94" w14:textId="77777777" w:rsidR="00AD40C8" w:rsidRPr="004854EE" w:rsidRDefault="00AD40C8" w:rsidP="00AD40C8">
            <w:pPr>
              <w:numPr>
                <w:ilvl w:val="0"/>
                <w:numId w:val="1"/>
              </w:numPr>
              <w:tabs>
                <w:tab w:val="left" w:pos="448"/>
              </w:tabs>
              <w:spacing w:before="120"/>
              <w:ind w:left="448" w:hanging="284"/>
              <w:rPr>
                <w:rFonts w:ascii="Arial" w:hAnsi="Arial" w:cs="Arial"/>
              </w:rPr>
            </w:pPr>
            <w:r w:rsidRPr="00AD40C8">
              <w:rPr>
                <w:rFonts w:ascii="Arial" w:hAnsi="Arial" w:cs="Arial"/>
              </w:rPr>
              <w:t>Organisational skills</w:t>
            </w:r>
          </w:p>
          <w:p w14:paraId="17242E3C" w14:textId="28CF1387" w:rsidR="00855F9E" w:rsidRPr="00063252" w:rsidRDefault="00AD40C8" w:rsidP="00AD40C8">
            <w:pPr>
              <w:numPr>
                <w:ilvl w:val="0"/>
                <w:numId w:val="1"/>
              </w:numPr>
              <w:tabs>
                <w:tab w:val="left" w:pos="448"/>
              </w:tabs>
              <w:spacing w:before="120"/>
              <w:ind w:left="448" w:hanging="284"/>
              <w:rPr>
                <w:rFonts w:ascii="Arial" w:hAnsi="Arial" w:cs="Arial"/>
              </w:rPr>
            </w:pPr>
            <w:r w:rsidRPr="00AD40C8">
              <w:rPr>
                <w:rFonts w:ascii="Arial" w:hAnsi="Arial" w:cs="Arial"/>
              </w:rPr>
              <w:t>Ability to analyse financial information</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36B1D642"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3415E1EC" w14:textId="186F380E" w:rsidR="00AE4FEB" w:rsidRPr="00063252" w:rsidRDefault="00AD40C8" w:rsidP="004544C4">
            <w:pPr>
              <w:numPr>
                <w:ilvl w:val="0"/>
                <w:numId w:val="1"/>
              </w:numPr>
              <w:tabs>
                <w:tab w:val="left" w:pos="448"/>
              </w:tabs>
              <w:spacing w:before="120"/>
              <w:ind w:left="448" w:hanging="284"/>
              <w:rPr>
                <w:rFonts w:ascii="Arial" w:hAnsi="Arial" w:cs="Arial"/>
              </w:rPr>
            </w:pPr>
            <w:r>
              <w:rPr>
                <w:rFonts w:ascii="Arial" w:hAnsi="Arial" w:cs="Arial"/>
              </w:rPr>
              <w:t xml:space="preserve">5 x </w:t>
            </w:r>
            <w:r w:rsidRPr="000F7D5B">
              <w:rPr>
                <w:rFonts w:ascii="Arial" w:hAnsi="Arial" w:cs="Arial"/>
              </w:rPr>
              <w:t>GCSE</w:t>
            </w:r>
            <w:r>
              <w:rPr>
                <w:rFonts w:ascii="Arial" w:hAnsi="Arial" w:cs="Arial"/>
              </w:rPr>
              <w:t xml:space="preserve"> level</w:t>
            </w:r>
            <w:r w:rsidRPr="000F7D5B">
              <w:rPr>
                <w:rFonts w:ascii="Arial" w:hAnsi="Arial" w:cs="Arial"/>
              </w:rPr>
              <w:t xml:space="preserve"> or equivalent including Maths and English</w:t>
            </w:r>
            <w:r>
              <w:rPr>
                <w:rFonts w:ascii="Arial" w:hAnsi="Arial" w:cs="Arial"/>
              </w:rPr>
              <w:t xml:space="preserve"> at grade C and above</w:t>
            </w:r>
            <w:r w:rsidRPr="000F7D5B">
              <w:rPr>
                <w:rFonts w:ascii="Arial" w:hAnsi="Arial" w:cs="Arial"/>
              </w:rPr>
              <w:t>.</w:t>
            </w:r>
          </w:p>
        </w:tc>
      </w:tr>
    </w:tbl>
    <w:p w14:paraId="7F905CD4" w14:textId="403A2910"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0A2341C4"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035ECD33" w14:textId="77777777" w:rsidR="00AD40C8" w:rsidRPr="000F7D5B" w:rsidRDefault="00AD40C8" w:rsidP="00AD40C8">
            <w:pPr>
              <w:tabs>
                <w:tab w:val="left" w:pos="448"/>
              </w:tabs>
              <w:spacing w:before="120"/>
              <w:rPr>
                <w:rFonts w:ascii="Arial" w:hAnsi="Arial" w:cs="Arial"/>
              </w:rPr>
            </w:pPr>
            <w:r w:rsidRPr="000F7D5B">
              <w:rPr>
                <w:rFonts w:ascii="Arial" w:hAnsi="Arial" w:cs="Arial"/>
              </w:rPr>
              <w:t>Able to demonstrate knowledge in the following areas:</w:t>
            </w:r>
          </w:p>
          <w:p w14:paraId="66F2BDF8" w14:textId="77777777" w:rsidR="00AD40C8" w:rsidRPr="000F7D5B" w:rsidRDefault="00AD40C8" w:rsidP="00AD40C8">
            <w:pPr>
              <w:numPr>
                <w:ilvl w:val="0"/>
                <w:numId w:val="1"/>
              </w:numPr>
              <w:tabs>
                <w:tab w:val="left" w:pos="448"/>
              </w:tabs>
              <w:spacing w:before="120"/>
              <w:ind w:left="448" w:hanging="284"/>
              <w:rPr>
                <w:rFonts w:ascii="Arial" w:hAnsi="Arial" w:cs="Arial"/>
              </w:rPr>
            </w:pPr>
            <w:r w:rsidRPr="000F7D5B">
              <w:rPr>
                <w:rFonts w:ascii="Arial" w:hAnsi="Arial" w:cs="Arial"/>
              </w:rPr>
              <w:t xml:space="preserve">Microsoft Office; particularly Outlook, Excel &amp; Word and their </w:t>
            </w:r>
            <w:proofErr w:type="gramStart"/>
            <w:r w:rsidRPr="000F7D5B">
              <w:rPr>
                <w:rFonts w:ascii="Arial" w:hAnsi="Arial" w:cs="Arial"/>
              </w:rPr>
              <w:t>application;</w:t>
            </w:r>
            <w:proofErr w:type="gramEnd"/>
          </w:p>
          <w:p w14:paraId="528ED8D9" w14:textId="096EC5E3" w:rsidR="00AE4FEB" w:rsidRPr="00063252" w:rsidRDefault="00AD40C8" w:rsidP="00AD40C8">
            <w:pPr>
              <w:numPr>
                <w:ilvl w:val="0"/>
                <w:numId w:val="1"/>
              </w:numPr>
              <w:tabs>
                <w:tab w:val="left" w:pos="448"/>
              </w:tabs>
              <w:spacing w:before="120"/>
              <w:ind w:left="448" w:hanging="284"/>
              <w:rPr>
                <w:rFonts w:ascii="Arial" w:hAnsi="Arial" w:cs="Arial"/>
              </w:rPr>
            </w:pPr>
            <w:r>
              <w:rPr>
                <w:rFonts w:ascii="Arial" w:hAnsi="Arial" w:cs="Arial"/>
              </w:rPr>
              <w:t>D</w:t>
            </w:r>
            <w:r w:rsidRPr="000F7D5B">
              <w:rPr>
                <w:rFonts w:ascii="Arial" w:hAnsi="Arial" w:cs="Arial"/>
              </w:rPr>
              <w:t>atabase packages;</w:t>
            </w:r>
          </w:p>
        </w:tc>
      </w:tr>
    </w:tbl>
    <w:p w14:paraId="526A857E" w14:textId="1FDE2E41" w:rsidR="00307391" w:rsidRDefault="00307391" w:rsidP="00063252">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256515F7" w:rsidR="00307391" w:rsidRPr="00855DA9"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76BA7832" w14:textId="77777777" w:rsidR="00AD40C8" w:rsidRDefault="00AD40C8" w:rsidP="00AD40C8">
            <w:pPr>
              <w:numPr>
                <w:ilvl w:val="0"/>
                <w:numId w:val="1"/>
              </w:numPr>
              <w:tabs>
                <w:tab w:val="left" w:pos="448"/>
              </w:tabs>
              <w:spacing w:before="120"/>
              <w:ind w:left="448" w:hanging="284"/>
              <w:rPr>
                <w:rFonts w:ascii="Arial" w:hAnsi="Arial" w:cs="Arial"/>
              </w:rPr>
            </w:pPr>
            <w:r>
              <w:rPr>
                <w:rFonts w:ascii="Arial" w:hAnsi="Arial" w:cs="Arial"/>
              </w:rPr>
              <w:t xml:space="preserve">Knowledge of Deputyship standards and Court of Protection processes </w:t>
            </w:r>
          </w:p>
          <w:p w14:paraId="72EC8A76" w14:textId="4015F821" w:rsidR="00307391" w:rsidRPr="00AD40C8" w:rsidRDefault="00AD40C8" w:rsidP="00AD40C8">
            <w:pPr>
              <w:numPr>
                <w:ilvl w:val="0"/>
                <w:numId w:val="1"/>
              </w:numPr>
              <w:tabs>
                <w:tab w:val="left" w:pos="448"/>
              </w:tabs>
              <w:spacing w:before="120"/>
              <w:ind w:left="448" w:hanging="284"/>
              <w:rPr>
                <w:rFonts w:ascii="Arial" w:hAnsi="Arial" w:cs="Arial"/>
              </w:rPr>
            </w:pPr>
            <w:r>
              <w:rPr>
                <w:rFonts w:ascii="Arial" w:hAnsi="Arial" w:cs="Arial"/>
              </w:rPr>
              <w:t>Welfare Benefits</w:t>
            </w:r>
          </w:p>
        </w:tc>
      </w:tr>
    </w:tbl>
    <w:p w14:paraId="2E7F3232" w14:textId="39C33593" w:rsidR="008F0E62" w:rsidRPr="008F0E62" w:rsidRDefault="00307391" w:rsidP="008F0E62">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5EA685D8" w:rsidR="00AE4FEB" w:rsidRPr="00855F9E"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D40C8" w:rsidRPr="00FD1BA9" w14:paraId="29B07E31" w14:textId="77777777" w:rsidTr="004544C4">
        <w:tc>
          <w:tcPr>
            <w:tcW w:w="5000" w:type="pct"/>
          </w:tcPr>
          <w:p w14:paraId="09EB0473" w14:textId="77777777" w:rsidR="00AD40C8" w:rsidRDefault="00AD40C8" w:rsidP="00AD40C8">
            <w:pPr>
              <w:numPr>
                <w:ilvl w:val="0"/>
                <w:numId w:val="1"/>
              </w:numPr>
              <w:tabs>
                <w:tab w:val="num" w:pos="252"/>
                <w:tab w:val="left" w:pos="448"/>
              </w:tabs>
              <w:spacing w:before="120"/>
              <w:ind w:left="448" w:hanging="284"/>
              <w:rPr>
                <w:rFonts w:ascii="Arial" w:hAnsi="Arial" w:cs="Arial"/>
              </w:rPr>
            </w:pPr>
            <w:r w:rsidRPr="000F7D5B">
              <w:rPr>
                <w:rFonts w:ascii="Arial" w:hAnsi="Arial" w:cs="Arial"/>
              </w:rPr>
              <w:t xml:space="preserve">Experience of working in a job where accurate figure work </w:t>
            </w:r>
            <w:r>
              <w:rPr>
                <w:rFonts w:ascii="Arial" w:hAnsi="Arial" w:cs="Arial"/>
              </w:rPr>
              <w:t>and good customer service skills are required.</w:t>
            </w:r>
          </w:p>
          <w:p w14:paraId="18166C8C" w14:textId="77777777" w:rsidR="00AD40C8" w:rsidRPr="00AF0B1F" w:rsidRDefault="00AD40C8" w:rsidP="00AD40C8">
            <w:pPr>
              <w:numPr>
                <w:ilvl w:val="0"/>
                <w:numId w:val="1"/>
              </w:numPr>
              <w:tabs>
                <w:tab w:val="num" w:pos="252"/>
                <w:tab w:val="left" w:pos="448"/>
              </w:tabs>
              <w:spacing w:before="120"/>
              <w:ind w:left="448" w:hanging="284"/>
              <w:rPr>
                <w:rFonts w:ascii="Arial" w:hAnsi="Arial" w:cs="Arial"/>
              </w:rPr>
            </w:pPr>
            <w:r w:rsidRPr="00AF0B1F">
              <w:rPr>
                <w:rFonts w:ascii="Arial" w:hAnsi="Arial" w:cs="Arial"/>
              </w:rPr>
              <w:t>Dealing with customers with a variety of abilities.</w:t>
            </w:r>
          </w:p>
          <w:p w14:paraId="2F4EF640" w14:textId="77777777" w:rsidR="00AD40C8" w:rsidRPr="000F7D5B" w:rsidRDefault="00AD40C8" w:rsidP="00AD40C8">
            <w:pPr>
              <w:numPr>
                <w:ilvl w:val="0"/>
                <w:numId w:val="1"/>
              </w:numPr>
              <w:tabs>
                <w:tab w:val="num" w:pos="252"/>
                <w:tab w:val="left" w:pos="448"/>
              </w:tabs>
              <w:spacing w:before="120"/>
              <w:ind w:left="448" w:hanging="284"/>
              <w:rPr>
                <w:rFonts w:ascii="Arial" w:hAnsi="Arial" w:cs="Arial"/>
              </w:rPr>
            </w:pPr>
            <w:r w:rsidRPr="000F7D5B">
              <w:rPr>
                <w:rFonts w:ascii="Arial" w:hAnsi="Arial" w:cs="Arial"/>
              </w:rPr>
              <w:t>Effective communication</w:t>
            </w:r>
            <w:r>
              <w:rPr>
                <w:rFonts w:ascii="Arial" w:hAnsi="Arial" w:cs="Arial"/>
              </w:rPr>
              <w:t xml:space="preserve">, </w:t>
            </w:r>
            <w:r w:rsidRPr="000F7D5B">
              <w:rPr>
                <w:rFonts w:ascii="Arial" w:hAnsi="Arial" w:cs="Arial"/>
              </w:rPr>
              <w:t>both written and oral.</w:t>
            </w:r>
          </w:p>
          <w:p w14:paraId="3FBBFB9D" w14:textId="6961532F" w:rsidR="00AD40C8" w:rsidRPr="00AD40C8" w:rsidRDefault="00AD40C8" w:rsidP="00AD40C8">
            <w:pPr>
              <w:numPr>
                <w:ilvl w:val="0"/>
                <w:numId w:val="1"/>
              </w:numPr>
              <w:tabs>
                <w:tab w:val="num" w:pos="252"/>
                <w:tab w:val="left" w:pos="448"/>
              </w:tabs>
              <w:spacing w:before="120"/>
              <w:ind w:left="448" w:hanging="284"/>
              <w:rPr>
                <w:rFonts w:ascii="Arial" w:hAnsi="Arial" w:cs="Arial"/>
              </w:rPr>
            </w:pPr>
            <w:r w:rsidRPr="000F7D5B">
              <w:rPr>
                <w:rFonts w:ascii="Arial" w:hAnsi="Arial" w:cs="Arial"/>
              </w:rPr>
              <w:t>Working on own initiative.</w:t>
            </w:r>
            <w:r w:rsidRPr="00AD40C8">
              <w:rPr>
                <w:rFonts w:ascii="Arial" w:hAnsi="Arial" w:cs="Arial"/>
              </w:rPr>
              <w:t xml:space="preserve"> </w:t>
            </w:r>
          </w:p>
        </w:tc>
      </w:tr>
    </w:tbl>
    <w:p w14:paraId="07062C1F" w14:textId="257ED7A0" w:rsidR="00307391" w:rsidRDefault="00307391" w:rsidP="00063252">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1601D073" w:rsidR="00307391" w:rsidRPr="00855F9E"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33220C89" w14:textId="77777777" w:rsidR="00AD40C8" w:rsidRDefault="00AD40C8" w:rsidP="00AD40C8">
            <w:pPr>
              <w:numPr>
                <w:ilvl w:val="0"/>
                <w:numId w:val="1"/>
              </w:numPr>
              <w:tabs>
                <w:tab w:val="num" w:pos="252"/>
                <w:tab w:val="left" w:pos="448"/>
              </w:tabs>
              <w:spacing w:before="120"/>
              <w:ind w:left="448" w:hanging="284"/>
              <w:rPr>
                <w:rFonts w:ascii="Arial" w:hAnsi="Arial" w:cs="Arial"/>
              </w:rPr>
            </w:pPr>
            <w:r w:rsidRPr="000F7D5B">
              <w:rPr>
                <w:rFonts w:ascii="Arial" w:hAnsi="Arial" w:cs="Arial"/>
              </w:rPr>
              <w:t>Working knowledge of Data Protection.</w:t>
            </w:r>
          </w:p>
          <w:p w14:paraId="405A2989" w14:textId="3C47C181" w:rsidR="00307391" w:rsidRPr="00063252" w:rsidRDefault="00AD40C8" w:rsidP="00AD40C8">
            <w:pPr>
              <w:numPr>
                <w:ilvl w:val="0"/>
                <w:numId w:val="1"/>
              </w:numPr>
              <w:tabs>
                <w:tab w:val="num" w:pos="252"/>
                <w:tab w:val="left" w:pos="448"/>
              </w:tabs>
              <w:spacing w:before="120"/>
              <w:ind w:left="448" w:hanging="284"/>
              <w:rPr>
                <w:rFonts w:ascii="Arial" w:hAnsi="Arial" w:cs="Arial"/>
              </w:rPr>
            </w:pPr>
            <w:r>
              <w:rPr>
                <w:rFonts w:ascii="Arial" w:hAnsi="Arial" w:cs="Arial"/>
              </w:rPr>
              <w:t>Using computerised financial systems</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603BB450" w:rsidR="00AE4FEB" w:rsidRPr="00855F9E" w:rsidRDefault="00153804" w:rsidP="00063252">
            <w:pPr>
              <w:spacing w:after="240"/>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50EEBD53" w14:textId="77777777" w:rsidR="00AD40C8" w:rsidRDefault="00AD40C8" w:rsidP="00AD40C8">
            <w:pPr>
              <w:numPr>
                <w:ilvl w:val="0"/>
                <w:numId w:val="1"/>
              </w:numPr>
              <w:tabs>
                <w:tab w:val="num" w:pos="252"/>
                <w:tab w:val="left" w:pos="448"/>
              </w:tabs>
              <w:spacing w:before="120"/>
              <w:ind w:left="448" w:hanging="284"/>
              <w:rPr>
                <w:rFonts w:ascii="Arial" w:hAnsi="Arial" w:cs="Arial"/>
              </w:rPr>
            </w:pPr>
            <w:r w:rsidRPr="000F7D5B">
              <w:rPr>
                <w:rFonts w:ascii="Arial" w:hAnsi="Arial" w:cs="Arial"/>
              </w:rPr>
              <w:t>Ability to manage co</w:t>
            </w:r>
            <w:r>
              <w:rPr>
                <w:rFonts w:ascii="Arial" w:hAnsi="Arial" w:cs="Arial"/>
              </w:rPr>
              <w:t>nstant and conflicting demands and meet tight deadlines</w:t>
            </w:r>
            <w:r w:rsidRPr="000F7D5B">
              <w:rPr>
                <w:rFonts w:ascii="Arial" w:hAnsi="Arial" w:cs="Arial"/>
              </w:rPr>
              <w:t>.</w:t>
            </w:r>
          </w:p>
          <w:p w14:paraId="71E1F0E4" w14:textId="77777777" w:rsidR="00AD40C8" w:rsidRPr="000F7D5B" w:rsidRDefault="00AD40C8" w:rsidP="00AD40C8">
            <w:pPr>
              <w:numPr>
                <w:ilvl w:val="0"/>
                <w:numId w:val="1"/>
              </w:numPr>
              <w:tabs>
                <w:tab w:val="num" w:pos="252"/>
                <w:tab w:val="left" w:pos="448"/>
              </w:tabs>
              <w:spacing w:before="120"/>
              <w:ind w:left="448" w:hanging="284"/>
              <w:rPr>
                <w:rFonts w:ascii="Arial" w:hAnsi="Arial" w:cs="Arial"/>
              </w:rPr>
            </w:pPr>
            <w:r w:rsidRPr="000F7D5B">
              <w:rPr>
                <w:rFonts w:ascii="Arial" w:hAnsi="Arial" w:cs="Arial"/>
              </w:rPr>
              <w:t xml:space="preserve">Diplomatic, </w:t>
            </w:r>
            <w:proofErr w:type="gramStart"/>
            <w:r w:rsidRPr="000F7D5B">
              <w:rPr>
                <w:rFonts w:ascii="Arial" w:hAnsi="Arial" w:cs="Arial"/>
              </w:rPr>
              <w:t>innovative</w:t>
            </w:r>
            <w:proofErr w:type="gramEnd"/>
            <w:r w:rsidRPr="000F7D5B">
              <w:rPr>
                <w:rFonts w:ascii="Arial" w:hAnsi="Arial" w:cs="Arial"/>
              </w:rPr>
              <w:t xml:space="preserve"> and self-motivated.</w:t>
            </w:r>
          </w:p>
          <w:p w14:paraId="03E34F92" w14:textId="77777777" w:rsidR="00AD40C8" w:rsidRDefault="00AD40C8" w:rsidP="00AD40C8">
            <w:pPr>
              <w:numPr>
                <w:ilvl w:val="0"/>
                <w:numId w:val="1"/>
              </w:numPr>
              <w:tabs>
                <w:tab w:val="num" w:pos="252"/>
                <w:tab w:val="left" w:pos="448"/>
              </w:tabs>
              <w:spacing w:before="120"/>
              <w:ind w:left="448" w:hanging="284"/>
              <w:rPr>
                <w:rFonts w:ascii="Arial" w:hAnsi="Arial" w:cs="Arial"/>
              </w:rPr>
            </w:pPr>
            <w:r w:rsidRPr="000F7D5B">
              <w:rPr>
                <w:rFonts w:ascii="Arial" w:hAnsi="Arial" w:cs="Arial"/>
              </w:rPr>
              <w:t>Ability to work constructively with colleagues, both internal and external and as part of a team.</w:t>
            </w:r>
          </w:p>
          <w:p w14:paraId="42704784" w14:textId="77777777" w:rsidR="00AD40C8" w:rsidRDefault="00AD40C8" w:rsidP="00AD40C8">
            <w:pPr>
              <w:numPr>
                <w:ilvl w:val="0"/>
                <w:numId w:val="1"/>
              </w:numPr>
              <w:tabs>
                <w:tab w:val="num" w:pos="252"/>
                <w:tab w:val="left" w:pos="448"/>
              </w:tabs>
              <w:spacing w:before="120"/>
              <w:ind w:left="448" w:hanging="284"/>
              <w:rPr>
                <w:rFonts w:ascii="Arial" w:hAnsi="Arial" w:cs="Arial"/>
              </w:rPr>
            </w:pPr>
            <w:r>
              <w:rPr>
                <w:rFonts w:ascii="Arial" w:hAnsi="Arial" w:cs="Arial"/>
              </w:rPr>
              <w:t xml:space="preserve">Ability to work flexibly </w:t>
            </w:r>
          </w:p>
          <w:p w14:paraId="5B580695" w14:textId="6874649F" w:rsidR="00AE4FEB" w:rsidRPr="00063252" w:rsidRDefault="00AD40C8" w:rsidP="00AD40C8">
            <w:pPr>
              <w:numPr>
                <w:ilvl w:val="0"/>
                <w:numId w:val="1"/>
              </w:numPr>
              <w:tabs>
                <w:tab w:val="num" w:pos="252"/>
                <w:tab w:val="left" w:pos="448"/>
              </w:tabs>
              <w:spacing w:before="120"/>
              <w:ind w:left="448" w:hanging="284"/>
              <w:rPr>
                <w:rFonts w:ascii="Arial" w:hAnsi="Arial" w:cs="Arial"/>
              </w:rPr>
            </w:pPr>
            <w:r>
              <w:rPr>
                <w:rFonts w:ascii="Arial" w:hAnsi="Arial" w:cs="Arial"/>
              </w:rPr>
              <w:t>Personal resilience and able to manage own stress.</w:t>
            </w:r>
          </w:p>
        </w:tc>
      </w:tr>
    </w:tbl>
    <w:p w14:paraId="755F6CBF" w14:textId="61B9F8A2"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AD40C8">
        <w:rPr>
          <w:rFonts w:ascii="Arial" w:hAnsi="Arial" w:cs="Arial"/>
          <w:b/>
          <w:bCs/>
        </w:rPr>
        <w:t>Modified June 2019</w:t>
      </w:r>
    </w:p>
    <w:p w14:paraId="68DBCB2D" w14:textId="1CCF62F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p>
    <w:p w14:paraId="4B50C559" w14:textId="471B613E" w:rsidR="000775BB" w:rsidRPr="00346448" w:rsidRDefault="000775BB" w:rsidP="00CE013C">
      <w:pPr>
        <w:rPr>
          <w:rFonts w:ascii="Arial" w:hAnsi="Arial" w:cs="Arial"/>
          <w:b/>
          <w:bCs/>
        </w:rPr>
      </w:pPr>
      <w:r>
        <w:rPr>
          <w:rFonts w:ascii="Arial" w:hAnsi="Arial" w:cs="Arial"/>
          <w:b/>
          <w:bCs/>
        </w:rPr>
        <w:t xml:space="preserve">Job Evaluation Reference: </w:t>
      </w:r>
      <w:r w:rsidR="00AD40C8">
        <w:rPr>
          <w:rFonts w:ascii="Arial" w:hAnsi="Arial" w:cs="Arial"/>
          <w:b/>
          <w:bCs/>
        </w:rPr>
        <w:t>JE9477</w:t>
      </w:r>
    </w:p>
    <w:p w14:paraId="57B35048" w14:textId="4245956A" w:rsidR="00CE013C" w:rsidRDefault="00CE013C" w:rsidP="003B26AF"/>
    <w:p w14:paraId="5D32E1F7" w14:textId="77777777" w:rsidR="005C772C" w:rsidRDefault="005C772C" w:rsidP="003B26AF">
      <w:pPr>
        <w:sectPr w:rsidR="005C772C" w:rsidSect="003F5381">
          <w:headerReference w:type="default" r:id="rId13"/>
          <w:footerReference w:type="default" r:id="rId14"/>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0CA74400" w:rsidR="005C772C" w:rsidRPr="000C0D38" w:rsidRDefault="005C772C" w:rsidP="009709C4">
            <w:pPr>
              <w:jc w:val="center"/>
              <w:rPr>
                <w:rFonts w:ascii="Arial" w:hAnsi="Arial" w:cs="Arial"/>
              </w:rPr>
            </w:pPr>
            <w:r>
              <w:rPr>
                <w:rFonts w:ascii="Arial" w:hAnsi="Arial" w:cs="Arial"/>
              </w:rPr>
              <w:t>Yes/No</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77D3FC23" w:rsidR="005C772C" w:rsidRPr="000C0D38" w:rsidRDefault="005C772C" w:rsidP="009709C4">
            <w:pPr>
              <w:jc w:val="center"/>
              <w:rPr>
                <w:rFonts w:ascii="Arial" w:hAnsi="Arial" w:cs="Arial"/>
              </w:rPr>
            </w:pPr>
            <w:r>
              <w:rPr>
                <w:rFonts w:ascii="Arial" w:hAnsi="Arial" w:cs="Arial"/>
              </w:rPr>
              <w:t>Yes/No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1A7CD33D" w:rsidR="005C772C" w:rsidRPr="000C0D38" w:rsidRDefault="005C772C" w:rsidP="009709C4">
            <w:pPr>
              <w:jc w:val="center"/>
              <w:rPr>
                <w:rFonts w:ascii="Arial" w:hAnsi="Arial" w:cs="Arial"/>
              </w:rPr>
            </w:pPr>
            <w:r>
              <w:rPr>
                <w:rFonts w:ascii="Arial" w:hAnsi="Arial" w:cs="Arial"/>
              </w:rPr>
              <w:t>Yes/No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41C07CD6" w:rsidR="005C772C" w:rsidRPr="000C0D38" w:rsidRDefault="005C772C" w:rsidP="009709C4">
            <w:pPr>
              <w:jc w:val="center"/>
              <w:rPr>
                <w:rFonts w:ascii="Arial" w:hAnsi="Arial" w:cs="Arial"/>
              </w:rPr>
            </w:pPr>
            <w:r>
              <w:rPr>
                <w:rFonts w:ascii="Arial" w:hAnsi="Arial" w:cs="Arial"/>
              </w:rPr>
              <w:t>Yes/No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08207FE" w:rsidR="005C772C" w:rsidRPr="000C0D38" w:rsidRDefault="005C772C" w:rsidP="009709C4">
            <w:pPr>
              <w:jc w:val="center"/>
              <w:rPr>
                <w:rFonts w:ascii="Arial" w:hAnsi="Arial" w:cs="Arial"/>
              </w:rPr>
            </w:pPr>
            <w:r>
              <w:rPr>
                <w:rFonts w:ascii="Arial" w:hAnsi="Arial" w:cs="Arial"/>
              </w:rPr>
              <w:t>Yes/No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6779647A" w:rsidR="005C772C" w:rsidRPr="000C0D38" w:rsidRDefault="005C772C" w:rsidP="009709C4">
            <w:pPr>
              <w:jc w:val="center"/>
              <w:rPr>
                <w:rFonts w:ascii="Arial" w:hAnsi="Arial" w:cs="Arial"/>
              </w:rPr>
            </w:pPr>
            <w:r>
              <w:rPr>
                <w:rFonts w:ascii="Arial" w:hAnsi="Arial" w:cs="Arial"/>
              </w:rPr>
              <w:t>Yes/No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371087EB" w:rsidR="005C772C" w:rsidRPr="000C0D38" w:rsidRDefault="005C772C" w:rsidP="009709C4">
            <w:pPr>
              <w:jc w:val="center"/>
              <w:rPr>
                <w:rFonts w:ascii="Arial" w:hAnsi="Arial" w:cs="Arial"/>
              </w:rPr>
            </w:pPr>
            <w:r>
              <w:rPr>
                <w:rFonts w:ascii="Arial" w:hAnsi="Arial" w:cs="Arial"/>
              </w:rPr>
              <w:t>Yes/No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103B15EB" w:rsidR="005C772C" w:rsidRPr="000C0D38" w:rsidRDefault="005C772C" w:rsidP="009709C4">
            <w:pPr>
              <w:jc w:val="center"/>
              <w:rPr>
                <w:rFonts w:ascii="Arial" w:hAnsi="Arial" w:cs="Arial"/>
              </w:rPr>
            </w:pPr>
            <w:r>
              <w:rPr>
                <w:rFonts w:ascii="Arial" w:hAnsi="Arial" w:cs="Arial"/>
              </w:rPr>
              <w:t>Yes/No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45C4A027" w:rsidR="005C772C" w:rsidRPr="000C0D38" w:rsidRDefault="005C772C" w:rsidP="009709C4">
            <w:pPr>
              <w:jc w:val="center"/>
              <w:rPr>
                <w:rFonts w:ascii="Arial" w:hAnsi="Arial" w:cs="Arial"/>
              </w:rPr>
            </w:pPr>
            <w:r>
              <w:rPr>
                <w:rFonts w:ascii="Arial" w:hAnsi="Arial" w:cs="Arial"/>
              </w:rPr>
              <w:t>Yes/No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2340D275" w:rsidR="005C772C" w:rsidRPr="000C0D38" w:rsidRDefault="005C772C" w:rsidP="009709C4">
            <w:pPr>
              <w:jc w:val="center"/>
              <w:rPr>
                <w:rFonts w:ascii="Arial" w:hAnsi="Arial" w:cs="Arial"/>
              </w:rPr>
            </w:pPr>
            <w:r>
              <w:rPr>
                <w:rFonts w:ascii="Arial" w:hAnsi="Arial" w:cs="Arial"/>
              </w:rPr>
              <w:t>Yes/No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08D6A7A0" w:rsidR="005C772C" w:rsidRPr="000C0D38" w:rsidRDefault="005C772C" w:rsidP="009709C4">
            <w:pPr>
              <w:jc w:val="center"/>
              <w:rPr>
                <w:rFonts w:ascii="Arial" w:hAnsi="Arial" w:cs="Arial"/>
              </w:rPr>
            </w:pPr>
            <w:r>
              <w:rPr>
                <w:rFonts w:ascii="Arial" w:hAnsi="Arial" w:cs="Arial"/>
              </w:rPr>
              <w:t>Yes/No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E965CA" w:rsidR="005C772C" w:rsidRPr="000C0D38" w:rsidRDefault="005C772C" w:rsidP="009709C4">
            <w:pPr>
              <w:jc w:val="center"/>
              <w:rPr>
                <w:rFonts w:ascii="Arial" w:hAnsi="Arial" w:cs="Arial"/>
              </w:rPr>
            </w:pPr>
            <w:r>
              <w:rPr>
                <w:rFonts w:ascii="Arial" w:hAnsi="Arial" w:cs="Arial"/>
              </w:rPr>
              <w:t>Yes/No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81DE" w14:textId="77777777" w:rsidR="00946FA1" w:rsidRDefault="00946FA1" w:rsidP="00E76A6D">
      <w:r>
        <w:separator/>
      </w:r>
    </w:p>
  </w:endnote>
  <w:endnote w:type="continuationSeparator" w:id="0">
    <w:p w14:paraId="61BAD1CF" w14:textId="77777777" w:rsidR="00946FA1" w:rsidRDefault="00946FA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F026D" w14:textId="77777777" w:rsidR="00946FA1" w:rsidRDefault="00946FA1" w:rsidP="00E76A6D">
      <w:r>
        <w:separator/>
      </w:r>
    </w:p>
  </w:footnote>
  <w:footnote w:type="continuationSeparator" w:id="0">
    <w:p w14:paraId="2355C50D" w14:textId="77777777" w:rsidR="00946FA1" w:rsidRDefault="00946FA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544"/>
    <w:multiLevelType w:val="hybridMultilevel"/>
    <w:tmpl w:val="9A26168A"/>
    <w:lvl w:ilvl="0" w:tplc="2C9E3158">
      <w:start w:val="1"/>
      <w:numFmt w:val="decimal"/>
      <w:lvlText w:val="%1."/>
      <w:lvlJc w:val="left"/>
      <w:pPr>
        <w:tabs>
          <w:tab w:val="num" w:pos="644"/>
        </w:tabs>
        <w:ind w:left="644"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218E7"/>
    <w:multiLevelType w:val="hybridMultilevel"/>
    <w:tmpl w:val="9EAE2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AA3870"/>
    <w:multiLevelType w:val="hybridMultilevel"/>
    <w:tmpl w:val="ADF2CCD6"/>
    <w:lvl w:ilvl="0" w:tplc="D85849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0E267F"/>
    <w:multiLevelType w:val="hybridMultilevel"/>
    <w:tmpl w:val="2C6821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72BE9"/>
    <w:multiLevelType w:val="singleLevel"/>
    <w:tmpl w:val="9092BC88"/>
    <w:lvl w:ilvl="0">
      <w:start w:val="1"/>
      <w:numFmt w:val="decimal"/>
      <w:lvlText w:val="%1."/>
      <w:legacy w:legacy="1" w:legacySpace="120" w:legacyIndent="360"/>
      <w:lvlJc w:val="left"/>
      <w:pPr>
        <w:ind w:left="360" w:hanging="360"/>
      </w:pPr>
      <w:rPr>
        <w:rFonts w:cs="Times New Roman"/>
      </w:rPr>
    </w:lvl>
  </w:abstractNum>
  <w:abstractNum w:abstractNumId="7" w15:restartNumberingAfterBreak="0">
    <w:nsid w:val="6B65556E"/>
    <w:multiLevelType w:val="hybridMultilevel"/>
    <w:tmpl w:val="57C8E74A"/>
    <w:lvl w:ilvl="0" w:tplc="22C43A9A">
      <w:start w:val="1"/>
      <w:numFmt w:val="decimal"/>
      <w:lvlText w:val="%1."/>
      <w:lvlJc w:val="left"/>
      <w:pPr>
        <w:tabs>
          <w:tab w:val="num" w:pos="360"/>
        </w:tabs>
        <w:ind w:left="360" w:hanging="36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BF680C"/>
    <w:multiLevelType w:val="hybridMultilevel"/>
    <w:tmpl w:val="5972FE58"/>
    <w:lvl w:ilvl="0" w:tplc="EC8410BC">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E637AC2"/>
    <w:multiLevelType w:val="hybridMultilevel"/>
    <w:tmpl w:val="9EE40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D50412"/>
    <w:multiLevelType w:val="hybridMultilevel"/>
    <w:tmpl w:val="0A666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46278414">
    <w:abstractNumId w:val="8"/>
  </w:num>
  <w:num w:numId="2" w16cid:durableId="1475104534">
    <w:abstractNumId w:val="1"/>
  </w:num>
  <w:num w:numId="3" w16cid:durableId="257522783">
    <w:abstractNumId w:val="2"/>
  </w:num>
  <w:num w:numId="4" w16cid:durableId="1792557398">
    <w:abstractNumId w:val="10"/>
  </w:num>
  <w:num w:numId="5" w16cid:durableId="1976371822">
    <w:abstractNumId w:val="0"/>
  </w:num>
  <w:num w:numId="6" w16cid:durableId="1714304531">
    <w:abstractNumId w:val="6"/>
  </w:num>
  <w:num w:numId="7" w16cid:durableId="285164276">
    <w:abstractNumId w:val="4"/>
  </w:num>
  <w:num w:numId="8" w16cid:durableId="2030985487">
    <w:abstractNumId w:val="7"/>
  </w:num>
  <w:num w:numId="9" w16cid:durableId="91249671">
    <w:abstractNumId w:val="3"/>
  </w:num>
  <w:num w:numId="10" w16cid:durableId="1188325170">
    <w:abstractNumId w:val="9"/>
  </w:num>
  <w:num w:numId="11" w16cid:durableId="1516335795">
    <w:abstractNumId w:val="12"/>
  </w:num>
  <w:num w:numId="12" w16cid:durableId="1051660232">
    <w:abstractNumId w:val="5"/>
  </w:num>
  <w:num w:numId="13" w16cid:durableId="17850318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41FA5"/>
    <w:rsid w:val="00153804"/>
    <w:rsid w:val="001D13CE"/>
    <w:rsid w:val="002864C1"/>
    <w:rsid w:val="002B2175"/>
    <w:rsid w:val="002F6ACA"/>
    <w:rsid w:val="00302096"/>
    <w:rsid w:val="00307391"/>
    <w:rsid w:val="003B26AF"/>
    <w:rsid w:val="003B5415"/>
    <w:rsid w:val="003E3F7A"/>
    <w:rsid w:val="003E41F1"/>
    <w:rsid w:val="003F5381"/>
    <w:rsid w:val="00402216"/>
    <w:rsid w:val="004361C1"/>
    <w:rsid w:val="004806F5"/>
    <w:rsid w:val="004A1434"/>
    <w:rsid w:val="004A1503"/>
    <w:rsid w:val="0050384A"/>
    <w:rsid w:val="00512005"/>
    <w:rsid w:val="00595D51"/>
    <w:rsid w:val="005A4D3E"/>
    <w:rsid w:val="005C772C"/>
    <w:rsid w:val="005E5AFC"/>
    <w:rsid w:val="0062310D"/>
    <w:rsid w:val="00702B37"/>
    <w:rsid w:val="00726AC3"/>
    <w:rsid w:val="00774351"/>
    <w:rsid w:val="007E7490"/>
    <w:rsid w:val="00821AA1"/>
    <w:rsid w:val="00822730"/>
    <w:rsid w:val="00855DA9"/>
    <w:rsid w:val="00855F9E"/>
    <w:rsid w:val="008D1BDD"/>
    <w:rsid w:val="008F0E62"/>
    <w:rsid w:val="009222D6"/>
    <w:rsid w:val="00946FA1"/>
    <w:rsid w:val="00975FE2"/>
    <w:rsid w:val="00984B26"/>
    <w:rsid w:val="00A34D9B"/>
    <w:rsid w:val="00A42132"/>
    <w:rsid w:val="00AD40C8"/>
    <w:rsid w:val="00AE4FEB"/>
    <w:rsid w:val="00B05B0B"/>
    <w:rsid w:val="00B82E31"/>
    <w:rsid w:val="00BB7BEF"/>
    <w:rsid w:val="00C374FD"/>
    <w:rsid w:val="00C5268E"/>
    <w:rsid w:val="00C63B5F"/>
    <w:rsid w:val="00CE013C"/>
    <w:rsid w:val="00DD7718"/>
    <w:rsid w:val="00E053C6"/>
    <w:rsid w:val="00E179EB"/>
    <w:rsid w:val="00E76A6D"/>
    <w:rsid w:val="00EA5E4C"/>
    <w:rsid w:val="00EE0663"/>
    <w:rsid w:val="00EE4793"/>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rsid w:val="00AD40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87C80B5A40E648A7ACE4824EC5A255" ma:contentTypeVersion="2" ma:contentTypeDescription="Create a new document." ma:contentTypeScope="" ma:versionID="98d364487b5458c5fe57f82cc557b915">
  <xsd:schema xmlns:xsd="http://www.w3.org/2001/XMLSchema" xmlns:xs="http://www.w3.org/2001/XMLSchema" xmlns:p="http://schemas.microsoft.com/office/2006/metadata/properties" targetNamespace="http://schemas.microsoft.com/office/2006/metadata/properties" ma:root="true" ma:fieldsID="3b34c4cdec1d480ce925fff152926c7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91f71b9-b64f-4844-8bf8-0e85b55a74e6"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B74D6-69F9-46C4-96DF-97352013AA14}">
  <ds:schemaRefs>
    <ds:schemaRef ds:uri="http://purl.org/dc/elements/1.1/"/>
    <ds:schemaRef ds:uri="http://purl.org/dc/dcmitype/"/>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FE0C3B2-B490-480D-930F-D4734C470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724B46-18CE-49D7-80DE-31B96F20D7A6}">
  <ds:schemaRefs>
    <ds:schemaRef ds:uri="Microsoft.SharePoint.Taxonomy.ContentTypeSync"/>
  </ds:schemaRefs>
</ds:datastoreItem>
</file>

<file path=customXml/itemProps4.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Karen Ellis</cp:lastModifiedBy>
  <cp:revision>2</cp:revision>
  <cp:lastPrinted>2021-01-14T11:57:00Z</cp:lastPrinted>
  <dcterms:created xsi:type="dcterms:W3CDTF">2022-10-26T08:01:00Z</dcterms:created>
  <dcterms:modified xsi:type="dcterms:W3CDTF">2022-10-26T08:01:00Z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0x0101007F87C80B5A40E648A7ACE4824EC5A255</vt:lpwstr>
  </property>
  <property fmtid="{D5CDD505-2E9C-101B-9397-08002B2CF9AE}" pid="3" name="_dlc_DocIdItemGuid">
    <vt:lpwstr>4c17e2b9-eccb-41ba-a616-0daef27a3e5e</vt:lpwstr>
  </property>
  <property fmtid="{D5CDD505-2E9C-101B-9397-08002B2CF9AE}" pid="4" name="Grade">
    <vt:lpwstr>85;#SS6|2550369a-2b7b-4515-b6e2-f3bf41810b05</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https://services.escc.gov.uk/sites/HRJobEvaluation/ESCCJELib/Client Affairs Support Officer JD V2.0.docx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Working conditions">
    <vt:lpwstr>1</vt:lpwstr>
  </property>
  <property fmtid="{D5CDD505-2E9C-101B-9397-08002B2CF9AE}" pid="61" name="Responsibility for supervision">
    <vt:lpwstr>1</vt:lpwstr>
  </property>
  <property fmtid="{D5CDD505-2E9C-101B-9397-08002B2CF9AE}" pid="62" name="Knowhow">
    <vt:lpwstr/>
  </property>
  <property fmtid="{D5CDD505-2E9C-101B-9397-08002B2CF9AE}" pid="63" name="Responsibility for financial resources">
    <vt:lpwstr>2</vt:lpwstr>
  </property>
  <property fmtid="{D5CDD505-2E9C-101B-9397-08002B2CF9AE}" pid="64" name="Accountability">
    <vt:lpwstr/>
  </property>
  <property fmtid="{D5CDD505-2E9C-101B-9397-08002B2CF9AE}" pid="65" name="Problem solving">
    <vt:lpwstr/>
  </property>
  <property fmtid="{D5CDD505-2E9C-101B-9397-08002B2CF9AE}" pid="66" name="Initiative and independence">
    <vt:lpwstr>4</vt:lpwstr>
  </property>
  <property fmtid="{D5CDD505-2E9C-101B-9397-08002B2CF9AE}" pid="67" name="Knowledge">
    <vt:lpwstr>4</vt:lpwstr>
  </property>
  <property fmtid="{D5CDD505-2E9C-101B-9397-08002B2CF9AE}" pid="68" name="Mental skills">
    <vt:lpwstr>3</vt:lpwstr>
  </property>
  <property fmtid="{D5CDD505-2E9C-101B-9397-08002B2CF9AE}" pid="69" name="Physical skills">
    <vt:lpwstr>2</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3</vt:lpwstr>
  </property>
  <property fmtid="{D5CDD505-2E9C-101B-9397-08002B2CF9AE}" pid="73" name="Total score">
    <vt:lpwstr>423</vt:lpwstr>
  </property>
  <property fmtid="{D5CDD505-2E9C-101B-9397-08002B2CF9AE}" pid="74" name="Mental demands">
    <vt:lpwstr>3</vt:lpwstr>
  </property>
  <property fmtid="{D5CDD505-2E9C-101B-9397-08002B2CF9AE}" pid="75" name="Emotional demands">
    <vt:lpwstr>2</vt:lpwstr>
  </property>
  <property fmtid="{D5CDD505-2E9C-101B-9397-08002B2CF9AE}" pid="76" name="Interpersonal communication skills">
    <vt:lpwstr>3</vt:lpwstr>
  </property>
  <property fmtid="{D5CDD505-2E9C-101B-9397-08002B2CF9AE}" pid="77" name="Profile">
    <vt:lpwstr/>
  </property>
  <property fmtid="{D5CDD505-2E9C-101B-9397-08002B2CF9AE}" pid="78" name="IsMyDocuments">
    <vt:bool>true</vt:bool>
  </property>
</Properties>
</file>