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15D46D09" w14:textId="1167A393" w:rsidR="00702B37" w:rsidRPr="004A76D7" w:rsidRDefault="00702B37" w:rsidP="004A76D7">
      <w:pPr>
        <w:spacing w:line="360" w:lineRule="auto"/>
        <w:jc w:val="center"/>
        <w:rPr>
          <w:rFonts w:ascii="Trebuchet MS" w:hAnsi="Trebuchet MS" w:cs="Arial"/>
          <w:b/>
          <w:bCs/>
        </w:rPr>
      </w:pPr>
    </w:p>
    <w:p w14:paraId="4FFB05CF" w14:textId="3E87696A" w:rsidR="00702B37" w:rsidRPr="004A76D7" w:rsidRDefault="00702B37" w:rsidP="004A76D7">
      <w:pPr>
        <w:pStyle w:val="Heading1"/>
        <w:spacing w:line="276" w:lineRule="auto"/>
        <w:rPr>
          <w:rFonts w:ascii="Trebuchet MS" w:hAnsi="Trebuchet MS"/>
        </w:rPr>
      </w:pPr>
      <w:r w:rsidRPr="004A76D7">
        <w:rPr>
          <w:rFonts w:ascii="Trebuchet MS" w:hAnsi="Trebuchet MS"/>
        </w:rPr>
        <w:t>JOB TITLE:</w:t>
      </w:r>
      <w:r w:rsidR="00B305A9" w:rsidRPr="004A76D7">
        <w:rPr>
          <w:rFonts w:ascii="Trebuchet MS" w:hAnsi="Trebuchet MS"/>
        </w:rPr>
        <w:t xml:space="preserve"> </w:t>
      </w:r>
      <w:r w:rsidR="008F6D1F" w:rsidRPr="004A76D7">
        <w:rPr>
          <w:rFonts w:ascii="Trebuchet MS" w:hAnsi="Trebuchet MS"/>
          <w:b w:val="0"/>
          <w:szCs w:val="24"/>
          <w:lang w:eastAsia="en-GB"/>
        </w:rPr>
        <w:t xml:space="preserve">Administrative Support </w:t>
      </w:r>
      <w:r w:rsidR="00546A4B" w:rsidRPr="004A76D7">
        <w:rPr>
          <w:rFonts w:ascii="Trebuchet MS" w:hAnsi="Trebuchet MS"/>
          <w:b w:val="0"/>
          <w:szCs w:val="24"/>
          <w:lang w:eastAsia="en-GB"/>
        </w:rPr>
        <w:t>Officer</w:t>
      </w:r>
    </w:p>
    <w:p w14:paraId="30154517" w14:textId="1806FBFF" w:rsidR="00702B37" w:rsidRPr="004A76D7" w:rsidRDefault="00702B37" w:rsidP="004A76D7">
      <w:pPr>
        <w:pStyle w:val="Heading1"/>
        <w:spacing w:line="276" w:lineRule="auto"/>
        <w:rPr>
          <w:rFonts w:ascii="Trebuchet MS" w:hAnsi="Trebuchet MS"/>
        </w:rPr>
      </w:pPr>
      <w:r w:rsidRPr="004A76D7">
        <w:rPr>
          <w:rFonts w:ascii="Trebuchet MS" w:hAnsi="Trebuchet MS"/>
        </w:rPr>
        <w:t>DEPARTMENT:</w:t>
      </w:r>
    </w:p>
    <w:p w14:paraId="5EFE2D31" w14:textId="270A9395" w:rsidR="00702B37" w:rsidRPr="004A76D7" w:rsidRDefault="00702B37" w:rsidP="004A76D7">
      <w:pPr>
        <w:pStyle w:val="Heading1"/>
        <w:spacing w:line="276" w:lineRule="auto"/>
        <w:rPr>
          <w:rFonts w:ascii="Trebuchet MS" w:hAnsi="Trebuchet MS"/>
        </w:rPr>
      </w:pPr>
      <w:r w:rsidRPr="004A76D7">
        <w:rPr>
          <w:rFonts w:ascii="Trebuchet MS" w:hAnsi="Trebuchet MS"/>
        </w:rPr>
        <w:t>LOCATION:</w:t>
      </w:r>
    </w:p>
    <w:p w14:paraId="5BCC6FCD" w14:textId="52EE1101" w:rsidR="00702B37" w:rsidRPr="004A76D7" w:rsidRDefault="00702B37" w:rsidP="004A76D7">
      <w:pPr>
        <w:pStyle w:val="Heading1"/>
        <w:spacing w:line="276" w:lineRule="auto"/>
        <w:ind w:left="2880" w:hanging="2880"/>
        <w:rPr>
          <w:rFonts w:ascii="Trebuchet MS" w:hAnsi="Trebuchet MS"/>
          <w:b w:val="0"/>
          <w:bCs w:val="0"/>
          <w:szCs w:val="24"/>
          <w:lang w:eastAsia="en-GB"/>
        </w:rPr>
      </w:pPr>
      <w:r w:rsidRPr="004A76D7">
        <w:rPr>
          <w:rFonts w:ascii="Trebuchet MS" w:hAnsi="Trebuchet MS"/>
        </w:rPr>
        <w:t>GRADE:</w:t>
      </w:r>
      <w:r w:rsidR="00B305A9" w:rsidRPr="004A76D7">
        <w:rPr>
          <w:rFonts w:ascii="Trebuchet MS" w:hAnsi="Trebuchet MS"/>
        </w:rPr>
        <w:t xml:space="preserve"> </w:t>
      </w:r>
      <w:hyperlink r:id="rId14" w:history="1">
        <w:r w:rsidR="008F6D1F" w:rsidRPr="004A76D7">
          <w:rPr>
            <w:rStyle w:val="Hyperlink"/>
            <w:rFonts w:ascii="Trebuchet MS" w:hAnsi="Trebuchet MS"/>
            <w:b w:val="0"/>
            <w:bCs w:val="0"/>
            <w:szCs w:val="24"/>
            <w:lang w:eastAsia="en-GB"/>
          </w:rPr>
          <w:t>Single Status</w:t>
        </w:r>
      </w:hyperlink>
      <w:r w:rsidR="008F6D1F" w:rsidRPr="004A76D7">
        <w:rPr>
          <w:rFonts w:ascii="Trebuchet MS" w:hAnsi="Trebuchet MS"/>
          <w:b w:val="0"/>
          <w:bCs w:val="0"/>
          <w:szCs w:val="24"/>
          <w:lang w:eastAsia="en-GB"/>
        </w:rPr>
        <w:t xml:space="preserve"> </w:t>
      </w:r>
      <w:r w:rsidR="0002152D" w:rsidRPr="004A76D7">
        <w:rPr>
          <w:rFonts w:ascii="Trebuchet MS" w:hAnsi="Trebuchet MS"/>
          <w:b w:val="0"/>
          <w:bCs w:val="0"/>
        </w:rPr>
        <w:t>6 (SS7 if undertake line management of ASA</w:t>
      </w:r>
      <w:r w:rsidR="00B305A9" w:rsidRPr="004A76D7">
        <w:rPr>
          <w:rFonts w:ascii="Trebuchet MS" w:hAnsi="Trebuchet MS"/>
          <w:b w:val="0"/>
          <w:bCs w:val="0"/>
        </w:rPr>
        <w:t xml:space="preserve"> </w:t>
      </w:r>
      <w:r w:rsidR="0002152D" w:rsidRPr="004A76D7">
        <w:rPr>
          <w:rFonts w:ascii="Trebuchet MS" w:hAnsi="Trebuchet MS"/>
          <w:b w:val="0"/>
          <w:bCs w:val="0"/>
        </w:rPr>
        <w:t>or other staff)</w:t>
      </w:r>
    </w:p>
    <w:p w14:paraId="68ECC8DF" w14:textId="4849C07F" w:rsidR="00702B37" w:rsidRPr="004A76D7" w:rsidRDefault="00702B37" w:rsidP="004A76D7">
      <w:pPr>
        <w:pStyle w:val="Heading1"/>
        <w:spacing w:line="276" w:lineRule="auto"/>
        <w:rPr>
          <w:rFonts w:ascii="Trebuchet MS" w:hAnsi="Trebuchet MS"/>
        </w:rPr>
      </w:pPr>
      <w:r w:rsidRPr="004A76D7">
        <w:rPr>
          <w:rFonts w:ascii="Trebuchet MS" w:hAnsi="Trebuchet MS"/>
        </w:rPr>
        <w:t>RESPONSIBLE TO:</w:t>
      </w:r>
      <w:r w:rsidR="00B305A9" w:rsidRPr="004A76D7">
        <w:rPr>
          <w:rFonts w:ascii="Trebuchet MS" w:hAnsi="Trebuchet MS"/>
        </w:rPr>
        <w:t xml:space="preserve"> </w:t>
      </w:r>
      <w:r w:rsidR="0002152D" w:rsidRPr="004A76D7">
        <w:rPr>
          <w:rFonts w:ascii="Trebuchet MS" w:hAnsi="Trebuchet MS"/>
          <w:b w:val="0"/>
          <w:bCs w:val="0"/>
        </w:rPr>
        <w:t>Office Manager</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1254CB60" w14:textId="000E7971" w:rsidR="0002152D" w:rsidRPr="004A76D7" w:rsidRDefault="009F4CB7" w:rsidP="004A76D7">
      <w:pPr>
        <w:spacing w:after="200" w:line="360" w:lineRule="auto"/>
        <w:rPr>
          <w:rFonts w:ascii="Trebuchet MS" w:hAnsi="Trebuchet MS" w:cs="Arial"/>
        </w:rPr>
      </w:pPr>
      <w:r w:rsidRPr="004A76D7">
        <w:rPr>
          <w:rFonts w:ascii="Trebuchet MS" w:hAnsi="Trebuchet MS" w:cs="Arial"/>
        </w:rPr>
        <w:t>P</w:t>
      </w:r>
      <w:r w:rsidR="0002152D" w:rsidRPr="004A76D7">
        <w:rPr>
          <w:rFonts w:ascii="Trebuchet MS" w:hAnsi="Trebuchet MS" w:cs="Arial"/>
        </w:rPr>
        <w:t xml:space="preserve">rovide and continually improve administrative support so that colleagues are assisted to deliver services to the public. To contribute to meeting team priorities and ensure confidentiality and other controls are maintained. To carry out discrete pieces of work as required. </w:t>
      </w:r>
    </w:p>
    <w:p w14:paraId="307A876C" w14:textId="696EED9B" w:rsidR="003B26AF" w:rsidRPr="004A76D7"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493FB94A" w14:textId="4FE1F89C"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 accordance with statutory and departmental requirements including providing telephone cover and message service, </w:t>
      </w:r>
      <w:proofErr w:type="gramStart"/>
      <w:r w:rsidRPr="004A76D7">
        <w:rPr>
          <w:rFonts w:ascii="Trebuchet MS" w:hAnsi="Trebuchet MS" w:cs="Arial"/>
        </w:rPr>
        <w:t>setting</w:t>
      </w:r>
      <w:proofErr w:type="gramEnd"/>
      <w:r w:rsidRPr="004A76D7">
        <w:rPr>
          <w:rFonts w:ascii="Trebuchet MS" w:hAnsi="Trebuchet MS" w:cs="Arial"/>
        </w:rPr>
        <w:t xml:space="preserve"> and maintaining office systems, arranging meeting and maintaining diaries.</w:t>
      </w:r>
    </w:p>
    <w:p w14:paraId="2CB432FC" w14:textId="2B0B4FE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Minute, produce and distribute accurate records of meetings </w:t>
      </w:r>
      <w:proofErr w:type="gramStart"/>
      <w:r w:rsidRPr="004A76D7">
        <w:rPr>
          <w:rFonts w:ascii="Trebuchet MS" w:hAnsi="Trebuchet MS" w:cs="Arial"/>
        </w:rPr>
        <w:t>e.g.</w:t>
      </w:r>
      <w:proofErr w:type="gramEnd"/>
      <w:r w:rsidRPr="004A76D7">
        <w:rPr>
          <w:rFonts w:ascii="Trebuchet MS" w:hAnsi="Trebuchet MS" w:cs="Arial"/>
        </w:rPr>
        <w:t xml:space="preserve"> team, departmental, inter-agency meetings.  </w:t>
      </w:r>
    </w:p>
    <w:p w14:paraId="5223F176" w14:textId="6DDDE03C" w:rsidR="00F263A1" w:rsidRPr="004A76D7" w:rsidRDefault="00F263A1"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000F68ED" w:rsidRPr="004A76D7">
        <w:rPr>
          <w:rFonts w:ascii="Trebuchet MS" w:hAnsi="Trebuchet MS" w:cs="Arial"/>
        </w:rPr>
        <w:t xml:space="preserve">, </w:t>
      </w:r>
      <w:r w:rsidRPr="004A76D7">
        <w:rPr>
          <w:rFonts w:ascii="Trebuchet MS" w:hAnsi="Trebuchet MS" w:cs="Arial"/>
        </w:rPr>
        <w:t>record</w:t>
      </w:r>
      <w:r w:rsidR="000F68ED" w:rsidRPr="004A76D7">
        <w:rPr>
          <w:rFonts w:ascii="Trebuchet MS" w:hAnsi="Trebuchet MS" w:cs="Arial"/>
        </w:rPr>
        <w:t>ing</w:t>
      </w:r>
      <w:r w:rsidRPr="004A76D7">
        <w:rPr>
          <w:rFonts w:ascii="Trebuchet MS" w:hAnsi="Trebuchet MS" w:cs="Arial"/>
        </w:rPr>
        <w:t xml:space="preserve"> information, decisions, and actions at departmental business continuity and major incident meetings,</w:t>
      </w:r>
      <w:r w:rsidR="000F68ED" w:rsidRPr="004A76D7">
        <w:rPr>
          <w:rFonts w:ascii="Trebuchet MS" w:hAnsi="Trebuchet MS" w:cs="Arial"/>
        </w:rPr>
        <w:t xml:space="preserve"> </w:t>
      </w:r>
      <w:r w:rsidRPr="004A76D7">
        <w:rPr>
          <w:rFonts w:ascii="Trebuchet MS" w:hAnsi="Trebuchet MS" w:cs="Arial"/>
        </w:rPr>
        <w:t xml:space="preserve">and produce and distribute accurate records of meetings in advance of the next meeting. </w:t>
      </w:r>
    </w:p>
    <w:p w14:paraId="1814C4FE" w14:textId="08BF928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Produce correspondence and reports from written documents and other sources, including research and analysis as appropriate. </w:t>
      </w:r>
    </w:p>
    <w:p w14:paraId="6FD5F6C6" w14:textId="583BF027"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Accurately input data into computerised departmental systems, databases and spreadsheets and process, retrieve, </w:t>
      </w:r>
      <w:proofErr w:type="gramStart"/>
      <w:r w:rsidRPr="004A76D7">
        <w:rPr>
          <w:rFonts w:ascii="Trebuchet MS" w:hAnsi="Trebuchet MS" w:cs="Arial"/>
        </w:rPr>
        <w:t>analyse</w:t>
      </w:r>
      <w:proofErr w:type="gramEnd"/>
      <w:r w:rsidRPr="004A76D7">
        <w:rPr>
          <w:rFonts w:ascii="Trebuchet MS" w:hAnsi="Trebuchet MS" w:cs="Arial"/>
        </w:rPr>
        <w:t xml:space="preserve"> and cleanse data as necessary. </w:t>
      </w:r>
    </w:p>
    <w:p w14:paraId="7E68F419" w14:textId="0E78FFA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Liaise with operational and departmental staff, </w:t>
      </w:r>
      <w:proofErr w:type="gramStart"/>
      <w:r w:rsidRPr="004A76D7">
        <w:rPr>
          <w:rFonts w:ascii="Trebuchet MS" w:hAnsi="Trebuchet MS" w:cs="Arial"/>
        </w:rPr>
        <w:t>clients</w:t>
      </w:r>
      <w:proofErr w:type="gramEnd"/>
      <w:r w:rsidRPr="004A76D7">
        <w:rPr>
          <w:rFonts w:ascii="Trebuchet MS" w:hAnsi="Trebuchet MS" w:cs="Arial"/>
        </w:rPr>
        <w:t xml:space="preserve"> and other agencies as appropriate, sharing information as directed and ensuring Council procedures are properly followed. </w:t>
      </w:r>
    </w:p>
    <w:p w14:paraId="1B69721F" w14:textId="52F5852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 xml:space="preserve">Establish and monitor filing systems. </w:t>
      </w:r>
      <w:r w:rsidRPr="004A76D7">
        <w:rPr>
          <w:rFonts w:ascii="Trebuchet MS" w:hAnsi="Trebuchet MS" w:cs="Arial"/>
        </w:rPr>
        <w:tab/>
      </w:r>
    </w:p>
    <w:p w14:paraId="374BDFA9" w14:textId="26EC2BE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support to individual managers as required, including diary management, travel planning, </w:t>
      </w:r>
      <w:proofErr w:type="gramStart"/>
      <w:r w:rsidRPr="004A76D7">
        <w:rPr>
          <w:rFonts w:ascii="Trebuchet MS" w:hAnsi="Trebuchet MS" w:cs="Arial"/>
        </w:rPr>
        <w:t>arranging</w:t>
      </w:r>
      <w:proofErr w:type="gramEnd"/>
      <w:r w:rsidRPr="004A76D7">
        <w:rPr>
          <w:rFonts w:ascii="Trebuchet MS" w:hAnsi="Trebuchet MS" w:cs="Arial"/>
        </w:rPr>
        <w:t xml:space="preserve"> and supporting events and arranging and servicing meetings.</w:t>
      </w:r>
    </w:p>
    <w:p w14:paraId="74D02C69" w14:textId="1B337D3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Carry out specific work packages in support of the initiatives within the team. </w:t>
      </w:r>
    </w:p>
    <w:p w14:paraId="7144A610" w14:textId="31C4EE63"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Attend staff meetings, supervision and training as required, including participation in the annual performance appraisal review scheme.</w:t>
      </w:r>
    </w:p>
    <w:p w14:paraId="71A39FA2" w14:textId="1E37678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p>
    <w:p w14:paraId="2D2FF261" w14:textId="1BADAB81"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p>
    <w:p w14:paraId="237235B4" w14:textId="1C34BF0C"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Administer transactional financial processes, including payment cards for ordering goods and service, petty </w:t>
      </w:r>
      <w:proofErr w:type="gramStart"/>
      <w:r w:rsidRPr="004A76D7">
        <w:rPr>
          <w:rFonts w:ascii="Trebuchet MS" w:hAnsi="Trebuchet MS" w:cs="Arial"/>
        </w:rPr>
        <w:t>cash</w:t>
      </w:r>
      <w:proofErr w:type="gramEnd"/>
      <w:r w:rsidRPr="004A76D7">
        <w:rPr>
          <w:rFonts w:ascii="Trebuchet MS" w:hAnsi="Trebuchet MS" w:cs="Arial"/>
        </w:rPr>
        <w:t xml:space="preserve"> and processing invoices in line with Council standards.</w:t>
      </w:r>
    </w:p>
    <w:p w14:paraId="6F82F249" w14:textId="0AC91DE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available training opportunities identified through appraisal and supervision and show a commitment to continuous development, to maximise your potential and ensure the efficient and effective delivery of County Council services.</w:t>
      </w:r>
    </w:p>
    <w:p w14:paraId="0D95C7B2" w14:textId="667AC91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Apply consistently the principles of Equal Opportunities, as embodied in the County Council’s policies and practices throughout the duties outlined.</w:t>
      </w:r>
    </w:p>
    <w:p w14:paraId="4A0DFF3E" w14:textId="4FD3D8E2"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any other tasks commensurate with the grading of the post, as required by the manager/supervisor, ensuring that all duties undertaken are done so in accordance with departmental policies, practices, </w:t>
      </w:r>
      <w:proofErr w:type="gramStart"/>
      <w:r w:rsidRPr="004A76D7">
        <w:rPr>
          <w:rFonts w:ascii="Trebuchet MS" w:hAnsi="Trebuchet MS" w:cs="Arial"/>
        </w:rPr>
        <w:t>procedures</w:t>
      </w:r>
      <w:proofErr w:type="gramEnd"/>
      <w:r w:rsidRPr="004A76D7">
        <w:rPr>
          <w:rFonts w:ascii="Trebuchet MS" w:hAnsi="Trebuchet MS" w:cs="Arial"/>
        </w:rPr>
        <w:t xml:space="preserve"> and standards.  </w:t>
      </w:r>
    </w:p>
    <w:p w14:paraId="461A9DCD" w14:textId="3DBB0079" w:rsidR="0002152D" w:rsidRPr="004A76D7" w:rsidRDefault="0002152D" w:rsidP="004A76D7">
      <w:pPr>
        <w:spacing w:line="360" w:lineRule="auto"/>
        <w:ind w:left="360" w:hanging="360"/>
        <w:rPr>
          <w:rFonts w:ascii="Trebuchet MS" w:hAnsi="Trebuchet MS"/>
        </w:rPr>
      </w:pPr>
      <w:r w:rsidRPr="004A76D7">
        <w:rPr>
          <w:rFonts w:ascii="Trebuchet MS" w:hAnsi="Trebuchet MS"/>
        </w:rPr>
        <w:t xml:space="preserve">                </w:t>
      </w:r>
    </w:p>
    <w:p w14:paraId="53FFA602" w14:textId="73ECDB67" w:rsidR="00B305A9" w:rsidRPr="004A76D7" w:rsidRDefault="0002152D" w:rsidP="004A76D7">
      <w:pPr>
        <w:spacing w:line="360" w:lineRule="auto"/>
        <w:rPr>
          <w:rFonts w:ascii="Trebuchet MS" w:hAnsi="Trebuchet MS" w:cs="Arial"/>
          <w:b/>
        </w:rPr>
      </w:pPr>
      <w:r w:rsidRPr="004A76D7">
        <w:rPr>
          <w:rFonts w:ascii="Trebuchet MS" w:hAnsi="Trebuchet MS" w:cs="Arial"/>
          <w:b/>
          <w:bCs/>
        </w:rPr>
        <w:t xml:space="preserve">One of the following </w:t>
      </w:r>
      <w:r w:rsidRPr="004A76D7">
        <w:rPr>
          <w:rFonts w:ascii="Trebuchet MS" w:hAnsi="Trebuchet MS" w:cs="Arial"/>
          <w:b/>
        </w:rPr>
        <w:t>Addendums must be included as appropriate – delete the</w:t>
      </w:r>
      <w:r w:rsidR="00B305A9" w:rsidRPr="004A76D7">
        <w:rPr>
          <w:rFonts w:ascii="Trebuchet MS" w:hAnsi="Trebuchet MS" w:cs="Arial"/>
          <w:b/>
        </w:rPr>
        <w:t xml:space="preserve"> </w:t>
      </w:r>
      <w:r w:rsidRPr="004A76D7">
        <w:rPr>
          <w:rFonts w:ascii="Trebuchet MS" w:hAnsi="Trebuchet MS" w:cs="Arial"/>
          <w:b/>
        </w:rPr>
        <w:t xml:space="preserve">points that do not </w:t>
      </w:r>
      <w:proofErr w:type="gramStart"/>
      <w:r w:rsidRPr="004A76D7">
        <w:rPr>
          <w:rFonts w:ascii="Trebuchet MS" w:hAnsi="Trebuchet MS" w:cs="Arial"/>
          <w:b/>
        </w:rPr>
        <w:t>apply</w:t>
      </w:r>
      <w:r w:rsidR="00B305A9" w:rsidRPr="004A76D7">
        <w:rPr>
          <w:rFonts w:ascii="Trebuchet MS" w:hAnsi="Trebuchet MS" w:cs="Arial"/>
          <w:b/>
        </w:rPr>
        <w:t>;</w:t>
      </w:r>
      <w:proofErr w:type="gramEnd"/>
    </w:p>
    <w:p w14:paraId="60A9FCE5" w14:textId="77777777" w:rsidR="00B533D3" w:rsidRPr="004A76D7" w:rsidRDefault="00B533D3" w:rsidP="004A76D7">
      <w:pPr>
        <w:spacing w:line="360" w:lineRule="auto"/>
        <w:rPr>
          <w:rFonts w:ascii="Trebuchet MS" w:hAnsi="Trebuchet MS" w:cs="Arial"/>
          <w:b/>
        </w:rPr>
      </w:pPr>
    </w:p>
    <w:p w14:paraId="7E02EF35" w14:textId="6796573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b/>
          <w:bCs/>
        </w:rPr>
        <w:t>Social Care:</w:t>
      </w:r>
      <w:r w:rsidRPr="004A76D7">
        <w:rPr>
          <w:rFonts w:ascii="Trebuchet MS" w:hAnsi="Trebuchet MS" w:cs="Arial"/>
        </w:rPr>
        <w:t xml:space="preserve"> Undertake minutes of complex meetings about vulnerable clients: Minute, produce and distribute accurate records of meeting, including safeguarding, best interest meetings and/or case conference and complex case meetings, in accordance with statutory and local guidance. </w:t>
      </w:r>
    </w:p>
    <w:p w14:paraId="7918500F" w14:textId="74DF94A8"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b/>
          <w:bCs/>
        </w:rPr>
        <w:t>Data/</w:t>
      </w:r>
      <w:r w:rsidRPr="004A76D7">
        <w:rPr>
          <w:rFonts w:ascii="Trebuchet MS" w:hAnsi="Trebuchet MS" w:cs="Arial"/>
        </w:rPr>
        <w:t>finance</w:t>
      </w:r>
      <w:r w:rsidRPr="004A76D7">
        <w:rPr>
          <w:rFonts w:ascii="Trebuchet MS" w:hAnsi="Trebuchet MS" w:cs="Arial"/>
          <w:b/>
          <w:bCs/>
        </w:rPr>
        <w:t xml:space="preserve">: </w:t>
      </w:r>
      <w:r w:rsidRPr="004A76D7">
        <w:rPr>
          <w:rFonts w:ascii="Trebuchet MS" w:hAnsi="Trebuchet MS" w:cs="Arial"/>
        </w:rPr>
        <w:t>Provide local financial and business administration support to managers in close liaison with B</w:t>
      </w:r>
      <w:r w:rsidR="00E934DD" w:rsidRPr="004A76D7">
        <w:rPr>
          <w:rFonts w:ascii="Trebuchet MS" w:hAnsi="Trebuchet MS" w:cs="Arial"/>
        </w:rPr>
        <w:t xml:space="preserve">usiness </w:t>
      </w:r>
      <w:r w:rsidRPr="004A76D7">
        <w:rPr>
          <w:rFonts w:ascii="Trebuchet MS" w:hAnsi="Trebuchet MS" w:cs="Arial"/>
        </w:rPr>
        <w:t>S</w:t>
      </w:r>
      <w:r w:rsidR="00E934DD" w:rsidRPr="004A76D7">
        <w:rPr>
          <w:rFonts w:ascii="Trebuchet MS" w:hAnsi="Trebuchet MS" w:cs="Arial"/>
        </w:rPr>
        <w:t xml:space="preserve">ervices </w:t>
      </w:r>
      <w:r w:rsidRPr="004A76D7">
        <w:rPr>
          <w:rFonts w:ascii="Trebuchet MS" w:hAnsi="Trebuchet MS" w:cs="Arial"/>
        </w:rPr>
        <w:t>D</w:t>
      </w:r>
      <w:r w:rsidR="00E934DD" w:rsidRPr="004A76D7">
        <w:rPr>
          <w:rFonts w:ascii="Trebuchet MS" w:hAnsi="Trebuchet MS" w:cs="Arial"/>
        </w:rPr>
        <w:t>epartment</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w:t>
      </w:r>
      <w:r w:rsidRPr="004A76D7">
        <w:rPr>
          <w:rFonts w:ascii="Trebuchet MS" w:hAnsi="Trebuchet MS" w:cs="Arial"/>
        </w:rPr>
        <w:lastRenderedPageBreak/>
        <w:t xml:space="preserve">investigating and analysing operational budget queries and making recommendations as appropriate; supporting colleagues to identify the budgetary aspects of operational decisions; overseeing local financial data systems to ensure that are complete and accurate; providing prompt, accurate and easy-to-use local financial information as required to managers and BSD colleagues. </w:t>
      </w:r>
    </w:p>
    <w:p w14:paraId="685080EF" w14:textId="3E7D4552"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b/>
          <w:bCs/>
        </w:rPr>
        <w:t>Project work:</w:t>
      </w:r>
      <w:r w:rsidRPr="004A76D7">
        <w:rPr>
          <w:rFonts w:ascii="Trebuchet MS" w:hAnsi="Trebuchet MS" w:cs="Arial"/>
        </w:rPr>
        <w:t xml:space="preserve"> Provide project support by maintaining the systems and processes used to support and monitor the project, including but not limited to; ensuring project documentation is produced and maintained, undertaking research, arrange and attend events, report progress to project lead.  </w:t>
      </w:r>
    </w:p>
    <w:p w14:paraId="736F4E40" w14:textId="46B8E6D6" w:rsidR="0002152D" w:rsidRPr="004A76D7" w:rsidRDefault="0002152D" w:rsidP="004A76D7">
      <w:pPr>
        <w:spacing w:line="360" w:lineRule="auto"/>
        <w:rPr>
          <w:rFonts w:ascii="Trebuchet MS" w:hAnsi="Trebuchet MS"/>
          <w:b/>
        </w:rPr>
      </w:pPr>
      <w:r w:rsidRPr="004A76D7">
        <w:rPr>
          <w:rFonts w:ascii="Trebuchet MS" w:hAnsi="Trebuchet MS"/>
          <w:b/>
        </w:rPr>
        <w:t>Optional Addendum</w:t>
      </w:r>
      <w:r w:rsidR="00F263A1" w:rsidRPr="004A76D7">
        <w:rPr>
          <w:rFonts w:ascii="Trebuchet MS" w:hAnsi="Trebuchet MS"/>
          <w:b/>
        </w:rPr>
        <w:t>, delete if not required:</w:t>
      </w:r>
    </w:p>
    <w:p w14:paraId="1019F001" w14:textId="77777777" w:rsidR="0002152D" w:rsidRPr="004A76D7" w:rsidRDefault="0002152D" w:rsidP="004A76D7">
      <w:pPr>
        <w:spacing w:line="360" w:lineRule="auto"/>
        <w:rPr>
          <w:rFonts w:ascii="Trebuchet MS" w:hAnsi="Trebuchet MS"/>
          <w:b/>
        </w:rPr>
      </w:pPr>
    </w:p>
    <w:p w14:paraId="4E19087D" w14:textId="3E7C6E0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Line manage and supervise Administrative Support Assistants to ensure the delivery of administrative services which respond to local needs, that Council policies are met, staff wellbeing is </w:t>
      </w:r>
      <w:proofErr w:type="gramStart"/>
      <w:r w:rsidRPr="004A76D7">
        <w:rPr>
          <w:rFonts w:ascii="Trebuchet MS" w:hAnsi="Trebuchet MS" w:cs="Arial"/>
        </w:rPr>
        <w:t>maintained</w:t>
      </w:r>
      <w:proofErr w:type="gramEnd"/>
      <w:r w:rsidRPr="004A76D7">
        <w:rPr>
          <w:rFonts w:ascii="Trebuchet MS" w:hAnsi="Trebuchet MS" w:cs="Arial"/>
        </w:rPr>
        <w:t xml:space="preserve"> and staff performance continuously improves. This includes undertaking undertake one to one’s, annual appraisals and providing support with identifying training and development needs. </w:t>
      </w: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7588B776" w14:textId="77777777" w:rsidR="003B26AF" w:rsidRPr="004A76D7" w:rsidRDefault="003B26AF" w:rsidP="004A76D7">
      <w:pPr>
        <w:pStyle w:val="ListParagraph"/>
        <w:spacing w:line="360" w:lineRule="auto"/>
        <w:ind w:left="360"/>
        <w:jc w:val="both"/>
        <w:rPr>
          <w:rFonts w:ascii="Trebuchet MS" w:hAnsi="Trebuchet MS" w:cs="Arial"/>
        </w:rPr>
      </w:pPr>
    </w:p>
    <w:p w14:paraId="18F3267A" w14:textId="77777777" w:rsidR="003B26AF" w:rsidRPr="004A76D7" w:rsidRDefault="003B26AF" w:rsidP="004A76D7">
      <w:pPr>
        <w:pStyle w:val="ListParagraph"/>
        <w:spacing w:line="360" w:lineRule="auto"/>
        <w:ind w:left="360"/>
        <w:jc w:val="both"/>
        <w:rPr>
          <w:rFonts w:ascii="Trebuchet MS" w:hAnsi="Trebuchet MS" w:cs="Arial"/>
        </w:rPr>
      </w:pPr>
    </w:p>
    <w:p w14:paraId="4317CC7E" w14:textId="77777777" w:rsidR="003B26AF" w:rsidRPr="004A76D7" w:rsidRDefault="003B26AF" w:rsidP="004A76D7">
      <w:pPr>
        <w:pStyle w:val="ListParagraph"/>
        <w:spacing w:line="360" w:lineRule="auto"/>
        <w:ind w:left="360"/>
        <w:jc w:val="both"/>
        <w:rPr>
          <w:rFonts w:ascii="Trebuchet MS" w:hAnsi="Trebuchet MS" w:cs="Arial"/>
        </w:rPr>
      </w:pPr>
    </w:p>
    <w:p w14:paraId="030CE421" w14:textId="77777777" w:rsidR="003B26AF" w:rsidRPr="004A76D7" w:rsidRDefault="003B26AF" w:rsidP="004A76D7">
      <w:pPr>
        <w:pStyle w:val="ListParagraph"/>
        <w:spacing w:line="360" w:lineRule="auto"/>
        <w:ind w:left="360"/>
        <w:jc w:val="both"/>
        <w:rPr>
          <w:rFonts w:ascii="Trebuchet MS" w:hAnsi="Trebuchet MS" w:cs="Arial"/>
        </w:rPr>
      </w:pPr>
    </w:p>
    <w:p w14:paraId="20987E1D" w14:textId="77777777" w:rsidR="003B26AF" w:rsidRPr="004A76D7" w:rsidRDefault="003B26AF" w:rsidP="004A76D7">
      <w:pPr>
        <w:pStyle w:val="ListParagraph"/>
        <w:spacing w:line="360" w:lineRule="auto"/>
        <w:ind w:left="360"/>
        <w:jc w:val="both"/>
        <w:rPr>
          <w:rFonts w:ascii="Trebuchet MS" w:hAnsi="Trebuchet MS" w:cs="Arial"/>
        </w:rPr>
      </w:pPr>
    </w:p>
    <w:p w14:paraId="10E880A3" w14:textId="77777777" w:rsidR="003B26AF" w:rsidRPr="004A76D7" w:rsidRDefault="003B26AF" w:rsidP="004A76D7">
      <w:pPr>
        <w:spacing w:line="360" w:lineRule="auto"/>
        <w:rPr>
          <w:rFonts w:ascii="Trebuchet MS" w:hAnsi="Trebuchet MS" w:cs="Arial"/>
          <w:b/>
          <w:bCs/>
        </w:rPr>
      </w:pPr>
    </w:p>
    <w:p w14:paraId="23DD18EE" w14:textId="77777777" w:rsidR="00EF54BA" w:rsidRPr="004A76D7" w:rsidRDefault="00EF54BA" w:rsidP="004A76D7">
      <w:pPr>
        <w:pStyle w:val="Heading1"/>
        <w:spacing w:line="360" w:lineRule="auto"/>
        <w:jc w:val="center"/>
        <w:rPr>
          <w:rFonts w:ascii="Trebuchet MS" w:hAnsi="Trebuchet MS"/>
        </w:rPr>
        <w:sectPr w:rsidR="00EF54BA" w:rsidRPr="004A76D7">
          <w:headerReference w:type="default" r:id="rId15"/>
          <w:footerReference w:type="default" r:id="rId16"/>
          <w:pgSz w:w="11906" w:h="16838"/>
          <w:pgMar w:top="1440" w:right="1440" w:bottom="1440" w:left="1440" w:header="708" w:footer="708" w:gutter="0"/>
          <w:cols w:space="708"/>
          <w:docGrid w:linePitch="360"/>
        </w:sectPr>
      </w:pPr>
    </w:p>
    <w:p w14:paraId="69C09D54" w14:textId="13905CA8" w:rsidR="003B26AF" w:rsidRPr="004A76D7" w:rsidRDefault="00C374FD" w:rsidP="004A76D7">
      <w:pPr>
        <w:pStyle w:val="Heading1"/>
        <w:spacing w:line="360" w:lineRule="auto"/>
        <w:jc w:val="center"/>
        <w:rPr>
          <w:rFonts w:ascii="Trebuchet MS" w:hAnsi="Trebuchet MS"/>
        </w:rPr>
      </w:pPr>
      <w:r w:rsidRPr="004A76D7">
        <w:rPr>
          <w:rFonts w:ascii="Trebuchet MS" w:hAnsi="Trebuchet MS"/>
        </w:rPr>
        <w:lastRenderedPageBreak/>
        <w:t>EAST SUSSEX COUNTY COUNCIL PERSON SPECIFICATION</w:t>
      </w:r>
    </w:p>
    <w:p w14:paraId="7B170436" w14:textId="5045FC0F" w:rsidR="003B26AF" w:rsidRPr="004A76D7" w:rsidRDefault="00307391" w:rsidP="004A76D7">
      <w:pPr>
        <w:pStyle w:val="Heading1"/>
        <w:spacing w:line="360" w:lineRule="auto"/>
        <w:rPr>
          <w:rFonts w:ascii="Trebuchet MS" w:hAnsi="Trebuchet MS"/>
        </w:rPr>
      </w:pPr>
      <w:r w:rsidRPr="004A76D7">
        <w:rPr>
          <w:rFonts w:ascii="Trebuchet MS" w:hAnsi="Trebuchet MS"/>
        </w:rPr>
        <w:t>Essential key skills and abilities</w:t>
      </w:r>
      <w:r w:rsidR="003B26AF" w:rsidRPr="004A76D7">
        <w:rPr>
          <w:rFonts w:ascii="Trebuchet MS" w:hAnsi="Trebuchet MS"/>
        </w:rPr>
        <w:tab/>
      </w:r>
      <w:r w:rsidR="003B26AF" w:rsidRPr="004A76D7">
        <w:rPr>
          <w:rFonts w:ascii="Trebuchet MS" w:hAnsi="Trebuchet MS"/>
        </w:rPr>
        <w:tab/>
      </w:r>
      <w:r w:rsidR="003B26AF" w:rsidRPr="004A76D7">
        <w:rPr>
          <w:rFonts w:ascii="Trebuchet MS" w:hAnsi="Trebuchet MS"/>
        </w:rPr>
        <w:tab/>
      </w:r>
      <w:r w:rsidR="003B26AF" w:rsidRPr="004A76D7">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4A76D7" w14:paraId="4BBE6D1C" w14:textId="77777777" w:rsidTr="004A1434">
        <w:tc>
          <w:tcPr>
            <w:tcW w:w="5000" w:type="pct"/>
            <w:shd w:val="clear" w:color="auto" w:fill="D9D9D9" w:themeFill="background1" w:themeFillShade="D9"/>
          </w:tcPr>
          <w:p w14:paraId="323D295A" w14:textId="046BF36F" w:rsidR="00855F9E" w:rsidRPr="004A76D7" w:rsidRDefault="00855F9E" w:rsidP="004A76D7">
            <w:pPr>
              <w:spacing w:line="360" w:lineRule="auto"/>
              <w:rPr>
                <w:rFonts w:ascii="Trebuchet MS" w:hAnsi="Trebuchet MS" w:cs="Arial"/>
              </w:rPr>
            </w:pPr>
            <w:r w:rsidRPr="004A76D7">
              <w:rPr>
                <w:rFonts w:ascii="Trebuchet MS" w:hAnsi="Trebuchet MS" w:cs="Arial"/>
              </w:rPr>
              <w:t>These criteria will be assessed at the application and interview stage</w:t>
            </w:r>
            <w:r w:rsidR="00402216" w:rsidRPr="004A76D7">
              <w:rPr>
                <w:rFonts w:ascii="Trebuchet MS" w:hAnsi="Trebuchet MS" w:cs="Arial"/>
              </w:rPr>
              <w:t xml:space="preserve"> </w:t>
            </w:r>
          </w:p>
        </w:tc>
      </w:tr>
      <w:tr w:rsidR="00855F9E" w:rsidRPr="004A76D7" w14:paraId="6090B816" w14:textId="77777777" w:rsidTr="00855F9E">
        <w:tc>
          <w:tcPr>
            <w:tcW w:w="5000" w:type="pct"/>
          </w:tcPr>
          <w:p w14:paraId="5E9B32FD" w14:textId="093B7CAB"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Excellent word processing skills</w:t>
            </w:r>
          </w:p>
          <w:p w14:paraId="0B3FE87A" w14:textId="3240AB2E"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effectively organise own and team workload and meet deadlines</w:t>
            </w:r>
          </w:p>
          <w:p w14:paraId="70BBEE80" w14:textId="6837C65D"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undertake a diverse workload</w:t>
            </w:r>
          </w:p>
          <w:p w14:paraId="6BDBF215"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minute and produce accurate records of meetings</w:t>
            </w:r>
          </w:p>
          <w:p w14:paraId="6FE30184"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2BE28C0"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Ability to communicate effectively with clients and colleagues </w:t>
            </w:r>
          </w:p>
          <w:p w14:paraId="042E3B13"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deal with challenging and distressed clients on the telephone</w:t>
            </w:r>
          </w:p>
          <w:p w14:paraId="36A695BA" w14:textId="77777777" w:rsidR="0002152D"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deal with challenging and distressed clients face to face</w:t>
            </w:r>
          </w:p>
          <w:p w14:paraId="2FCACBE0" w14:textId="77777777"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Excellent interpersonal skills</w:t>
            </w:r>
          </w:p>
          <w:p w14:paraId="11FC18E9" w14:textId="77777777"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work in a team</w:t>
            </w:r>
          </w:p>
          <w:p w14:paraId="17242E3C" w14:textId="540193AE"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Ability to work on own initiative </w:t>
            </w:r>
          </w:p>
        </w:tc>
      </w:tr>
    </w:tbl>
    <w:p w14:paraId="38EBDD99" w14:textId="6400AFCA" w:rsidR="008F0E62" w:rsidRPr="004A76D7" w:rsidRDefault="00307391" w:rsidP="004A76D7">
      <w:pPr>
        <w:pStyle w:val="Heading1"/>
        <w:spacing w:line="360" w:lineRule="auto"/>
        <w:rPr>
          <w:rFonts w:ascii="Trebuchet MS" w:hAnsi="Trebuchet MS"/>
        </w:rPr>
      </w:pPr>
      <w:r w:rsidRPr="004A76D7">
        <w:rPr>
          <w:rFonts w:ascii="Trebuchet MS" w:hAnsi="Trebuchet MS"/>
        </w:rPr>
        <w:t>Essential education and qualifications</w:t>
      </w:r>
      <w:r w:rsidR="008F0E62" w:rsidRPr="004A76D7">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4DD12D0E" w14:textId="77777777" w:rsidTr="004544C4">
        <w:tc>
          <w:tcPr>
            <w:tcW w:w="5000" w:type="pct"/>
            <w:shd w:val="clear" w:color="auto" w:fill="D9D9D9" w:themeFill="background1" w:themeFillShade="D9"/>
          </w:tcPr>
          <w:p w14:paraId="0CAFC2CF" w14:textId="7AB95C79" w:rsidR="00AE4FEB" w:rsidRPr="004A76D7" w:rsidRDefault="00AE4FEB" w:rsidP="004A76D7">
            <w:pPr>
              <w:tabs>
                <w:tab w:val="left" w:pos="448"/>
              </w:tabs>
              <w:spacing w:line="360" w:lineRule="auto"/>
              <w:rPr>
                <w:rFonts w:ascii="Trebuchet MS" w:hAnsi="Trebuchet MS" w:cs="Arial"/>
                <w:b/>
                <w:bCs/>
              </w:rPr>
            </w:pPr>
            <w:r w:rsidRPr="004A76D7">
              <w:rPr>
                <w:rFonts w:ascii="Trebuchet MS" w:hAnsi="Trebuchet MS" w:cs="Arial"/>
              </w:rPr>
              <w:t>These criteria will be evidenced via certificates, or at interview</w:t>
            </w:r>
            <w:r w:rsidR="00B05B0B" w:rsidRPr="004A76D7">
              <w:rPr>
                <w:rFonts w:ascii="Trebuchet MS" w:hAnsi="Trebuchet MS" w:cs="Arial"/>
              </w:rPr>
              <w:t xml:space="preserve"> </w:t>
            </w:r>
          </w:p>
        </w:tc>
      </w:tr>
      <w:tr w:rsidR="00AE4FEB" w:rsidRPr="004A76D7" w14:paraId="4688F001" w14:textId="77777777" w:rsidTr="004544C4">
        <w:tc>
          <w:tcPr>
            <w:tcW w:w="5000" w:type="pct"/>
          </w:tcPr>
          <w:p w14:paraId="3415E1EC" w14:textId="134B5252" w:rsidR="00AE4FEB" w:rsidRPr="004A76D7" w:rsidRDefault="002B3A56"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QCF level 2 in </w:t>
            </w:r>
            <w:r w:rsidR="0002152D" w:rsidRPr="004A76D7">
              <w:rPr>
                <w:rFonts w:ascii="Trebuchet MS" w:hAnsi="Trebuchet MS" w:cs="Arial"/>
              </w:rPr>
              <w:t xml:space="preserve">Maths and English </w:t>
            </w:r>
            <w:r w:rsidRPr="004A76D7">
              <w:rPr>
                <w:rFonts w:ascii="Trebuchet MS" w:hAnsi="Trebuchet MS" w:cs="Arial"/>
              </w:rPr>
              <w:t>(</w:t>
            </w:r>
            <w:proofErr w:type="gramStart"/>
            <w:r w:rsidRPr="004A76D7">
              <w:rPr>
                <w:rFonts w:ascii="Trebuchet MS" w:hAnsi="Trebuchet MS" w:cs="Arial"/>
              </w:rPr>
              <w:t>e.g.</w:t>
            </w:r>
            <w:proofErr w:type="gramEnd"/>
            <w:r w:rsidRPr="004A76D7">
              <w:rPr>
                <w:rFonts w:ascii="Trebuchet MS" w:hAnsi="Trebuchet MS" w:cs="Arial"/>
              </w:rPr>
              <w:t xml:space="preserve"> GCSE C+) </w:t>
            </w:r>
            <w:r w:rsidR="0002152D" w:rsidRPr="004A76D7">
              <w:rPr>
                <w:rFonts w:ascii="Trebuchet MS" w:hAnsi="Trebuchet MS" w:cs="Arial"/>
              </w:rPr>
              <w:t xml:space="preserve">or </w:t>
            </w:r>
            <w:r w:rsidR="004A76D7">
              <w:rPr>
                <w:rFonts w:ascii="Trebuchet MS" w:hAnsi="Trebuchet MS" w:cs="Arial"/>
              </w:rPr>
              <w:t>able to pass assessment at interview</w:t>
            </w:r>
          </w:p>
        </w:tc>
      </w:tr>
    </w:tbl>
    <w:p w14:paraId="7F905CD4" w14:textId="6CCDE44A" w:rsidR="008F0E62" w:rsidRPr="004A76D7" w:rsidRDefault="00307391" w:rsidP="004A76D7">
      <w:pPr>
        <w:pStyle w:val="Heading1"/>
        <w:spacing w:line="360" w:lineRule="auto"/>
        <w:rPr>
          <w:rFonts w:ascii="Trebuchet MS" w:hAnsi="Trebuchet MS"/>
        </w:rPr>
      </w:pPr>
      <w:r w:rsidRPr="004A76D7">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27E5CE9E" w14:textId="77777777" w:rsidTr="004544C4">
        <w:tc>
          <w:tcPr>
            <w:tcW w:w="5000" w:type="pct"/>
            <w:shd w:val="clear" w:color="auto" w:fill="D9D9D9" w:themeFill="background1" w:themeFillShade="D9"/>
          </w:tcPr>
          <w:p w14:paraId="2F92A58D" w14:textId="6546E665" w:rsidR="00AE4FEB" w:rsidRPr="004A76D7" w:rsidRDefault="00AE4FEB" w:rsidP="004A76D7">
            <w:pPr>
              <w:spacing w:line="360" w:lineRule="auto"/>
              <w:rPr>
                <w:rFonts w:ascii="Trebuchet MS" w:hAnsi="Trebuchet MS" w:cs="Arial"/>
                <w:b/>
                <w:bCs/>
              </w:rPr>
            </w:pPr>
            <w:r w:rsidRPr="004A76D7">
              <w:rPr>
                <w:rFonts w:ascii="Trebuchet MS" w:hAnsi="Trebuchet MS" w:cs="Arial"/>
              </w:rPr>
              <w:t>These criteria will be assessed at the application and interview stage</w:t>
            </w:r>
            <w:r w:rsidR="00153804" w:rsidRPr="004A76D7">
              <w:rPr>
                <w:rFonts w:ascii="Trebuchet MS" w:hAnsi="Trebuchet MS" w:cs="Arial"/>
              </w:rPr>
              <w:t xml:space="preserve"> </w:t>
            </w:r>
          </w:p>
        </w:tc>
      </w:tr>
      <w:tr w:rsidR="00AE4FEB" w:rsidRPr="004A76D7" w14:paraId="4D21D7B8" w14:textId="77777777" w:rsidTr="004544C4">
        <w:tc>
          <w:tcPr>
            <w:tcW w:w="5000" w:type="pct"/>
          </w:tcPr>
          <w:p w14:paraId="79A8BF2B"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Working knowledge of Microsoft Word, Excel, Power Point, </w:t>
            </w:r>
            <w:proofErr w:type="gramStart"/>
            <w:r w:rsidRPr="004A76D7">
              <w:rPr>
                <w:rFonts w:ascii="Trebuchet MS" w:hAnsi="Trebuchet MS" w:cs="Arial"/>
              </w:rPr>
              <w:t>Outlook</w:t>
            </w:r>
            <w:proofErr w:type="gramEnd"/>
            <w:r w:rsidRPr="004A76D7">
              <w:rPr>
                <w:rFonts w:ascii="Trebuchet MS" w:hAnsi="Trebuchet MS" w:cs="Arial"/>
              </w:rPr>
              <w:t xml:space="preserve"> and Internet Explorer</w:t>
            </w:r>
          </w:p>
          <w:p w14:paraId="528ED8D9" w14:textId="7DF9F7EA" w:rsidR="00AE4FEB"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Developed knowledge of the services provided by ESCC and practical knowledge of the services provided by the team </w:t>
            </w:r>
          </w:p>
        </w:tc>
      </w:tr>
    </w:tbl>
    <w:p w14:paraId="1249A658" w14:textId="41FA8B8C" w:rsidR="008F0E62" w:rsidRPr="004A76D7" w:rsidRDefault="00307391" w:rsidP="004A76D7">
      <w:pPr>
        <w:pStyle w:val="Heading1"/>
        <w:spacing w:line="360" w:lineRule="auto"/>
        <w:rPr>
          <w:rFonts w:ascii="Trebuchet MS" w:hAnsi="Trebuchet MS"/>
        </w:rPr>
      </w:pPr>
      <w:r w:rsidRPr="004A76D7">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0E92A230" w14:textId="77777777" w:rsidTr="004544C4">
        <w:tc>
          <w:tcPr>
            <w:tcW w:w="5000" w:type="pct"/>
            <w:shd w:val="clear" w:color="auto" w:fill="D9D9D9" w:themeFill="background1" w:themeFillShade="D9"/>
          </w:tcPr>
          <w:p w14:paraId="4AB14AE2" w14:textId="011EC5A4" w:rsidR="00AE4FEB" w:rsidRPr="004A76D7" w:rsidRDefault="00AE4FEB" w:rsidP="004A76D7">
            <w:pPr>
              <w:spacing w:line="360" w:lineRule="auto"/>
              <w:rPr>
                <w:rFonts w:ascii="Trebuchet MS" w:hAnsi="Trebuchet MS" w:cs="Arial"/>
                <w:b/>
                <w:bCs/>
              </w:rPr>
            </w:pPr>
            <w:r w:rsidRPr="004A76D7">
              <w:rPr>
                <w:rFonts w:ascii="Trebuchet MS" w:hAnsi="Trebuchet MS" w:cs="Arial"/>
              </w:rPr>
              <w:t>These criteria will be assessed at the application and interview stage</w:t>
            </w:r>
            <w:r w:rsidR="00153804" w:rsidRPr="004A76D7">
              <w:rPr>
                <w:rFonts w:ascii="Trebuchet MS" w:hAnsi="Trebuchet MS" w:cs="Arial"/>
              </w:rPr>
              <w:t xml:space="preserve"> </w:t>
            </w:r>
          </w:p>
        </w:tc>
      </w:tr>
      <w:tr w:rsidR="00AE4FEB" w:rsidRPr="004A76D7" w14:paraId="29B07E31" w14:textId="77777777" w:rsidTr="004544C4">
        <w:tc>
          <w:tcPr>
            <w:tcW w:w="5000" w:type="pct"/>
          </w:tcPr>
          <w:p w14:paraId="7F4D18AB"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Use of office systems and equipment</w:t>
            </w:r>
          </w:p>
          <w:p w14:paraId="1B9007C0" w14:textId="101CE364" w:rsidR="00667D0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Providing customer service to the public</w:t>
            </w:r>
          </w:p>
          <w:p w14:paraId="3FBBFB9D" w14:textId="6F22DB90" w:rsidR="00667D0D" w:rsidRPr="004A76D7" w:rsidRDefault="00667D0D" w:rsidP="004A76D7">
            <w:pPr>
              <w:numPr>
                <w:ilvl w:val="0"/>
                <w:numId w:val="3"/>
              </w:numPr>
              <w:tabs>
                <w:tab w:val="left" w:pos="448"/>
              </w:tabs>
              <w:spacing w:before="120" w:line="360" w:lineRule="auto"/>
              <w:ind w:left="448" w:hanging="284"/>
              <w:rPr>
                <w:rFonts w:ascii="Trebuchet MS" w:hAnsi="Trebuchet MS"/>
              </w:rPr>
            </w:pPr>
            <w:r w:rsidRPr="004A76D7">
              <w:rPr>
                <w:rFonts w:ascii="Trebuchet MS" w:hAnsi="Trebuchet MS" w:cs="Arial"/>
              </w:rPr>
              <w:t>Experience of supervising staff</w:t>
            </w:r>
            <w:r w:rsidR="00EF54BA" w:rsidRPr="004A76D7">
              <w:rPr>
                <w:rFonts w:ascii="Trebuchet MS" w:hAnsi="Trebuchet MS" w:cs="Arial"/>
              </w:rPr>
              <w:t xml:space="preserve"> is required for the single status 7 grade</w:t>
            </w:r>
          </w:p>
        </w:tc>
      </w:tr>
    </w:tbl>
    <w:p w14:paraId="32E7109C" w14:textId="05272A96" w:rsidR="008F0E62" w:rsidRPr="004A76D7" w:rsidRDefault="00307391" w:rsidP="004A76D7">
      <w:pPr>
        <w:pStyle w:val="Heading1"/>
        <w:spacing w:line="360" w:lineRule="auto"/>
        <w:rPr>
          <w:rFonts w:ascii="Trebuchet MS" w:hAnsi="Trebuchet MS"/>
        </w:rPr>
      </w:pPr>
      <w:r w:rsidRPr="004A76D7">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026463E7" w14:textId="77777777" w:rsidTr="004544C4">
        <w:tc>
          <w:tcPr>
            <w:tcW w:w="5000" w:type="pct"/>
            <w:shd w:val="clear" w:color="auto" w:fill="D9D9D9" w:themeFill="background1" w:themeFillShade="D9"/>
          </w:tcPr>
          <w:p w14:paraId="4C0F4F5C" w14:textId="3CA0A34E" w:rsidR="00AE4FEB" w:rsidRPr="004A76D7" w:rsidRDefault="00153804" w:rsidP="004A76D7">
            <w:pPr>
              <w:spacing w:line="360" w:lineRule="auto"/>
              <w:rPr>
                <w:rFonts w:ascii="Trebuchet MS" w:hAnsi="Trebuchet MS" w:cs="Arial"/>
                <w:b/>
                <w:bCs/>
              </w:rPr>
            </w:pPr>
            <w:r w:rsidRPr="004A76D7">
              <w:rPr>
                <w:rFonts w:ascii="Trebuchet MS" w:hAnsi="Trebuchet MS" w:cs="Arial"/>
              </w:rPr>
              <w:t xml:space="preserve">These criteria will be assessed at the application and interview stage </w:t>
            </w:r>
          </w:p>
        </w:tc>
      </w:tr>
      <w:tr w:rsidR="00AE4FEB" w:rsidRPr="004A76D7" w14:paraId="5B015ED0" w14:textId="77777777" w:rsidTr="004544C4">
        <w:tc>
          <w:tcPr>
            <w:tcW w:w="5000" w:type="pct"/>
          </w:tcPr>
          <w:p w14:paraId="11F8CFA9"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Customer focused</w:t>
            </w:r>
          </w:p>
          <w:p w14:paraId="5B580695" w14:textId="2C37CED9" w:rsidR="00AE4FEB" w:rsidRPr="004A76D7" w:rsidRDefault="0002152D" w:rsidP="004A76D7">
            <w:pPr>
              <w:numPr>
                <w:ilvl w:val="0"/>
                <w:numId w:val="3"/>
              </w:numPr>
              <w:tabs>
                <w:tab w:val="left" w:pos="448"/>
              </w:tabs>
              <w:spacing w:before="120" w:line="360" w:lineRule="auto"/>
              <w:ind w:left="448" w:hanging="284"/>
              <w:rPr>
                <w:rFonts w:ascii="Trebuchet MS" w:hAnsi="Trebuchet MS"/>
              </w:rPr>
            </w:pPr>
            <w:r w:rsidRPr="004A76D7">
              <w:rPr>
                <w:rFonts w:ascii="Trebuchet MS" w:hAnsi="Trebuchet MS" w:cs="Arial"/>
              </w:rPr>
              <w:t>Flexibility in approach to work</w:t>
            </w:r>
          </w:p>
        </w:tc>
      </w:tr>
    </w:tbl>
    <w:p w14:paraId="6F68A23D" w14:textId="688C5E6E" w:rsidR="00D36D95" w:rsidRPr="004A76D7" w:rsidRDefault="00D36D95" w:rsidP="004A76D7">
      <w:pPr>
        <w:spacing w:line="360" w:lineRule="auto"/>
        <w:rPr>
          <w:rFonts w:ascii="Trebuchet MS" w:hAnsi="Trebuchet MS" w:cs="Arial"/>
          <w:b/>
          <w:bCs/>
        </w:rPr>
      </w:pPr>
      <w:r w:rsidRPr="004A76D7">
        <w:rPr>
          <w:rFonts w:ascii="Trebuchet MS" w:hAnsi="Trebuchet MS" w:cs="Arial"/>
          <w:b/>
          <w:bCs/>
        </w:rPr>
        <w:t xml:space="preserve">Date (drawn up): </w:t>
      </w:r>
    </w:p>
    <w:p w14:paraId="6C0F822B" w14:textId="2A018E27" w:rsidR="00B305A9" w:rsidRPr="004A76D7" w:rsidRDefault="00B305A9" w:rsidP="004A76D7">
      <w:pPr>
        <w:spacing w:line="360" w:lineRule="auto"/>
        <w:rPr>
          <w:rFonts w:ascii="Trebuchet MS" w:hAnsi="Trebuchet MS" w:cs="Arial"/>
          <w:b/>
          <w:bCs/>
        </w:rPr>
      </w:pPr>
      <w:r w:rsidRPr="004A76D7">
        <w:rPr>
          <w:rFonts w:ascii="Trebuchet MS" w:hAnsi="Trebuchet MS" w:cs="Arial"/>
          <w:b/>
          <w:bCs/>
        </w:rPr>
        <w:t>Name of Officer(s) drawing up person specifications:</w:t>
      </w:r>
    </w:p>
    <w:p w14:paraId="46BB1877" w14:textId="671CC636" w:rsidR="009B338A" w:rsidRPr="004A76D7" w:rsidRDefault="009F4CB7" w:rsidP="004A76D7">
      <w:pPr>
        <w:spacing w:line="360" w:lineRule="auto"/>
        <w:rPr>
          <w:rFonts w:ascii="Trebuchet MS" w:hAnsi="Trebuchet MS" w:cs="Arial"/>
        </w:rPr>
      </w:pPr>
      <w:r w:rsidRPr="004A76D7">
        <w:rPr>
          <w:rFonts w:ascii="Trebuchet MS" w:hAnsi="Trebuchet MS" w:cs="Arial"/>
          <w:b/>
          <w:bCs/>
        </w:rPr>
        <w:t>Job Evaluation reference:</w:t>
      </w:r>
      <w:r w:rsidRPr="004A76D7">
        <w:rPr>
          <w:rFonts w:ascii="Trebuchet MS" w:hAnsi="Trebuchet MS" w:cs="Arial"/>
        </w:rPr>
        <w:t xml:space="preserve"> </w:t>
      </w:r>
      <w:r w:rsidR="0002152D"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9"/>
  </w:num>
  <w:num w:numId="2" w16cid:durableId="611017794">
    <w:abstractNumId w:val="5"/>
  </w:num>
  <w:num w:numId="3" w16cid:durableId="1724789839">
    <w:abstractNumId w:val="6"/>
  </w:num>
  <w:num w:numId="4" w16cid:durableId="1066876639">
    <w:abstractNumId w:val="10"/>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7"/>
  </w:num>
  <w:num w:numId="10" w16cid:durableId="1810710480">
    <w:abstractNumId w:val="8"/>
  </w:num>
  <w:num w:numId="11" w16cid:durableId="140981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0D71AF"/>
    <w:rsid w:val="000F68ED"/>
    <w:rsid w:val="00137328"/>
    <w:rsid w:val="00141FA5"/>
    <w:rsid w:val="00153804"/>
    <w:rsid w:val="001B5443"/>
    <w:rsid w:val="001D13CE"/>
    <w:rsid w:val="00271210"/>
    <w:rsid w:val="002864C1"/>
    <w:rsid w:val="002B2175"/>
    <w:rsid w:val="002B3A56"/>
    <w:rsid w:val="002E128A"/>
    <w:rsid w:val="002F6ACA"/>
    <w:rsid w:val="00307391"/>
    <w:rsid w:val="00380D53"/>
    <w:rsid w:val="003B26AF"/>
    <w:rsid w:val="003B5415"/>
    <w:rsid w:val="003E3F7A"/>
    <w:rsid w:val="003E41F1"/>
    <w:rsid w:val="00402216"/>
    <w:rsid w:val="004400D7"/>
    <w:rsid w:val="004806F5"/>
    <w:rsid w:val="004A1434"/>
    <w:rsid w:val="004A76D7"/>
    <w:rsid w:val="00546A4B"/>
    <w:rsid w:val="005A4D3E"/>
    <w:rsid w:val="005E5AFC"/>
    <w:rsid w:val="0062310D"/>
    <w:rsid w:val="00667D0D"/>
    <w:rsid w:val="00702B37"/>
    <w:rsid w:val="007175A5"/>
    <w:rsid w:val="007E7490"/>
    <w:rsid w:val="00821AA1"/>
    <w:rsid w:val="00822730"/>
    <w:rsid w:val="00855DA9"/>
    <w:rsid w:val="00855F9E"/>
    <w:rsid w:val="008575AC"/>
    <w:rsid w:val="008F0E62"/>
    <w:rsid w:val="008F6D1F"/>
    <w:rsid w:val="009222D6"/>
    <w:rsid w:val="0095098B"/>
    <w:rsid w:val="00975FE2"/>
    <w:rsid w:val="00984B26"/>
    <w:rsid w:val="009B338A"/>
    <w:rsid w:val="009E4D23"/>
    <w:rsid w:val="009F4CB7"/>
    <w:rsid w:val="00A97777"/>
    <w:rsid w:val="00AE4FEB"/>
    <w:rsid w:val="00B05B0B"/>
    <w:rsid w:val="00B305A9"/>
    <w:rsid w:val="00B533D3"/>
    <w:rsid w:val="00BC68D2"/>
    <w:rsid w:val="00BE7E02"/>
    <w:rsid w:val="00C07871"/>
    <w:rsid w:val="00C374FD"/>
    <w:rsid w:val="00C5268E"/>
    <w:rsid w:val="00C63B5F"/>
    <w:rsid w:val="00C70150"/>
    <w:rsid w:val="00C835CB"/>
    <w:rsid w:val="00D36D95"/>
    <w:rsid w:val="00D56BD9"/>
    <w:rsid w:val="00DD7718"/>
    <w:rsid w:val="00DF6B50"/>
    <w:rsid w:val="00E053C6"/>
    <w:rsid w:val="00E76A6D"/>
    <w:rsid w:val="00E934DD"/>
    <w:rsid w:val="00EE4793"/>
    <w:rsid w:val="00EF54BA"/>
    <w:rsid w:val="00F263A1"/>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Ruth Wilson</DisplayName>
        <AccountId>46</AccountId>
        <AccountType/>
      </UserInfo>
    </Document_x0020_Owner>
    <_dlc_DocId xmlns="aff16a55-4394-436d-99d6-2892369010ec">HUMANRES-6-747</_dlc_DocId>
    <_dlc_DocIdUrl xmlns="aff16a55-4394-436d-99d6-2892369010ec">
      <Url>https://services.escc.gov.uk/sites/HR/_layouts/15/DocIdRedir.aspx?ID=HUMANRES-6-747</Url>
      <Description>HUMANRES-6-747</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963B74D6-69F9-46C4-96DF-97352013AA14}">
  <ds:schemaRefs>
    <ds:schemaRef ds:uri="http://purl.org/dc/dcmitype/"/>
    <ds:schemaRef ds:uri="http://purl.org/dc/elements/1.1/"/>
    <ds:schemaRef ds:uri="http://schemas.microsoft.com/office/2006/metadata/properties"/>
    <ds:schemaRef ds:uri="9247a8ba-6f59-4058-a2ca-129acc8b079d"/>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aff16a55-4394-436d-99d6-2892369010ec"/>
    <ds:schemaRef ds:uri="0edbdf58-cbf2-428a-80ab-aedffcd2a497"/>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4D9A9B45-E23A-4308-B2F5-2C6F3DF4E8EC}"/>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6.xml><?xml version="1.0" encoding="utf-8"?>
<ds:datastoreItem xmlns:ds="http://schemas.openxmlformats.org/officeDocument/2006/customXml" ds:itemID="{2B40D529-1419-45D3-82A6-6329D2CFB0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Ruth Wilson</cp:lastModifiedBy>
  <cp:revision>6</cp:revision>
  <cp:lastPrinted>2021-01-05T11:05:00Z</cp:lastPrinted>
  <dcterms:created xsi:type="dcterms:W3CDTF">2022-02-28T09:36:00Z</dcterms:created>
  <dcterms:modified xsi:type="dcterms:W3CDTF">2022-05-24T09:51:00Z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ef4e38d5-ce1e-4da8-ae6e-99ddcaa5b378</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https://services.escc.gov.uk/sites/HR/PATMasterDoc/Administrative Support Officer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