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589783D9" w:rsidR="00702B37" w:rsidRPr="00B27100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B27100">
        <w:rPr>
          <w:b w:val="0"/>
          <w:bCs w:val="0"/>
        </w:rPr>
        <w:t xml:space="preserve"> Substance Misuse Practitioner</w:t>
      </w:r>
    </w:p>
    <w:p w14:paraId="30154517" w14:textId="36B89425" w:rsidR="00702B37" w:rsidRPr="00B27100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B27100">
        <w:rPr>
          <w:b w:val="0"/>
          <w:bCs w:val="0"/>
        </w:rPr>
        <w:t xml:space="preserve"> Children’s Services</w:t>
      </w:r>
    </w:p>
    <w:p w14:paraId="5EFE2D31" w14:textId="165C6F09" w:rsidR="00702B37" w:rsidRPr="00702B37" w:rsidRDefault="00702B37" w:rsidP="00702B37">
      <w:pPr>
        <w:pStyle w:val="Heading1"/>
      </w:pPr>
      <w:r w:rsidRPr="00702B37">
        <w:t>LOCATION:</w:t>
      </w:r>
      <w:r w:rsidR="00CE53FC">
        <w:t xml:space="preserve"> </w:t>
      </w:r>
      <w:r w:rsidR="00CE53FC" w:rsidRPr="00CE53FC">
        <w:rPr>
          <w:b w:val="0"/>
          <w:bCs w:val="0"/>
        </w:rPr>
        <w:t>Countywide</w:t>
      </w:r>
    </w:p>
    <w:p w14:paraId="5BCC6FCD" w14:textId="4FA7C8E4" w:rsidR="00702B37" w:rsidRPr="00B27100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B27100">
        <w:rPr>
          <w:b w:val="0"/>
          <w:bCs w:val="0"/>
        </w:rPr>
        <w:t xml:space="preserve"> Single Status 10/11/12</w:t>
      </w:r>
    </w:p>
    <w:p w14:paraId="38232885" w14:textId="3B241DE0" w:rsidR="003B26AF" w:rsidRPr="00FD1BA9" w:rsidRDefault="00702B37" w:rsidP="00A42132">
      <w:pPr>
        <w:pStyle w:val="Heading1"/>
        <w:spacing w:after="0"/>
      </w:pPr>
      <w:r w:rsidRPr="00702B37">
        <w:t>RESPONSIBLE TO:</w:t>
      </w:r>
      <w:r w:rsidR="00B27100" w:rsidRPr="00B27100">
        <w:t xml:space="preserve"> </w:t>
      </w:r>
      <w:r w:rsidR="00B27100" w:rsidRPr="00B27100">
        <w:rPr>
          <w:b w:val="0"/>
          <w:bCs w:val="0"/>
        </w:rPr>
        <w:t>Practice Manager, East Sussex U19’s Substance Misuse Service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43F495C3" w14:textId="77777777" w:rsidR="00B27100" w:rsidRDefault="00B27100" w:rsidP="00B27100">
      <w:pPr>
        <w:jc w:val="both"/>
        <w:rPr>
          <w:rFonts w:ascii="Arial" w:hAnsi="Arial" w:cs="Arial"/>
        </w:rPr>
      </w:pPr>
      <w:r w:rsidRPr="004C4F1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deliver a</w:t>
      </w:r>
      <w:r w:rsidRPr="004C4F18">
        <w:rPr>
          <w:rFonts w:ascii="Arial" w:hAnsi="Arial" w:cs="Arial"/>
        </w:rPr>
        <w:t xml:space="preserve"> Substance Misuse </w:t>
      </w:r>
      <w:r>
        <w:rPr>
          <w:rFonts w:ascii="Arial" w:hAnsi="Arial" w:cs="Arial"/>
        </w:rPr>
        <w:t xml:space="preserve">service </w:t>
      </w:r>
      <w:r w:rsidRPr="004C4F18">
        <w:rPr>
          <w:rFonts w:ascii="Arial" w:hAnsi="Arial" w:cs="Arial"/>
        </w:rPr>
        <w:t>to vulnerable Young People misusing Drugs and Alcohol.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38A6B15E" w14:textId="7777777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undertake specific substance misuse and social care assessments and construct suitable case plans where substance misuse has been identified.</w:t>
      </w:r>
    </w:p>
    <w:p w14:paraId="0F1A5B0A" w14:textId="7777777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B15B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Case</w:t>
      </w:r>
      <w:r w:rsidRPr="003B15B4">
        <w:rPr>
          <w:rFonts w:ascii="Arial" w:hAnsi="Arial" w:cs="Arial"/>
        </w:rPr>
        <w:t xml:space="preserve"> manage a</w:t>
      </w:r>
      <w:r>
        <w:rPr>
          <w:rFonts w:ascii="Arial" w:hAnsi="Arial" w:cs="Arial"/>
        </w:rPr>
        <w:t xml:space="preserve"> complex</w:t>
      </w:r>
      <w:r w:rsidRPr="003B15B4">
        <w:rPr>
          <w:rFonts w:ascii="Arial" w:hAnsi="Arial" w:cs="Arial"/>
        </w:rPr>
        <w:t xml:space="preserve"> caseload of young people with substance misuse </w:t>
      </w:r>
      <w:proofErr w:type="gramStart"/>
      <w:r w:rsidRPr="003B15B4">
        <w:rPr>
          <w:rFonts w:ascii="Arial" w:hAnsi="Arial" w:cs="Arial"/>
        </w:rPr>
        <w:t>problems</w:t>
      </w:r>
      <w:r>
        <w:rPr>
          <w:rFonts w:ascii="Arial" w:hAnsi="Arial" w:cs="Arial"/>
        </w:rPr>
        <w:t xml:space="preserve"> </w:t>
      </w:r>
      <w:r w:rsidRPr="003B15B4">
        <w:rPr>
          <w:rFonts w:ascii="Arial" w:hAnsi="Arial" w:cs="Arial"/>
        </w:rPr>
        <w:t>.</w:t>
      </w:r>
      <w:proofErr w:type="gramEnd"/>
    </w:p>
    <w:p w14:paraId="43F35815" w14:textId="7777777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liaise with other agencies in providing an effective child protection service to individuals and families allocated to them where substance misuse is a primary factor.</w:t>
      </w:r>
    </w:p>
    <w:p w14:paraId="77A2ECD1" w14:textId="4628130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4C4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undertake a Case Management function when required.</w:t>
      </w:r>
    </w:p>
    <w:p w14:paraId="574E52E1" w14:textId="7777777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provide specialist advice, </w:t>
      </w:r>
      <w:proofErr w:type="gramStart"/>
      <w:r>
        <w:rPr>
          <w:rFonts w:ascii="Arial" w:hAnsi="Arial" w:cs="Arial"/>
        </w:rPr>
        <w:t>resources</w:t>
      </w:r>
      <w:proofErr w:type="gramEnd"/>
      <w:r>
        <w:rPr>
          <w:rFonts w:ascii="Arial" w:hAnsi="Arial" w:cs="Arial"/>
        </w:rPr>
        <w:t xml:space="preserve"> and consultation regarding substance misuse issues to other agency practitioners working with vulnerable young people and Looked After Children.</w:t>
      </w:r>
    </w:p>
    <w:p w14:paraId="72CE591A" w14:textId="7777777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deliver </w:t>
      </w:r>
      <w:proofErr w:type="gramStart"/>
      <w:r>
        <w:rPr>
          <w:rFonts w:ascii="Arial" w:hAnsi="Arial" w:cs="Arial"/>
        </w:rPr>
        <w:t>evidence based</w:t>
      </w:r>
      <w:proofErr w:type="gramEnd"/>
      <w:r w:rsidRPr="003B15B4">
        <w:rPr>
          <w:rFonts w:ascii="Arial" w:hAnsi="Arial" w:cs="Arial"/>
        </w:rPr>
        <w:t xml:space="preserve"> programmes of intervention for working with young   people in addressing</w:t>
      </w:r>
      <w:r>
        <w:rPr>
          <w:rFonts w:ascii="Arial" w:hAnsi="Arial" w:cs="Arial"/>
        </w:rPr>
        <w:t xml:space="preserve"> problematic</w:t>
      </w:r>
      <w:r w:rsidRPr="003B15B4">
        <w:rPr>
          <w:rFonts w:ascii="Arial" w:hAnsi="Arial" w:cs="Arial"/>
        </w:rPr>
        <w:t xml:space="preserve"> substance misuse. </w:t>
      </w:r>
    </w:p>
    <w:p w14:paraId="53CF11C2" w14:textId="7777777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B15B4">
        <w:rPr>
          <w:rFonts w:ascii="Arial" w:hAnsi="Arial" w:cs="Arial"/>
        </w:rPr>
        <w:t>To provide appropriate information and support for parents and carers of clients.</w:t>
      </w:r>
    </w:p>
    <w:p w14:paraId="11B3251D" w14:textId="7777777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B15B4">
        <w:rPr>
          <w:rFonts w:ascii="Arial" w:hAnsi="Arial" w:cs="Arial"/>
        </w:rPr>
        <w:t>To participate in reviews and planning meetings for young people as appropriate.</w:t>
      </w:r>
    </w:p>
    <w:p w14:paraId="3C869C2D" w14:textId="25A5529F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B15B4">
        <w:rPr>
          <w:rFonts w:ascii="Arial" w:hAnsi="Arial" w:cs="Arial"/>
        </w:rPr>
        <w:t xml:space="preserve">To maintain records, </w:t>
      </w:r>
      <w:proofErr w:type="gramStart"/>
      <w:r w:rsidRPr="003B15B4">
        <w:rPr>
          <w:rFonts w:ascii="Arial" w:hAnsi="Arial" w:cs="Arial"/>
        </w:rPr>
        <w:t>reports</w:t>
      </w:r>
      <w:proofErr w:type="gramEnd"/>
      <w:r w:rsidRPr="003B15B4">
        <w:rPr>
          <w:rFonts w:ascii="Arial" w:hAnsi="Arial" w:cs="Arial"/>
        </w:rPr>
        <w:t xml:space="preserve"> and correspondence in accordance with agency policy and</w:t>
      </w:r>
      <w:r>
        <w:rPr>
          <w:rFonts w:ascii="Arial" w:hAnsi="Arial" w:cs="Arial"/>
        </w:rPr>
        <w:t xml:space="preserve"> </w:t>
      </w:r>
      <w:r w:rsidRPr="003B15B4">
        <w:rPr>
          <w:rFonts w:ascii="Arial" w:hAnsi="Arial" w:cs="Arial"/>
        </w:rPr>
        <w:t>practice.</w:t>
      </w:r>
    </w:p>
    <w:p w14:paraId="210CA03D" w14:textId="7777777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B15B4">
        <w:rPr>
          <w:rFonts w:ascii="Arial" w:hAnsi="Arial" w:cs="Arial"/>
        </w:rPr>
        <w:t>To ensure that the line manager is kept informed of major developments and the problems arising from the workload and seek advice as necessary.</w:t>
      </w:r>
      <w:r w:rsidRPr="004C4F18">
        <w:rPr>
          <w:rFonts w:ascii="Arial" w:hAnsi="Arial" w:cs="Arial"/>
        </w:rPr>
        <w:t xml:space="preserve"> </w:t>
      </w:r>
    </w:p>
    <w:p w14:paraId="55E2700F" w14:textId="77777777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deliver specific Substance Misuse Training to external agency staff.</w:t>
      </w:r>
    </w:p>
    <w:p w14:paraId="57C6F8EF" w14:textId="422C83DA" w:rsidR="00B27100" w:rsidRDefault="00B27100" w:rsidP="00EE03F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3B15B4">
        <w:rPr>
          <w:rFonts w:ascii="Arial" w:hAnsi="Arial" w:cs="Arial"/>
        </w:rPr>
        <w:t>To create effective inter-agency liaison through promotion of the work</w:t>
      </w:r>
      <w:r>
        <w:rPr>
          <w:rFonts w:ascii="Arial" w:hAnsi="Arial" w:cs="Arial"/>
        </w:rPr>
        <w:t xml:space="preserve"> of the post holder via </w:t>
      </w:r>
      <w:r w:rsidRPr="003B15B4">
        <w:rPr>
          <w:rFonts w:ascii="Arial" w:hAnsi="Arial" w:cs="Arial"/>
        </w:rPr>
        <w:t>attendance at relevant inter-agency forums.</w:t>
      </w:r>
    </w:p>
    <w:p w14:paraId="4A24E0C5" w14:textId="77777777" w:rsidR="0078660B" w:rsidRPr="0078660B" w:rsidRDefault="0078660B" w:rsidP="0078660B">
      <w:pPr>
        <w:rPr>
          <w:rFonts w:ascii="Arial" w:hAnsi="Arial" w:cs="Arial"/>
          <w:b/>
          <w:color w:val="000000"/>
          <w:spacing w:val="-8"/>
          <w:w w:val="105"/>
        </w:rPr>
      </w:pPr>
      <w:r w:rsidRPr="0078660B">
        <w:rPr>
          <w:rFonts w:ascii="Arial" w:hAnsi="Arial" w:cs="Arial"/>
          <w:b/>
          <w:color w:val="000000"/>
          <w:spacing w:val="-8"/>
          <w:w w:val="105"/>
        </w:rPr>
        <w:t xml:space="preserve">Progression Criteria </w:t>
      </w:r>
    </w:p>
    <w:p w14:paraId="03CFC541" w14:textId="77777777" w:rsidR="0078660B" w:rsidRPr="00A96818" w:rsidRDefault="0078660B" w:rsidP="0078660B">
      <w:pPr>
        <w:rPr>
          <w:rFonts w:ascii="Arial" w:hAnsi="Arial" w:cs="Arial"/>
          <w:b/>
          <w:color w:val="000000"/>
          <w:spacing w:val="-8"/>
          <w:w w:val="105"/>
          <w:u w:val="single"/>
        </w:rPr>
      </w:pPr>
    </w:p>
    <w:p w14:paraId="5ABDA872" w14:textId="0A6EC405" w:rsidR="0078660B" w:rsidRPr="0078660B" w:rsidRDefault="0078660B" w:rsidP="0078660B">
      <w:pPr>
        <w:rPr>
          <w:rFonts w:ascii="Arial" w:hAnsi="Arial" w:cs="Arial"/>
          <w:bCs/>
          <w:color w:val="000000"/>
          <w:spacing w:val="-6"/>
          <w:w w:val="105"/>
        </w:rPr>
      </w:pPr>
      <w:r w:rsidRPr="0078660B">
        <w:rPr>
          <w:rFonts w:ascii="Arial" w:hAnsi="Arial" w:cs="Arial"/>
          <w:bCs/>
          <w:color w:val="000000"/>
          <w:spacing w:val="-6"/>
          <w:w w:val="105"/>
        </w:rPr>
        <w:t>Progression from Single Status Grade 10 to 11:</w:t>
      </w:r>
      <w:r w:rsidR="000E3EDA">
        <w:rPr>
          <w:rFonts w:ascii="Arial" w:hAnsi="Arial" w:cs="Arial"/>
          <w:bCs/>
          <w:color w:val="000000"/>
          <w:spacing w:val="-6"/>
          <w:w w:val="105"/>
        </w:rPr>
        <w:t xml:space="preserve"> </w:t>
      </w:r>
      <w:proofErr w:type="gramStart"/>
      <w:r w:rsidRPr="00A96818">
        <w:rPr>
          <w:rFonts w:ascii="Arial" w:hAnsi="Arial" w:cs="Arial"/>
          <w:color w:val="000000"/>
          <w:spacing w:val="-3"/>
        </w:rPr>
        <w:t>In order to</w:t>
      </w:r>
      <w:proofErr w:type="gramEnd"/>
      <w:r w:rsidRPr="00A96818">
        <w:rPr>
          <w:rFonts w:ascii="Arial" w:hAnsi="Arial" w:cs="Arial"/>
          <w:color w:val="000000"/>
          <w:spacing w:val="-3"/>
        </w:rPr>
        <w:t xml:space="preserve"> progress through the bar at the top of Single Status Grade 10 onto </w:t>
      </w:r>
      <w:r w:rsidRPr="00A96818">
        <w:rPr>
          <w:rFonts w:ascii="Arial" w:hAnsi="Arial" w:cs="Arial"/>
          <w:color w:val="000000"/>
        </w:rPr>
        <w:t>Single Status Grade 11, you must have:</w:t>
      </w:r>
    </w:p>
    <w:p w14:paraId="38F40963" w14:textId="77777777" w:rsidR="0078660B" w:rsidRDefault="0078660B" w:rsidP="0078660B">
      <w:pPr>
        <w:pStyle w:val="ListParagraph"/>
        <w:spacing w:after="200" w:line="360" w:lineRule="auto"/>
        <w:ind w:left="360"/>
        <w:rPr>
          <w:rFonts w:ascii="Arial" w:hAnsi="Arial" w:cs="Arial"/>
        </w:rPr>
      </w:pPr>
    </w:p>
    <w:p w14:paraId="27FBC574" w14:textId="25DEFD35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 w:rsidRPr="0078660B">
        <w:rPr>
          <w:rFonts w:ascii="Arial" w:hAnsi="Arial" w:cs="Arial"/>
        </w:rPr>
        <w:t>Successfully completed the</w:t>
      </w:r>
      <w:r w:rsidRPr="00571E56">
        <w:rPr>
          <w:rFonts w:ascii="Arial" w:hAnsi="Arial" w:cs="Arial"/>
        </w:rPr>
        <w:t xml:space="preserve"> probationary or appointment support </w:t>
      </w:r>
      <w:proofErr w:type="gramStart"/>
      <w:r w:rsidRPr="00571E56">
        <w:rPr>
          <w:rFonts w:ascii="Arial" w:hAnsi="Arial" w:cs="Arial"/>
        </w:rPr>
        <w:t>12 month</w:t>
      </w:r>
      <w:proofErr w:type="gramEnd"/>
      <w:r w:rsidRPr="00571E56">
        <w:rPr>
          <w:rFonts w:ascii="Arial" w:hAnsi="Arial" w:cs="Arial"/>
        </w:rPr>
        <w:t xml:space="preserve"> period </w:t>
      </w:r>
    </w:p>
    <w:p w14:paraId="2CA7E910" w14:textId="02C2559A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78660B">
        <w:rPr>
          <w:rFonts w:ascii="Arial" w:hAnsi="Arial" w:cs="Arial"/>
        </w:rPr>
        <w:t>vidence of professional development linked to completion of relevant East Sussex ASC and CS training pathways</w:t>
      </w:r>
    </w:p>
    <w:p w14:paraId="40A4D78A" w14:textId="745A9AA2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78660B">
        <w:rPr>
          <w:rFonts w:ascii="Arial" w:hAnsi="Arial" w:cs="Arial"/>
        </w:rPr>
        <w:t>vidence of working with complex casework independently</w:t>
      </w:r>
    </w:p>
    <w:p w14:paraId="0EEDAE7A" w14:textId="52EB20B4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78660B">
        <w:rPr>
          <w:rFonts w:ascii="Arial" w:hAnsi="Arial" w:cs="Arial"/>
        </w:rPr>
        <w:t>vidence of understanding of the principles of adult learning and beginning to contribute to the development of students and unqualified workers</w:t>
      </w:r>
    </w:p>
    <w:p w14:paraId="0C8F6569" w14:textId="75269891" w:rsid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78660B">
        <w:rPr>
          <w:rFonts w:ascii="Arial" w:hAnsi="Arial" w:cs="Arial"/>
        </w:rPr>
        <w:t xml:space="preserve">vidence of contributing to the development of external professionals via professional consultation </w:t>
      </w:r>
    </w:p>
    <w:p w14:paraId="13BC4588" w14:textId="51452B0A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8660B">
        <w:rPr>
          <w:rFonts w:ascii="Arial" w:hAnsi="Arial" w:cs="Arial"/>
        </w:rPr>
        <w:t>btained your managers</w:t>
      </w:r>
      <w:r>
        <w:rPr>
          <w:rFonts w:ascii="Arial" w:hAnsi="Arial" w:cs="Arial"/>
        </w:rPr>
        <w:t xml:space="preserve"> agreement the above has been evidence and their</w:t>
      </w:r>
      <w:r w:rsidRPr="0078660B">
        <w:rPr>
          <w:rFonts w:ascii="Arial" w:hAnsi="Arial" w:cs="Arial"/>
        </w:rPr>
        <w:t xml:space="preserve"> approval to progress</w:t>
      </w:r>
    </w:p>
    <w:p w14:paraId="38C43E89" w14:textId="77777777" w:rsidR="0078660B" w:rsidRDefault="0078660B" w:rsidP="0078660B">
      <w:pPr>
        <w:rPr>
          <w:rFonts w:ascii="Arial" w:hAnsi="Arial" w:cs="Arial"/>
          <w:b/>
          <w:color w:val="000000"/>
          <w:spacing w:val="-6"/>
          <w:w w:val="105"/>
        </w:rPr>
      </w:pPr>
      <w:r w:rsidRPr="00A96818">
        <w:rPr>
          <w:rFonts w:ascii="Arial" w:hAnsi="Arial" w:cs="Arial"/>
          <w:b/>
          <w:color w:val="000000"/>
          <w:spacing w:val="-6"/>
          <w:w w:val="105"/>
        </w:rPr>
        <w:t>Progression from Single Status Grade 11 to 12</w:t>
      </w:r>
    </w:p>
    <w:p w14:paraId="5B9FD639" w14:textId="77777777" w:rsidR="0078660B" w:rsidRPr="00A96818" w:rsidRDefault="0078660B" w:rsidP="0078660B">
      <w:pPr>
        <w:rPr>
          <w:rFonts w:ascii="Arial" w:hAnsi="Arial" w:cs="Arial"/>
          <w:b/>
          <w:color w:val="000000"/>
          <w:spacing w:val="-6"/>
          <w:w w:val="105"/>
        </w:rPr>
      </w:pPr>
    </w:p>
    <w:p w14:paraId="1DEA3B5A" w14:textId="77777777" w:rsidR="0078660B" w:rsidRDefault="0078660B" w:rsidP="0078660B">
      <w:pPr>
        <w:ind w:right="144"/>
        <w:rPr>
          <w:rFonts w:ascii="Arial" w:hAnsi="Arial" w:cs="Arial"/>
          <w:color w:val="000000"/>
        </w:rPr>
      </w:pPr>
      <w:proofErr w:type="gramStart"/>
      <w:r w:rsidRPr="00A96818">
        <w:rPr>
          <w:rFonts w:ascii="Arial" w:hAnsi="Arial" w:cs="Arial"/>
          <w:color w:val="000000"/>
          <w:spacing w:val="-2"/>
        </w:rPr>
        <w:t>In order to</w:t>
      </w:r>
      <w:proofErr w:type="gramEnd"/>
      <w:r w:rsidRPr="00A96818">
        <w:rPr>
          <w:rFonts w:ascii="Arial" w:hAnsi="Arial" w:cs="Arial"/>
          <w:color w:val="000000"/>
          <w:spacing w:val="-2"/>
        </w:rPr>
        <w:t xml:space="preserve"> progress through the bar at the top of Single Status Grade 11 onto </w:t>
      </w:r>
      <w:r w:rsidRPr="00A96818">
        <w:rPr>
          <w:rFonts w:ascii="Arial" w:hAnsi="Arial" w:cs="Arial"/>
          <w:color w:val="000000"/>
        </w:rPr>
        <w:t>Single Status Grade 12 you must have:</w:t>
      </w:r>
    </w:p>
    <w:p w14:paraId="3DF39BBA" w14:textId="77777777" w:rsidR="0078660B" w:rsidRDefault="0078660B" w:rsidP="0078660B">
      <w:pPr>
        <w:jc w:val="both"/>
        <w:rPr>
          <w:rFonts w:ascii="Arial" w:hAnsi="Arial" w:cs="Arial"/>
        </w:rPr>
      </w:pPr>
    </w:p>
    <w:p w14:paraId="23CCFB74" w14:textId="501E8354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78660B">
        <w:rPr>
          <w:rFonts w:ascii="Arial" w:hAnsi="Arial" w:cs="Arial"/>
        </w:rPr>
        <w:t xml:space="preserve">vidence of development in an area of specialist </w:t>
      </w:r>
      <w:proofErr w:type="gramStart"/>
      <w:r w:rsidRPr="0078660B">
        <w:rPr>
          <w:rFonts w:ascii="Arial" w:hAnsi="Arial" w:cs="Arial"/>
        </w:rPr>
        <w:t>expertise;</w:t>
      </w:r>
      <w:proofErr w:type="gramEnd"/>
    </w:p>
    <w:p w14:paraId="09D74E23" w14:textId="64FEB721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78660B">
        <w:rPr>
          <w:rFonts w:ascii="Arial" w:hAnsi="Arial" w:cs="Arial"/>
        </w:rPr>
        <w:t xml:space="preserve">vidence of sharing knowledge and good </w:t>
      </w:r>
      <w:proofErr w:type="gramStart"/>
      <w:r w:rsidRPr="0078660B">
        <w:rPr>
          <w:rFonts w:ascii="Arial" w:hAnsi="Arial" w:cs="Arial"/>
        </w:rPr>
        <w:t>evidence based</w:t>
      </w:r>
      <w:proofErr w:type="gramEnd"/>
      <w:r w:rsidRPr="0078660B">
        <w:rPr>
          <w:rFonts w:ascii="Arial" w:hAnsi="Arial" w:cs="Arial"/>
        </w:rPr>
        <w:t xml:space="preserve"> practice based on current research relevant to casework;</w:t>
      </w:r>
    </w:p>
    <w:p w14:paraId="23DD42A6" w14:textId="774B3FC5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78660B">
        <w:rPr>
          <w:rFonts w:ascii="Arial" w:hAnsi="Arial" w:cs="Arial"/>
        </w:rPr>
        <w:t xml:space="preserve">vidence of undertaking a lead role in the team to implement local and national service and professional </w:t>
      </w:r>
      <w:proofErr w:type="gramStart"/>
      <w:r w:rsidRPr="0078660B">
        <w:rPr>
          <w:rFonts w:ascii="Arial" w:hAnsi="Arial" w:cs="Arial"/>
        </w:rPr>
        <w:t>developments;</w:t>
      </w:r>
      <w:proofErr w:type="gramEnd"/>
    </w:p>
    <w:p w14:paraId="7A529B0A" w14:textId="01682586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78660B">
        <w:rPr>
          <w:rFonts w:ascii="Arial" w:hAnsi="Arial" w:cs="Arial"/>
        </w:rPr>
        <w:t>vidence of contribution to the assessment, mentoring and support of new staff and/or unqualified workers, for example group supervision and mentoring.</w:t>
      </w:r>
    </w:p>
    <w:p w14:paraId="69445B33" w14:textId="470F1486" w:rsidR="0078660B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Demonstrated e</w:t>
      </w:r>
      <w:r w:rsidRPr="0078660B">
        <w:rPr>
          <w:rFonts w:ascii="Arial" w:hAnsi="Arial" w:cs="Arial"/>
        </w:rPr>
        <w:t>vidence of via the Appraisal process of continued professional development and on-going professional training relevant to the role.</w:t>
      </w:r>
    </w:p>
    <w:p w14:paraId="443B9948" w14:textId="54F48D79" w:rsidR="00726AC3" w:rsidRPr="0078660B" w:rsidRDefault="0078660B" w:rsidP="0078660B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8660B">
        <w:rPr>
          <w:rFonts w:ascii="Arial" w:hAnsi="Arial" w:cs="Arial"/>
        </w:rPr>
        <w:t>btained your managers</w:t>
      </w:r>
      <w:r>
        <w:rPr>
          <w:rFonts w:ascii="Arial" w:hAnsi="Arial" w:cs="Arial"/>
        </w:rPr>
        <w:t xml:space="preserve"> agreement the above has been evidence and their</w:t>
      </w:r>
      <w:r w:rsidRPr="0078660B">
        <w:rPr>
          <w:rFonts w:ascii="Arial" w:hAnsi="Arial" w:cs="Arial"/>
        </w:rPr>
        <w:t xml:space="preserve"> approval to progress</w:t>
      </w:r>
    </w:p>
    <w:p w14:paraId="1EEEA4F9" w14:textId="77777777" w:rsidR="00726AC3" w:rsidRPr="003F5381" w:rsidRDefault="00726AC3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14:paraId="3C0CBA84" w14:textId="77777777" w:rsidR="00EE03F7" w:rsidRDefault="00EE03F7" w:rsidP="00AE4FEB">
      <w:pPr>
        <w:pStyle w:val="Heading1"/>
        <w:jc w:val="center"/>
        <w:sectPr w:rsidR="00EE03F7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1419C7A5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9694CB" w14:textId="04CA7DB9" w:rsidR="00C374FD" w:rsidRPr="00EE03F7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EE03F7">
        <w:rPr>
          <w:b w:val="0"/>
          <w:bCs w:val="0"/>
        </w:rPr>
        <w:t xml:space="preserve"> Substance Misuse Practitioner</w:t>
      </w:r>
    </w:p>
    <w:p w14:paraId="44BCE607" w14:textId="69AA6E11" w:rsidR="001D13CE" w:rsidRPr="00EE03F7" w:rsidRDefault="00C374FD" w:rsidP="00A42132">
      <w:pPr>
        <w:pStyle w:val="Heading1"/>
        <w:rPr>
          <w:b w:val="0"/>
          <w:bCs w:val="0"/>
        </w:rPr>
      </w:pPr>
      <w:r w:rsidRPr="00702B37">
        <w:t>GRADE:</w:t>
      </w:r>
      <w:r w:rsidR="00EE03F7">
        <w:rPr>
          <w:b w:val="0"/>
          <w:bCs w:val="0"/>
        </w:rPr>
        <w:t xml:space="preserve"> Single Status 10/11/12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BB3D911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42BE39E8" w14:textId="77777777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>Excellent interpersonal skills.</w:t>
            </w:r>
          </w:p>
          <w:p w14:paraId="69FCE38C" w14:textId="77777777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 xml:space="preserve">Ability to undertake detailed and complex assessments. </w:t>
            </w:r>
          </w:p>
          <w:p w14:paraId="492DA8BA" w14:textId="77777777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>Good written and verbal communication skills.</w:t>
            </w:r>
          </w:p>
          <w:p w14:paraId="06446A90" w14:textId="77777777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>Ability to monitor and gatekeep referrals to clinical and child protection specialists within the team.</w:t>
            </w:r>
          </w:p>
          <w:p w14:paraId="0FD4AB0F" w14:textId="77777777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>Offer intensive support and provide a range of interventions to address substance misuse issues.</w:t>
            </w:r>
          </w:p>
          <w:p w14:paraId="2F58A507" w14:textId="77777777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>Ability to identify work priorities and manage own workload to meet deadlines whilst ensuring lower priority work is kept up to date.</w:t>
            </w:r>
          </w:p>
          <w:p w14:paraId="3494CBDE" w14:textId="77777777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>Ability to balance using own initiative against need to seek management guidance.</w:t>
            </w:r>
          </w:p>
          <w:p w14:paraId="684975A3" w14:textId="77777777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>The skills to promote and support effective teamwork Ability to work in a discreet and sensitive manner.</w:t>
            </w:r>
          </w:p>
          <w:p w14:paraId="17242E3C" w14:textId="046A17CF" w:rsidR="00855F9E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>Ability to demonstrate a commitment to equal opportunities through non-discriminatory practice.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3E91D0B2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3415E1EC" w14:textId="4A7266CE" w:rsidR="00AE4FEB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B4258D">
              <w:rPr>
                <w:rFonts w:ascii="Arial" w:hAnsi="Arial" w:cs="Arial"/>
              </w:rPr>
              <w:t>Professional Qualification.</w:t>
            </w:r>
            <w:r>
              <w:rPr>
                <w:rFonts w:ascii="Arial" w:hAnsi="Arial" w:cs="Arial"/>
              </w:rPr>
              <w:t xml:space="preserve"> E.g. Social Work, Nursing, Teaching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2BC8BBD4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528ED8D9" w14:textId="27174F6F" w:rsidR="00AE4FEB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B4258D">
              <w:rPr>
                <w:rFonts w:ascii="Arial" w:hAnsi="Arial" w:cs="Arial"/>
              </w:rPr>
              <w:t>Of the legislative framework relating to child protection. Children’s Act 1989. Assessment Framework. Every Child Matters 2004. Relevant legislation and guidance in respect of Young People and substance misuse.</w:t>
            </w:r>
          </w:p>
        </w:tc>
      </w:tr>
    </w:tbl>
    <w:p w14:paraId="1022F266" w14:textId="77777777" w:rsidR="00EE03F7" w:rsidRDefault="00EE03F7" w:rsidP="008F0E62">
      <w:pPr>
        <w:pStyle w:val="Heading1"/>
        <w:sectPr w:rsidR="00EE03F7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7F3232" w14:textId="76BEC89C" w:rsidR="008F0E62" w:rsidRPr="008F0E62" w:rsidRDefault="00307391" w:rsidP="008F0E62">
      <w:pPr>
        <w:pStyle w:val="Heading1"/>
      </w:pPr>
      <w:r>
        <w:lastRenderedPageBreak/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2382AD6C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7978BDAD" w14:textId="7F78329E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E03F7">
              <w:rPr>
                <w:rFonts w:ascii="Arial" w:hAnsi="Arial" w:cs="Arial"/>
              </w:rPr>
              <w:t>xperience working with vulnerable young people.</w:t>
            </w:r>
          </w:p>
          <w:p w14:paraId="281192E8" w14:textId="18F6E3CA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</w:t>
            </w:r>
            <w:r w:rsidRPr="00EE03F7">
              <w:rPr>
                <w:rFonts w:ascii="Arial" w:hAnsi="Arial" w:cs="Arial"/>
              </w:rPr>
              <w:t>f applying a wide range of approaches to engage and work with hard to reach children and families.</w:t>
            </w:r>
          </w:p>
          <w:p w14:paraId="3FBBFB9D" w14:textId="33131F33" w:rsidR="00AE4FEB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EE03F7">
              <w:rPr>
                <w:rFonts w:ascii="Arial" w:hAnsi="Arial" w:cs="Arial"/>
              </w:rPr>
              <w:t>Apply</w:t>
            </w:r>
            <w:r>
              <w:rPr>
                <w:rFonts w:ascii="Arial" w:hAnsi="Arial" w:cs="Arial"/>
              </w:rPr>
              <w:t>ing</w:t>
            </w:r>
            <w:r w:rsidRPr="00EE03F7">
              <w:rPr>
                <w:rFonts w:ascii="Arial" w:hAnsi="Arial" w:cs="Arial"/>
              </w:rPr>
              <w:t xml:space="preserve"> sensitive approaches when dealing with issues pertaining to confidentiality, information sharing, consent to treatment, the rights of young people and the responsibilities of parents/carers and professionals.</w:t>
            </w:r>
          </w:p>
        </w:tc>
      </w:tr>
    </w:tbl>
    <w:p w14:paraId="573B64DA" w14:textId="6743D509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5C8DF3E4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551E0D58" w14:textId="77777777" w:rsidR="00EE03F7" w:rsidRPr="00B4258D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B4258D">
              <w:rPr>
                <w:rFonts w:ascii="Arial" w:hAnsi="Arial" w:cs="Arial"/>
              </w:rPr>
              <w:t>To demonstrate a flexible approach and willingness to adapt to change.</w:t>
            </w:r>
          </w:p>
          <w:p w14:paraId="11A0C97B" w14:textId="77777777" w:rsidR="00AE4FEB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B4258D">
              <w:rPr>
                <w:rFonts w:ascii="Arial" w:hAnsi="Arial" w:cs="Arial"/>
              </w:rPr>
              <w:t>A committed enthusiastic team member</w:t>
            </w:r>
            <w:r>
              <w:rPr>
                <w:rFonts w:ascii="Arial" w:hAnsi="Arial" w:cs="Arial"/>
              </w:rPr>
              <w:t>.</w:t>
            </w:r>
          </w:p>
          <w:p w14:paraId="605E20F0" w14:textId="77777777" w:rsidR="00EE03F7" w:rsidRPr="00B4258D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B4258D">
              <w:rPr>
                <w:rFonts w:ascii="Arial" w:hAnsi="Arial" w:cs="Arial"/>
              </w:rPr>
              <w:t>Working knowledge of IT systems.</w:t>
            </w:r>
          </w:p>
          <w:p w14:paraId="5B580695" w14:textId="7509DF6D" w:rsidR="00EE03F7" w:rsidRPr="00EE03F7" w:rsidRDefault="00EE03F7" w:rsidP="00EE03F7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B4258D">
              <w:rPr>
                <w:rFonts w:ascii="Arial" w:hAnsi="Arial" w:cs="Arial"/>
              </w:rPr>
              <w:t xml:space="preserve">A current driving licence and </w:t>
            </w:r>
            <w:r>
              <w:rPr>
                <w:rFonts w:ascii="Arial" w:hAnsi="Arial" w:cs="Arial"/>
              </w:rPr>
              <w:t xml:space="preserve">have </w:t>
            </w:r>
            <w:r w:rsidRPr="00B4258D">
              <w:rPr>
                <w:rFonts w:ascii="Arial" w:hAnsi="Arial" w:cs="Arial"/>
              </w:rPr>
              <w:t>access to a car</w:t>
            </w:r>
            <w:r>
              <w:rPr>
                <w:rFonts w:ascii="Arial" w:hAnsi="Arial" w:cs="Arial"/>
              </w:rPr>
              <w:t xml:space="preserve"> or be able to demonstrate how you will meet the travelling requirements of the post.</w:t>
            </w:r>
          </w:p>
        </w:tc>
      </w:tr>
    </w:tbl>
    <w:p w14:paraId="755F6CBF" w14:textId="25B3048F" w:rsidR="00CE013C" w:rsidRPr="00346448" w:rsidRDefault="00307391" w:rsidP="00EE03F7">
      <w:pPr>
        <w:pStyle w:val="Heading1"/>
        <w:rPr>
          <w:b w:val="0"/>
          <w:bCs w:val="0"/>
        </w:rPr>
      </w:pPr>
      <w:r>
        <w:t xml:space="preserve">Other </w:t>
      </w:r>
      <w:r w:rsidR="00CE013C" w:rsidRPr="00346448">
        <w:t xml:space="preserve">Date (drawn up): </w:t>
      </w:r>
      <w:r w:rsidR="00EE03F7" w:rsidRPr="00EE03F7">
        <w:rPr>
          <w:b w:val="0"/>
          <w:bCs w:val="0"/>
        </w:rPr>
        <w:t>April 2021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3B80CA75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EE03F7" w:rsidRPr="00EE03F7">
        <w:rPr>
          <w:rFonts w:ascii="Arial" w:hAnsi="Arial" w:cs="Arial"/>
        </w:rPr>
        <w:t>12241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0CA7440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77D3FC2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1A7CD33D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1C07CD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108207FE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6779647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371087E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103B15E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45C4A02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2340D27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08D6A7A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C772C" w:rsidRPr="000C0D38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2DE965C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F6"/>
    <w:multiLevelType w:val="hybridMultilevel"/>
    <w:tmpl w:val="900CA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14BB"/>
    <w:multiLevelType w:val="hybridMultilevel"/>
    <w:tmpl w:val="0F86E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FDC"/>
    <w:multiLevelType w:val="hybridMultilevel"/>
    <w:tmpl w:val="588EB9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A61B9D"/>
    <w:multiLevelType w:val="hybridMultilevel"/>
    <w:tmpl w:val="D396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3738"/>
    <w:multiLevelType w:val="multilevel"/>
    <w:tmpl w:val="F33E38F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60BCA"/>
    <w:multiLevelType w:val="hybridMultilevel"/>
    <w:tmpl w:val="04AC7B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0E3EDA"/>
    <w:rsid w:val="00141FA5"/>
    <w:rsid w:val="00153804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702B37"/>
    <w:rsid w:val="00726AC3"/>
    <w:rsid w:val="00774351"/>
    <w:rsid w:val="0078660B"/>
    <w:rsid w:val="007E7490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34D9B"/>
    <w:rsid w:val="00A42132"/>
    <w:rsid w:val="00AE4FEB"/>
    <w:rsid w:val="00B05B0B"/>
    <w:rsid w:val="00B27100"/>
    <w:rsid w:val="00B82E31"/>
    <w:rsid w:val="00C374FD"/>
    <w:rsid w:val="00C5268E"/>
    <w:rsid w:val="00C63B5F"/>
    <w:rsid w:val="00CE013C"/>
    <w:rsid w:val="00CE53FC"/>
    <w:rsid w:val="00DD7718"/>
    <w:rsid w:val="00E053C6"/>
    <w:rsid w:val="00E76A6D"/>
    <w:rsid w:val="00EA5E4C"/>
    <w:rsid w:val="00EE03F7"/>
    <w:rsid w:val="00EE4793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_dlc_DocId xmlns="e18ac22e-938f-4c8d-b5b4-55b12139ff05">HRJE-1703782868-2304</_dlc_DocId>
    <_dlc_DocIdUrl xmlns="e18ac22e-938f-4c8d-b5b4-55b12139ff05">
      <Url>https://services.escc.gov.uk/sites/HRJobEvaluation/_layouts/15/DocIdRedir.aspx?ID=HRJE-1703782868-2304</Url>
      <Description>HRJE-1703782868-2304</Description>
    </_dlc_DocIdUrl>
    <JE_x0020_number xmlns="e18ac22e-938f-4c8d-b5b4-55b12139ff05">12241</JE_x0020_number>
    <Document_x0020_Owner xmlns="0edbdf58-cbf2-428a-80ab-aedffcd2a497">
      <UserInfo>
        <DisplayName>Hannah Grevatt</DisplayName>
        <AccountId>45</AccountId>
        <AccountType/>
      </UserInfo>
    </Document_x0020_Owner>
    <Document_x0020_Date xmlns="0edbdf58-cbf2-428a-80ab-aedffcd2a497">2021-04-11T23:00:00+00:00</Document_x0020_Date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Protective_x0020_Marking xmlns="0edbdf58-cbf2-428a-80ab-aedffcd2a497">OFFICIAL – DISCLOSABLE</Protective_x0020_Marking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SS10-12</TermName>
          <TermId xmlns="http://schemas.microsoft.com/office/infopath/2007/PartnerControls">867ac88b-9348-4d9b-85b1-c5a6ac7ad079</TermId>
        </TermInfo>
      </Terms>
    </j7380196a0d64225b365aa46a4bfc680>
    <TaxCatchAll xmlns="0edbdf58-cbf2-428a-80ab-aedffcd2a497">
      <Value>97</Value>
      <Value>30</Value>
    </TaxCatchAll>
    <content_x0020_type xmlns="1319745a-ba8a-4bbb-9672-6934039391ef" xsi:nil="true"/>
  </documentManagement>
</p:properties>
</file>

<file path=customXml/itemProps1.xml><?xml version="1.0" encoding="utf-8"?>
<ds:datastoreItem xmlns:ds="http://schemas.openxmlformats.org/officeDocument/2006/customXml" ds:itemID="{826E26C6-A524-45C6-9FFC-B48B5EF3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91622C-448A-4514-A78D-DA4DCEB674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schemas.microsoft.com/office/2006/documentManagement/types"/>
    <ds:schemaRef ds:uri="0edbdf58-cbf2-428a-80ab-aedffcd2a497"/>
    <ds:schemaRef ds:uri="http://purl.org/dc/dcmitype/"/>
    <ds:schemaRef ds:uri="http://schemas.openxmlformats.org/package/2006/metadata/core-properties"/>
    <ds:schemaRef ds:uri="e18ac22e-938f-4c8d-b5b4-55b12139ff05"/>
    <ds:schemaRef ds:uri="http://www.w3.org/XML/1998/namespace"/>
    <ds:schemaRef ds:uri="1319745a-ba8a-4bbb-9672-6934039391ef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5794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Dan Wolff</cp:lastModifiedBy>
  <cp:revision>2</cp:revision>
  <cp:lastPrinted>2021-01-14T11:57:00Z</cp:lastPrinted>
  <dcterms:created xsi:type="dcterms:W3CDTF">2022-04-29T08:51:00Z</dcterms:created>
  <dcterms:modified xsi:type="dcterms:W3CDTF">2022-04-29T08:51:00Z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5ffddcb3-d185-46f0-b4c6-8ee93557089d</vt:lpwstr>
  </property>
  <property fmtid="{D5CDD505-2E9C-101B-9397-08002B2CF9AE}" pid="4" name="Grade">
    <vt:lpwstr>97;#SS10-12|867ac88b-9348-4d9b-85b1-c5a6ac7ad079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https://services.escc.gov.uk/sites/HRJobEvaluation/ESCCJELib/12241 Substance Misuse Practitioner JD v1.1 (1).docx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Document Owner">
    <vt:lpwstr>26;#Nicholas Earley</vt:lpwstr>
  </property>
  <property fmtid="{D5CDD505-2E9C-101B-9397-08002B2CF9AE}" pid="61" name="Document Date">
    <vt:filetime>2019-08-27T23:00:00Z</vt:filetime>
  </property>
  <property fmtid="{D5CDD505-2E9C-101B-9397-08002B2CF9AE}" pid="62" name="jbd1e4a83b4c49908aa04ecd2ef873f2">
    <vt:lpwstr>CET|412d55f7-233a-4ff0-b78a-61656c94808a</vt:lpwstr>
  </property>
  <property fmtid="{D5CDD505-2E9C-101B-9397-08002B2CF9AE}" pid="63" name="Protective Marking">
    <vt:lpwstr>OFFICIAL – DISCLOSABLE</vt:lpwstr>
  </property>
  <property fmtid="{D5CDD505-2E9C-101B-9397-08002B2CF9AE}" pid="64" name="j7380196a0d64225b365aa46a4bfc680">
    <vt:lpwstr>SS7/8|dc3a1555-5a9c-4ba2-8327-1af6e8ed5b3e</vt:lpwstr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Working conditions">
    <vt:lpwstr>3</vt:lpwstr>
  </property>
  <property fmtid="{D5CDD505-2E9C-101B-9397-08002B2CF9AE}" pid="67" name="Responsibility for supervision">
    <vt:lpwstr>1</vt:lpwstr>
  </property>
  <property fmtid="{D5CDD505-2E9C-101B-9397-08002B2CF9AE}" pid="68" name="Knowhow">
    <vt:lpwstr/>
  </property>
  <property fmtid="{D5CDD505-2E9C-101B-9397-08002B2CF9AE}" pid="69" name="Responsibility for financial resources">
    <vt:lpwstr>1</vt:lpwstr>
  </property>
  <property fmtid="{D5CDD505-2E9C-101B-9397-08002B2CF9AE}" pid="70" name="Accountability">
    <vt:lpwstr/>
  </property>
  <property fmtid="{D5CDD505-2E9C-101B-9397-08002B2CF9AE}" pid="71" name="Problem solving">
    <vt:lpwstr/>
  </property>
  <property fmtid="{D5CDD505-2E9C-101B-9397-08002B2CF9AE}" pid="72" name="Initiative and independence">
    <vt:lpwstr>4</vt:lpwstr>
  </property>
  <property fmtid="{D5CDD505-2E9C-101B-9397-08002B2CF9AE}" pid="73" name="Knowledge">
    <vt:lpwstr>5</vt:lpwstr>
  </property>
  <property fmtid="{D5CDD505-2E9C-101B-9397-08002B2CF9AE}" pid="74" name="Mental skills">
    <vt:lpwstr>4</vt:lpwstr>
  </property>
  <property fmtid="{D5CDD505-2E9C-101B-9397-08002B2CF9AE}" pid="75" name="Physical skills">
    <vt:lpwstr>2</vt:lpwstr>
  </property>
  <property fmtid="{D5CDD505-2E9C-101B-9397-08002B2CF9AE}" pid="76" name="Responsibility for physical resources">
    <vt:lpwstr>3</vt:lpwstr>
  </property>
  <property fmtid="{D5CDD505-2E9C-101B-9397-08002B2CF9AE}" pid="77" name="Physical demands">
    <vt:lpwstr>1</vt:lpwstr>
  </property>
  <property fmtid="{D5CDD505-2E9C-101B-9397-08002B2CF9AE}" pid="78" name="Responsibility for people">
    <vt:lpwstr>5</vt:lpwstr>
  </property>
  <property fmtid="{D5CDD505-2E9C-101B-9397-08002B2CF9AE}" pid="79" name="Total score">
    <vt:lpwstr>535</vt:lpwstr>
  </property>
  <property fmtid="{D5CDD505-2E9C-101B-9397-08002B2CF9AE}" pid="80" name="Mental demands">
    <vt:lpwstr>4</vt:lpwstr>
  </property>
  <property fmtid="{D5CDD505-2E9C-101B-9397-08002B2CF9AE}" pid="81" name="Emotional demands">
    <vt:lpwstr>3</vt:lpwstr>
  </property>
  <property fmtid="{D5CDD505-2E9C-101B-9397-08002B2CF9AE}" pid="82" name="Interpersonal communication skills">
    <vt:lpwstr>5</vt:lpwstr>
  </property>
  <property fmtid="{D5CDD505-2E9C-101B-9397-08002B2CF9AE}" pid="83" name="Profile">
    <vt:lpwstr/>
  </property>
</Properties>
</file>