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0212DC73" w:rsidR="00702B37" w:rsidRPr="00702B37" w:rsidRDefault="00702B37" w:rsidP="00702B37">
      <w:pPr>
        <w:pStyle w:val="Heading1"/>
      </w:pPr>
      <w:r w:rsidRPr="00702B37">
        <w:t>JOB TITLE:</w:t>
      </w:r>
      <w:r w:rsidR="00285DA5">
        <w:t xml:space="preserve"> </w:t>
      </w:r>
      <w:r w:rsidR="00285DA5" w:rsidRPr="00285DA5">
        <w:rPr>
          <w:b w:val="0"/>
          <w:bCs w:val="0"/>
        </w:rPr>
        <w:t>Senior Mental Health Practitioner</w:t>
      </w:r>
      <w:r w:rsidR="00285DA5" w:rsidRPr="00285DA5">
        <w:t xml:space="preserve"> </w:t>
      </w:r>
    </w:p>
    <w:p w14:paraId="30154517" w14:textId="1BA5104C" w:rsidR="00702B37" w:rsidRPr="00702B37" w:rsidRDefault="00702B37" w:rsidP="00702B37">
      <w:pPr>
        <w:pStyle w:val="Heading1"/>
      </w:pPr>
      <w:r w:rsidRPr="00702B37">
        <w:t>DEPARTMENT:</w:t>
      </w:r>
      <w:r w:rsidR="005B28BB">
        <w:t xml:space="preserve"> </w:t>
      </w:r>
      <w:r w:rsidR="005B28BB" w:rsidRPr="005B28BB">
        <w:rPr>
          <w:b w:val="0"/>
          <w:bCs w:val="0"/>
          <w:sz w:val="22"/>
          <w:szCs w:val="22"/>
        </w:rPr>
        <w:t>Children’s Service Department</w:t>
      </w:r>
    </w:p>
    <w:p w14:paraId="3029FFD2" w14:textId="543BCC74" w:rsidR="005B28BB" w:rsidRPr="005B28BB" w:rsidRDefault="00702B37" w:rsidP="005B28BB">
      <w:pPr>
        <w:pStyle w:val="Heading1"/>
      </w:pPr>
      <w:r w:rsidRPr="00702B37">
        <w:t>LOCATION:</w:t>
      </w:r>
      <w:r w:rsidR="005B28BB">
        <w:t xml:space="preserve"> </w:t>
      </w:r>
      <w:r w:rsidR="005B28BB" w:rsidRPr="005B28BB">
        <w:rPr>
          <w:b w:val="0"/>
          <w:bCs w:val="0"/>
        </w:rPr>
        <w:t>Havens/Eastbourne/Bexhill</w:t>
      </w:r>
      <w:r w:rsidR="000E791D">
        <w:rPr>
          <w:b w:val="0"/>
          <w:bCs w:val="0"/>
        </w:rPr>
        <w:t xml:space="preserve">/Hastings </w:t>
      </w:r>
    </w:p>
    <w:p w14:paraId="4259D418" w14:textId="12ADB5E8" w:rsidR="005B28BB" w:rsidRPr="005B28BB" w:rsidRDefault="00702B37" w:rsidP="005B28BB">
      <w:pPr>
        <w:pStyle w:val="Heading1"/>
      </w:pPr>
      <w:r w:rsidRPr="00702B37">
        <w:t>GRADE:</w:t>
      </w:r>
      <w:r w:rsidR="005B28BB">
        <w:t xml:space="preserve"> </w:t>
      </w:r>
      <w:hyperlink r:id="rId14" w:history="1">
        <w:r w:rsidR="005B28BB" w:rsidRPr="00A3538B">
          <w:rPr>
            <w:rStyle w:val="Hyperlink"/>
            <w:b w:val="0"/>
            <w:bCs w:val="0"/>
          </w:rPr>
          <w:t>Single Status Grade 12</w:t>
        </w:r>
      </w:hyperlink>
    </w:p>
    <w:p w14:paraId="71E89515" w14:textId="77777777" w:rsidR="005B28BB" w:rsidRPr="005B28BB" w:rsidRDefault="00702B37" w:rsidP="005B28BB">
      <w:pPr>
        <w:pStyle w:val="Heading1"/>
        <w:rPr>
          <w:b w:val="0"/>
          <w:bCs w:val="0"/>
        </w:rPr>
      </w:pPr>
      <w:r w:rsidRPr="00702B37">
        <w:t>RESPONSIBLE TO:</w:t>
      </w:r>
      <w:r w:rsidR="005B28BB">
        <w:t xml:space="preserve"> </w:t>
      </w:r>
      <w:r w:rsidR="005B28BB" w:rsidRPr="005B28BB">
        <w:rPr>
          <w:b w:val="0"/>
          <w:bCs w:val="0"/>
        </w:rPr>
        <w:t>Mental Health Support Team Manager – Mental Health Support Teams (MHSTs)</w:t>
      </w:r>
    </w:p>
    <w:p w14:paraId="37D647D7" w14:textId="77777777" w:rsidR="003B26AF" w:rsidRDefault="003B26AF" w:rsidP="00EE4793">
      <w:pPr>
        <w:pStyle w:val="Heading1"/>
      </w:pPr>
      <w:r>
        <w:t>Purpose of the Role:</w:t>
      </w:r>
    </w:p>
    <w:p w14:paraId="6FBEE273" w14:textId="63AE76D0" w:rsidR="005B28BB" w:rsidRDefault="005B28BB" w:rsidP="005B28BB">
      <w:pPr>
        <w:spacing w:after="200" w:line="360" w:lineRule="auto"/>
        <w:jc w:val="both"/>
        <w:rPr>
          <w:rFonts w:ascii="Arial" w:hAnsi="Arial" w:cs="Arial"/>
        </w:rPr>
      </w:pPr>
      <w:r w:rsidRPr="005B28BB">
        <w:rPr>
          <w:rFonts w:ascii="Arial" w:hAnsi="Arial" w:cs="Arial"/>
        </w:rPr>
        <w:t>The Senior Mental Health Practitioner will focus on providing day to day clinical and supervisory support for the Education Mental Health Practitioners (EMHPs). The team will require development and there will be specific work to ensure robust integration across the schools’ pathway. The role will be working alongside community partners and developing relationships between the new MHST and educational settings</w:t>
      </w:r>
      <w:r w:rsidR="00CA60C5">
        <w:rPr>
          <w:rFonts w:ascii="Arial" w:hAnsi="Arial" w:cs="Arial"/>
        </w:rPr>
        <w:t>.</w:t>
      </w:r>
    </w:p>
    <w:p w14:paraId="69CE7565" w14:textId="31B9604F" w:rsidR="003B26AF" w:rsidRPr="00FD1BA9" w:rsidRDefault="004361C1" w:rsidP="008F0E62">
      <w:pPr>
        <w:pStyle w:val="Heading1"/>
      </w:pPr>
      <w:r>
        <w:t>Key tasks:</w:t>
      </w:r>
    </w:p>
    <w:p w14:paraId="40CC687D" w14:textId="5841B70B" w:rsidR="005B28BB" w:rsidRPr="005B28BB" w:rsidRDefault="005B28BB" w:rsidP="00A3538B">
      <w:pPr>
        <w:pStyle w:val="ListParagraph"/>
        <w:numPr>
          <w:ilvl w:val="0"/>
          <w:numId w:val="4"/>
        </w:numPr>
        <w:spacing w:after="200" w:line="360" w:lineRule="auto"/>
        <w:rPr>
          <w:rFonts w:ascii="Arial" w:hAnsi="Arial" w:cs="Arial"/>
        </w:rPr>
      </w:pPr>
      <w:r w:rsidRPr="005B28BB">
        <w:rPr>
          <w:rFonts w:ascii="Arial" w:hAnsi="Arial" w:cs="Arial"/>
        </w:rPr>
        <w:t xml:space="preserve">Perform all aspects of the role in accordance with occupational protocols, Local </w:t>
      </w:r>
      <w:proofErr w:type="gramStart"/>
      <w:r w:rsidRPr="005B28BB">
        <w:rPr>
          <w:rFonts w:ascii="Arial" w:hAnsi="Arial" w:cs="Arial"/>
        </w:rPr>
        <w:t>Authority</w:t>
      </w:r>
      <w:proofErr w:type="gramEnd"/>
      <w:r w:rsidRPr="005B28BB">
        <w:rPr>
          <w:rFonts w:ascii="Arial" w:hAnsi="Arial" w:cs="Arial"/>
        </w:rPr>
        <w:t xml:space="preserve"> and school policies.</w:t>
      </w:r>
    </w:p>
    <w:p w14:paraId="0460EF8B" w14:textId="77E3FECE" w:rsidR="005B28BB" w:rsidRPr="005B28BB" w:rsidRDefault="005B28BB" w:rsidP="00A3538B">
      <w:pPr>
        <w:pStyle w:val="ListParagraph"/>
        <w:numPr>
          <w:ilvl w:val="0"/>
          <w:numId w:val="4"/>
        </w:numPr>
        <w:spacing w:after="200" w:line="360" w:lineRule="auto"/>
        <w:rPr>
          <w:rFonts w:ascii="Arial" w:hAnsi="Arial" w:cs="Arial"/>
        </w:rPr>
      </w:pPr>
      <w:r w:rsidRPr="005B28BB">
        <w:rPr>
          <w:rFonts w:ascii="Arial" w:hAnsi="Arial" w:cs="Arial"/>
        </w:rPr>
        <w:t>Contribute to the development and provision of mental health and emotional well-being services to children and young people in educational settings, working with stakeholder to create referral routes and develop whole school approaches to supporting the mental health and wellbeing of pupils.</w:t>
      </w:r>
    </w:p>
    <w:p w14:paraId="3F9D2F4A" w14:textId="114D967D" w:rsidR="005B28BB" w:rsidRPr="005B28BB" w:rsidRDefault="005B28BB" w:rsidP="00A3538B">
      <w:pPr>
        <w:pStyle w:val="ListParagraph"/>
        <w:numPr>
          <w:ilvl w:val="0"/>
          <w:numId w:val="4"/>
        </w:numPr>
        <w:spacing w:after="200" w:line="360" w:lineRule="auto"/>
        <w:rPr>
          <w:rFonts w:ascii="Arial" w:hAnsi="Arial" w:cs="Arial"/>
        </w:rPr>
      </w:pPr>
      <w:r w:rsidRPr="005B28BB">
        <w:rPr>
          <w:rFonts w:ascii="Arial" w:hAnsi="Arial" w:cs="Arial"/>
        </w:rPr>
        <w:t xml:space="preserve">Provide leadership and management for Education Mental Health Practitioners (EMHPs) within the team and lead teams of staff in the delivery and evaluation of support. </w:t>
      </w:r>
    </w:p>
    <w:p w14:paraId="0CFCBFE3" w14:textId="79DA782E" w:rsidR="005B28BB" w:rsidRPr="005B28BB" w:rsidRDefault="005B28BB" w:rsidP="00A3538B">
      <w:pPr>
        <w:pStyle w:val="ListParagraph"/>
        <w:numPr>
          <w:ilvl w:val="0"/>
          <w:numId w:val="4"/>
        </w:numPr>
        <w:spacing w:after="200" w:line="360" w:lineRule="auto"/>
        <w:rPr>
          <w:rFonts w:ascii="Arial" w:hAnsi="Arial" w:cs="Arial"/>
        </w:rPr>
      </w:pPr>
      <w:r w:rsidRPr="005B28BB">
        <w:rPr>
          <w:rFonts w:ascii="Arial" w:hAnsi="Arial" w:cs="Arial"/>
        </w:rPr>
        <w:t xml:space="preserve">Provide assessment, planning and delivery for service users with mild to moderate mental health difficulties. This will include the provision of highly skilled professional support, psychological interventions, group work, clinical assessment, risk assessments/ management, promoting recovery and inclusion and ensuring co-production with service users, families and carers and the education staff. </w:t>
      </w:r>
    </w:p>
    <w:p w14:paraId="6F9F9A20" w14:textId="0475147B" w:rsidR="005B28BB" w:rsidRPr="005B28BB" w:rsidRDefault="005B28BB" w:rsidP="00A3538B">
      <w:pPr>
        <w:pStyle w:val="ListParagraph"/>
        <w:numPr>
          <w:ilvl w:val="0"/>
          <w:numId w:val="4"/>
        </w:numPr>
        <w:spacing w:after="200" w:line="360" w:lineRule="auto"/>
        <w:rPr>
          <w:rFonts w:ascii="Arial" w:hAnsi="Arial" w:cs="Arial"/>
        </w:rPr>
      </w:pPr>
      <w:r w:rsidRPr="005B28BB">
        <w:rPr>
          <w:rFonts w:ascii="Arial" w:hAnsi="Arial" w:cs="Arial"/>
        </w:rPr>
        <w:t xml:space="preserve">Liaise with all members of the multi-disciplinary team and outside agencies in the implementation of therapeutic support for children and young people. </w:t>
      </w:r>
    </w:p>
    <w:p w14:paraId="6F7491A0" w14:textId="584D2898" w:rsidR="005B28BB" w:rsidRPr="005B28BB" w:rsidRDefault="005B28BB" w:rsidP="00A3538B">
      <w:pPr>
        <w:pStyle w:val="ListParagraph"/>
        <w:numPr>
          <w:ilvl w:val="0"/>
          <w:numId w:val="4"/>
        </w:numPr>
        <w:spacing w:after="200" w:line="360" w:lineRule="auto"/>
        <w:rPr>
          <w:rFonts w:ascii="Arial" w:hAnsi="Arial" w:cs="Arial"/>
        </w:rPr>
      </w:pPr>
      <w:r w:rsidRPr="005B28BB">
        <w:rPr>
          <w:rFonts w:ascii="Arial" w:hAnsi="Arial" w:cs="Arial"/>
        </w:rPr>
        <w:lastRenderedPageBreak/>
        <w:t xml:space="preserve">Provide specialist consultation and advice to other members of staff and trainees, whilst also acting as a role model. </w:t>
      </w:r>
    </w:p>
    <w:p w14:paraId="338AC69C" w14:textId="7CA0FCAE" w:rsidR="005B28BB" w:rsidRPr="005B28BB" w:rsidRDefault="005B28BB" w:rsidP="00A3538B">
      <w:pPr>
        <w:pStyle w:val="ListParagraph"/>
        <w:numPr>
          <w:ilvl w:val="0"/>
          <w:numId w:val="4"/>
        </w:numPr>
        <w:spacing w:after="200" w:line="360" w:lineRule="auto"/>
        <w:rPr>
          <w:rFonts w:ascii="Arial" w:hAnsi="Arial" w:cs="Arial"/>
        </w:rPr>
      </w:pPr>
      <w:r w:rsidRPr="005B28BB">
        <w:rPr>
          <w:rFonts w:ascii="Arial" w:hAnsi="Arial" w:cs="Arial"/>
        </w:rPr>
        <w:t>Ensure that support activities are research based and in keeping with changes in the field of activity.</w:t>
      </w:r>
    </w:p>
    <w:p w14:paraId="7A5745CF" w14:textId="158DD7BB" w:rsidR="005B28BB" w:rsidRPr="005B28BB" w:rsidRDefault="005B28BB" w:rsidP="00A3538B">
      <w:pPr>
        <w:pStyle w:val="ListParagraph"/>
        <w:numPr>
          <w:ilvl w:val="0"/>
          <w:numId w:val="4"/>
        </w:numPr>
        <w:spacing w:after="200" w:line="360" w:lineRule="auto"/>
        <w:rPr>
          <w:rFonts w:ascii="Arial" w:hAnsi="Arial" w:cs="Arial"/>
        </w:rPr>
      </w:pPr>
      <w:r w:rsidRPr="005B28BB">
        <w:rPr>
          <w:rFonts w:ascii="Arial" w:hAnsi="Arial" w:cs="Arial"/>
        </w:rPr>
        <w:t>Contribute to the development of ideas and innovative practice and propose changes to protocols and procedures within the MHST and CAMHS where required.</w:t>
      </w:r>
    </w:p>
    <w:p w14:paraId="54C89802" w14:textId="10523544" w:rsidR="005B28BB" w:rsidRPr="0055364F" w:rsidRDefault="005B28BB" w:rsidP="00A3538B">
      <w:pPr>
        <w:pStyle w:val="ListParagraph"/>
        <w:numPr>
          <w:ilvl w:val="0"/>
          <w:numId w:val="4"/>
        </w:numPr>
        <w:spacing w:after="200" w:line="360" w:lineRule="auto"/>
        <w:rPr>
          <w:rFonts w:ascii="Arial" w:hAnsi="Arial" w:cs="Arial"/>
        </w:rPr>
      </w:pPr>
      <w:r w:rsidRPr="005B28BB">
        <w:rPr>
          <w:rFonts w:ascii="Arial" w:hAnsi="Arial" w:cs="Arial"/>
        </w:rPr>
        <w:t xml:space="preserve">Actively promote the whole school-based approach to developing and maintaining </w:t>
      </w:r>
      <w:r w:rsidRPr="0055364F">
        <w:rPr>
          <w:rFonts w:ascii="Arial" w:hAnsi="Arial" w:cs="Arial"/>
        </w:rPr>
        <w:t>emotional health and well-being and supervise EMHPs in this activity.</w:t>
      </w:r>
    </w:p>
    <w:p w14:paraId="1EEEA4F9" w14:textId="5A47061E" w:rsidR="00726AC3" w:rsidRPr="00A3538B" w:rsidRDefault="00E313AA" w:rsidP="00A3538B">
      <w:pPr>
        <w:pStyle w:val="ListParagraph"/>
        <w:numPr>
          <w:ilvl w:val="0"/>
          <w:numId w:val="4"/>
        </w:numPr>
        <w:spacing w:after="200" w:line="360" w:lineRule="auto"/>
        <w:rPr>
          <w:rFonts w:ascii="Arial" w:hAnsi="Arial" w:cs="Arial"/>
        </w:rPr>
      </w:pPr>
      <w:r w:rsidRPr="0055364F">
        <w:rPr>
          <w:rFonts w:ascii="Arial" w:hAnsi="Arial" w:cs="Arial"/>
        </w:rPr>
        <w:t xml:space="preserve">Depending on experience there could be a focus on SEND or </w:t>
      </w:r>
      <w:r w:rsidR="000E791D" w:rsidRPr="0055364F">
        <w:rPr>
          <w:rFonts w:ascii="Arial" w:hAnsi="Arial" w:cs="Arial"/>
        </w:rPr>
        <w:t xml:space="preserve">Children and </w:t>
      </w:r>
      <w:r w:rsidRPr="0055364F">
        <w:rPr>
          <w:rFonts w:ascii="Arial" w:hAnsi="Arial" w:cs="Arial"/>
        </w:rPr>
        <w:t xml:space="preserve">Young </w:t>
      </w:r>
      <w:r w:rsidR="000E791D" w:rsidRPr="0055364F">
        <w:rPr>
          <w:rFonts w:ascii="Arial" w:hAnsi="Arial" w:cs="Arial"/>
        </w:rPr>
        <w:t>People’s Participation</w:t>
      </w:r>
      <w:r w:rsidRPr="0055364F">
        <w:rPr>
          <w:rFonts w:ascii="Arial" w:hAnsi="Arial" w:cs="Arial"/>
        </w:rPr>
        <w:t xml:space="preserve"> in this role.</w:t>
      </w:r>
    </w:p>
    <w:p w14:paraId="29DEC3E7" w14:textId="77777777" w:rsidR="005B28BB" w:rsidRDefault="005B28BB">
      <w:pPr>
        <w:spacing w:after="200" w:line="276" w:lineRule="auto"/>
        <w:rPr>
          <w:rFonts w:ascii="Arial" w:hAnsi="Arial" w:cs="Arial"/>
          <w:b/>
          <w:bCs/>
          <w:kern w:val="32"/>
          <w:szCs w:val="32"/>
          <w:lang w:eastAsia="en-US"/>
        </w:rPr>
      </w:pPr>
      <w:r>
        <w:br w:type="page"/>
      </w:r>
    </w:p>
    <w:p w14:paraId="429BB020" w14:textId="45E2D3A9" w:rsidR="003B26AF" w:rsidRPr="00FD1BA9" w:rsidRDefault="00C374FD" w:rsidP="00AE4FEB">
      <w:pPr>
        <w:pStyle w:val="Heading1"/>
        <w:jc w:val="center"/>
      </w:pPr>
      <w:r>
        <w:lastRenderedPageBreak/>
        <w:t>EAST SUSSEX COUNTY COUNCIL PERSON SPECIFICATION</w:t>
      </w:r>
    </w:p>
    <w:p w14:paraId="7B170436" w14:textId="445D5B88" w:rsidR="003B26AF" w:rsidRPr="00063252" w:rsidRDefault="00307391" w:rsidP="00063252">
      <w:pPr>
        <w:pStyle w:val="Heading1"/>
      </w:pPr>
      <w:r>
        <w:t>Essential key skills and abilities</w:t>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6E41FB70" w:rsidR="00855F9E" w:rsidRPr="00855F9E" w:rsidRDefault="00855F9E" w:rsidP="00063252">
            <w:pPr>
              <w:spacing w:after="240"/>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5B28BB" w:rsidRPr="00FD1BA9" w14:paraId="6090B816" w14:textId="77777777" w:rsidTr="00855F9E">
        <w:tc>
          <w:tcPr>
            <w:tcW w:w="5000" w:type="pct"/>
          </w:tcPr>
          <w:p w14:paraId="1CB4DE83" w14:textId="4F99BA4D" w:rsidR="005B28BB" w:rsidRPr="005B28BB" w:rsidRDefault="005B28BB" w:rsidP="005B28BB">
            <w:pPr>
              <w:numPr>
                <w:ilvl w:val="0"/>
                <w:numId w:val="2"/>
              </w:numPr>
              <w:ind w:left="448" w:hanging="283"/>
              <w:rPr>
                <w:rFonts w:ascii="Arial" w:hAnsi="Arial" w:cs="Arial"/>
              </w:rPr>
            </w:pPr>
            <w:r w:rsidRPr="005B28BB">
              <w:rPr>
                <w:rFonts w:ascii="Arial" w:hAnsi="Arial" w:cs="Arial"/>
              </w:rPr>
              <w:t>Ability to carry out both operational and clinical risk assessments within scope of practice</w:t>
            </w:r>
          </w:p>
          <w:p w14:paraId="7A230101" w14:textId="24D5DE12" w:rsidR="005B28BB" w:rsidRPr="005B28BB" w:rsidRDefault="005B28BB" w:rsidP="005B28BB">
            <w:pPr>
              <w:numPr>
                <w:ilvl w:val="0"/>
                <w:numId w:val="2"/>
              </w:numPr>
              <w:ind w:left="448" w:hanging="283"/>
              <w:rPr>
                <w:rFonts w:ascii="Arial" w:hAnsi="Arial" w:cs="Arial"/>
              </w:rPr>
            </w:pPr>
            <w:r w:rsidRPr="005B28BB">
              <w:rPr>
                <w:rFonts w:ascii="Arial" w:hAnsi="Arial" w:cs="Arial"/>
              </w:rPr>
              <w:t>Ability to manage caseloads and prioritise time effectively</w:t>
            </w:r>
          </w:p>
          <w:p w14:paraId="5C509FAB" w14:textId="6A93D581" w:rsidR="005B28BB" w:rsidRPr="005B28BB" w:rsidRDefault="005B28BB" w:rsidP="005B28BB">
            <w:pPr>
              <w:numPr>
                <w:ilvl w:val="0"/>
                <w:numId w:val="2"/>
              </w:numPr>
              <w:ind w:left="448" w:hanging="283"/>
              <w:rPr>
                <w:rFonts w:ascii="Arial" w:hAnsi="Arial" w:cs="Arial"/>
              </w:rPr>
            </w:pPr>
            <w:r w:rsidRPr="005B28BB">
              <w:rPr>
                <w:rFonts w:ascii="Arial" w:hAnsi="Arial" w:cs="Arial"/>
              </w:rPr>
              <w:t>Ability to provide effective supervision and develop the skills of junior staff</w:t>
            </w:r>
          </w:p>
          <w:p w14:paraId="52C57907" w14:textId="177CD80B" w:rsidR="005B28BB" w:rsidRPr="005B28BB" w:rsidRDefault="005B28BB" w:rsidP="005B28BB">
            <w:pPr>
              <w:numPr>
                <w:ilvl w:val="0"/>
                <w:numId w:val="2"/>
              </w:numPr>
              <w:ind w:left="448" w:hanging="283"/>
              <w:rPr>
                <w:rFonts w:ascii="Arial" w:hAnsi="Arial" w:cs="Arial"/>
              </w:rPr>
            </w:pPr>
            <w:r w:rsidRPr="005B28BB">
              <w:rPr>
                <w:rFonts w:ascii="Arial" w:hAnsi="Arial" w:cs="Arial"/>
              </w:rPr>
              <w:t>Excellent clinical decision-making and problem-solving skills</w:t>
            </w:r>
          </w:p>
          <w:p w14:paraId="0C2901BC" w14:textId="6B8F3769" w:rsidR="005B28BB" w:rsidRPr="005B28BB" w:rsidRDefault="005B28BB" w:rsidP="005B28BB">
            <w:pPr>
              <w:numPr>
                <w:ilvl w:val="0"/>
                <w:numId w:val="2"/>
              </w:numPr>
              <w:ind w:left="448" w:hanging="283"/>
              <w:rPr>
                <w:rFonts w:ascii="Arial" w:hAnsi="Arial" w:cs="Arial"/>
              </w:rPr>
            </w:pPr>
            <w:r w:rsidRPr="005B28BB">
              <w:rPr>
                <w:rFonts w:ascii="Arial" w:hAnsi="Arial" w:cs="Arial"/>
              </w:rPr>
              <w:t>Highly effective inter-personal skills with users of the service, being sensitive to their needs and comments</w:t>
            </w:r>
          </w:p>
          <w:p w14:paraId="1DE0A904" w14:textId="6FD7A38A"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The ability to communicate effectively, orally and in writing, information to children/young people and their families, </w:t>
            </w:r>
            <w:proofErr w:type="gramStart"/>
            <w:r w:rsidRPr="005B28BB">
              <w:rPr>
                <w:rFonts w:ascii="Arial" w:hAnsi="Arial" w:cs="Arial"/>
              </w:rPr>
              <w:t>carers</w:t>
            </w:r>
            <w:proofErr w:type="gramEnd"/>
            <w:r w:rsidRPr="005B28BB">
              <w:rPr>
                <w:rFonts w:ascii="Arial" w:hAnsi="Arial" w:cs="Arial"/>
              </w:rPr>
              <w:t xml:space="preserve"> and other professionals </w:t>
            </w:r>
          </w:p>
          <w:p w14:paraId="50FE0E90" w14:textId="7495EDE9"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Ability to influence and support cultural change </w:t>
            </w:r>
          </w:p>
          <w:p w14:paraId="2F977CBC" w14:textId="14AC5250" w:rsidR="005B28BB" w:rsidRPr="005B28BB" w:rsidRDefault="005B28BB" w:rsidP="005B28BB">
            <w:pPr>
              <w:numPr>
                <w:ilvl w:val="0"/>
                <w:numId w:val="2"/>
              </w:numPr>
              <w:ind w:left="448" w:hanging="283"/>
              <w:rPr>
                <w:rFonts w:ascii="Arial" w:hAnsi="Arial" w:cs="Arial"/>
              </w:rPr>
            </w:pPr>
            <w:r w:rsidRPr="005B28BB">
              <w:rPr>
                <w:rFonts w:ascii="Arial" w:hAnsi="Arial" w:cs="Arial"/>
              </w:rPr>
              <w:t>Ability to work in partnership across agencies and services</w:t>
            </w:r>
          </w:p>
          <w:p w14:paraId="45687C45" w14:textId="38E8931C" w:rsidR="005B28BB" w:rsidRPr="005B28BB" w:rsidRDefault="005B28BB" w:rsidP="005B28BB">
            <w:pPr>
              <w:numPr>
                <w:ilvl w:val="0"/>
                <w:numId w:val="2"/>
              </w:numPr>
              <w:ind w:left="448" w:hanging="283"/>
              <w:rPr>
                <w:rFonts w:ascii="Arial" w:hAnsi="Arial" w:cs="Arial"/>
              </w:rPr>
            </w:pPr>
            <w:r w:rsidRPr="005B28BB">
              <w:rPr>
                <w:rFonts w:ascii="Arial" w:hAnsi="Arial" w:cs="Arial"/>
              </w:rPr>
              <w:t>Ability to undertake auditing/data collection</w:t>
            </w:r>
          </w:p>
          <w:p w14:paraId="17242E3C" w14:textId="54744200" w:rsidR="005B28BB" w:rsidRPr="00063252" w:rsidRDefault="005B28BB" w:rsidP="005B28BB">
            <w:pPr>
              <w:numPr>
                <w:ilvl w:val="0"/>
                <w:numId w:val="2"/>
              </w:numPr>
              <w:ind w:left="448" w:hanging="283"/>
              <w:rPr>
                <w:rFonts w:ascii="Arial" w:hAnsi="Arial" w:cs="Arial"/>
              </w:rPr>
            </w:pPr>
            <w:r w:rsidRPr="005B28BB">
              <w:rPr>
                <w:rFonts w:ascii="Arial" w:hAnsi="Arial" w:cs="Arial"/>
              </w:rPr>
              <w:t>Strong skills in the use of IT, Word/Excel/Outlook</w:t>
            </w:r>
          </w:p>
        </w:tc>
      </w:tr>
    </w:tbl>
    <w:p w14:paraId="4E507DDD" w14:textId="62944DFF" w:rsidR="00307391" w:rsidRDefault="00307391" w:rsidP="00063252">
      <w:pPr>
        <w:pStyle w:val="Heading1"/>
      </w:pPr>
      <w:r>
        <w:t>Desirable key skills and abilities</w:t>
      </w:r>
      <w:r w:rsidRPr="008F0E62">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6C6F9B37" w14:textId="77777777" w:rsidTr="00FE4B7A">
        <w:tc>
          <w:tcPr>
            <w:tcW w:w="5000" w:type="pct"/>
            <w:shd w:val="clear" w:color="auto" w:fill="D9D9D9" w:themeFill="background1" w:themeFillShade="D9"/>
          </w:tcPr>
          <w:p w14:paraId="350719A5" w14:textId="056E8B31" w:rsidR="00307391" w:rsidRPr="00855F9E" w:rsidRDefault="00307391" w:rsidP="00063252">
            <w:pPr>
              <w:spacing w:after="240"/>
              <w:rPr>
                <w:rFonts w:ascii="Arial" w:hAnsi="Arial" w:cs="Arial"/>
              </w:rPr>
            </w:pPr>
            <w:r>
              <w:rPr>
                <w:rFonts w:ascii="Arial" w:hAnsi="Arial" w:cs="Arial"/>
              </w:rPr>
              <w:t xml:space="preserve">These criteria will be assessed at the application and interview stage </w:t>
            </w:r>
          </w:p>
        </w:tc>
      </w:tr>
      <w:tr w:rsidR="00307391" w:rsidRPr="00FD1BA9" w14:paraId="0FF3B616" w14:textId="77777777" w:rsidTr="00FE4B7A">
        <w:tc>
          <w:tcPr>
            <w:tcW w:w="5000" w:type="pct"/>
          </w:tcPr>
          <w:p w14:paraId="581DF2AD" w14:textId="37FD61A0" w:rsidR="00307391" w:rsidRPr="005B28BB" w:rsidRDefault="005B28BB" w:rsidP="005B28BB">
            <w:pPr>
              <w:numPr>
                <w:ilvl w:val="0"/>
                <w:numId w:val="2"/>
              </w:numPr>
              <w:ind w:left="448" w:hanging="283"/>
              <w:rPr>
                <w:rFonts w:ascii="Arial" w:hAnsi="Arial" w:cs="Arial"/>
              </w:rPr>
            </w:pPr>
            <w:r w:rsidRPr="005B28BB">
              <w:rPr>
                <w:rFonts w:ascii="Arial" w:hAnsi="Arial" w:cs="Arial"/>
              </w:rPr>
              <w:t xml:space="preserve">Ability to work collaboratively, specifically with teachers, senior leaders in schools, </w:t>
            </w:r>
            <w:proofErr w:type="gramStart"/>
            <w:r w:rsidRPr="005B28BB">
              <w:rPr>
                <w:rFonts w:ascii="Arial" w:hAnsi="Arial" w:cs="Arial"/>
              </w:rPr>
              <w:t>parents</w:t>
            </w:r>
            <w:proofErr w:type="gramEnd"/>
            <w:r w:rsidRPr="005B28BB">
              <w:rPr>
                <w:rFonts w:ascii="Arial" w:hAnsi="Arial" w:cs="Arial"/>
              </w:rPr>
              <w:t xml:space="preserve"> and other services</w:t>
            </w:r>
          </w:p>
        </w:tc>
      </w:tr>
    </w:tbl>
    <w:p w14:paraId="4BA116DD" w14:textId="08040B13" w:rsidR="008F0E62" w:rsidRPr="008F0E62" w:rsidRDefault="00307391" w:rsidP="008F0E62">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538CAFBF" w:rsidR="00AE4FEB" w:rsidRPr="00B05B0B" w:rsidRDefault="00AE4FEB" w:rsidP="00063252">
            <w:pPr>
              <w:tabs>
                <w:tab w:val="left" w:pos="448"/>
              </w:tabs>
              <w:spacing w:after="240"/>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46928EB6" w14:textId="3F3DAA13" w:rsidR="005B28BB" w:rsidRPr="0055364F" w:rsidRDefault="005B28BB" w:rsidP="005B28BB">
            <w:pPr>
              <w:numPr>
                <w:ilvl w:val="0"/>
                <w:numId w:val="2"/>
              </w:numPr>
              <w:ind w:left="448" w:hanging="283"/>
              <w:rPr>
                <w:rFonts w:ascii="Arial" w:hAnsi="Arial" w:cs="Arial"/>
              </w:rPr>
            </w:pPr>
            <w:r w:rsidRPr="005B28BB">
              <w:rPr>
                <w:rFonts w:ascii="Arial" w:hAnsi="Arial" w:cs="Arial"/>
              </w:rPr>
              <w:t xml:space="preserve">Core professional qualification relevant to mental health </w:t>
            </w:r>
            <w:proofErr w:type="gramStart"/>
            <w:r w:rsidRPr="005B28BB">
              <w:rPr>
                <w:rFonts w:ascii="Arial" w:hAnsi="Arial" w:cs="Arial"/>
              </w:rPr>
              <w:t>e.g.</w:t>
            </w:r>
            <w:proofErr w:type="gramEnd"/>
            <w:r w:rsidRPr="005B28BB">
              <w:rPr>
                <w:rFonts w:ascii="Arial" w:hAnsi="Arial" w:cs="Arial"/>
              </w:rPr>
              <w:t xml:space="preserve"> nursing with specialism in mental health or learning disability nursing, Occupational Therapy, Social Work, Educational </w:t>
            </w:r>
            <w:r w:rsidR="000E791D" w:rsidRPr="005B28BB">
              <w:rPr>
                <w:rFonts w:ascii="Arial" w:hAnsi="Arial" w:cs="Arial"/>
              </w:rPr>
              <w:t>Psychology,</w:t>
            </w:r>
            <w:r w:rsidR="00E313AA">
              <w:rPr>
                <w:rFonts w:ascii="Arial" w:hAnsi="Arial" w:cs="Arial"/>
              </w:rPr>
              <w:t xml:space="preserve"> </w:t>
            </w:r>
            <w:r w:rsidR="00E313AA" w:rsidRPr="0055364F">
              <w:rPr>
                <w:rFonts w:ascii="Arial" w:hAnsi="Arial" w:cs="Arial"/>
              </w:rPr>
              <w:t>PWP,</w:t>
            </w:r>
            <w:r w:rsidR="0055364F">
              <w:rPr>
                <w:rFonts w:ascii="Arial" w:hAnsi="Arial" w:cs="Arial"/>
              </w:rPr>
              <w:t xml:space="preserve"> </w:t>
            </w:r>
            <w:r w:rsidR="00E313AA" w:rsidRPr="0055364F">
              <w:rPr>
                <w:rFonts w:ascii="Arial" w:hAnsi="Arial" w:cs="Arial"/>
              </w:rPr>
              <w:t xml:space="preserve">CWP or Low intensity Psychological Practitioner </w:t>
            </w:r>
          </w:p>
          <w:p w14:paraId="79AB3C2B" w14:textId="17FE3E85" w:rsidR="005B28BB" w:rsidRPr="0055364F" w:rsidRDefault="005B28BB" w:rsidP="005B28BB">
            <w:pPr>
              <w:numPr>
                <w:ilvl w:val="0"/>
                <w:numId w:val="2"/>
              </w:numPr>
              <w:ind w:left="448" w:hanging="283"/>
              <w:rPr>
                <w:rFonts w:ascii="Arial" w:hAnsi="Arial" w:cs="Arial"/>
              </w:rPr>
            </w:pPr>
            <w:r w:rsidRPr="0055364F">
              <w:rPr>
                <w:rFonts w:ascii="Arial" w:hAnsi="Arial" w:cs="Arial"/>
              </w:rPr>
              <w:t>Evidence of continued professional development</w:t>
            </w:r>
          </w:p>
          <w:p w14:paraId="07064457" w14:textId="2AD953BB"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Qualification in leadership or supervision, or willingness to commence if successful </w:t>
            </w:r>
          </w:p>
          <w:p w14:paraId="3415E1EC" w14:textId="7BEE6DC5" w:rsidR="00AE4FEB" w:rsidRPr="00063252" w:rsidRDefault="005B28BB" w:rsidP="005B28BB">
            <w:pPr>
              <w:numPr>
                <w:ilvl w:val="0"/>
                <w:numId w:val="2"/>
              </w:numPr>
              <w:ind w:left="448" w:hanging="283"/>
              <w:rPr>
                <w:rFonts w:ascii="Arial" w:hAnsi="Arial" w:cs="Arial"/>
              </w:rPr>
            </w:pPr>
            <w:r w:rsidRPr="005B28BB">
              <w:rPr>
                <w:rFonts w:ascii="Arial" w:hAnsi="Arial" w:cs="Arial"/>
              </w:rPr>
              <w:t xml:space="preserve">Registration with relevant Professional </w:t>
            </w:r>
            <w:proofErr w:type="spellStart"/>
            <w:proofErr w:type="gramStart"/>
            <w:r w:rsidRPr="005B28BB">
              <w:rPr>
                <w:rFonts w:ascii="Arial" w:hAnsi="Arial" w:cs="Arial"/>
              </w:rPr>
              <w:t>body</w:t>
            </w:r>
            <w:r w:rsidR="00B05B0B">
              <w:rPr>
                <w:rFonts w:ascii="Arial" w:hAnsi="Arial" w:cs="Arial"/>
              </w:rPr>
              <w:t>.</w:t>
            </w:r>
            <w:r w:rsidR="001D41B3">
              <w:rPr>
                <w:rFonts w:ascii="Arial" w:hAnsi="Arial" w:cs="Arial"/>
              </w:rPr>
              <w:t>Social</w:t>
            </w:r>
            <w:proofErr w:type="spellEnd"/>
            <w:proofErr w:type="gramEnd"/>
            <w:r w:rsidR="001D41B3">
              <w:rPr>
                <w:rFonts w:ascii="Arial" w:hAnsi="Arial" w:cs="Arial"/>
              </w:rPr>
              <w:t xml:space="preserve"> Work England, </w:t>
            </w:r>
            <w:proofErr w:type="spellStart"/>
            <w:r w:rsidR="001D41B3">
              <w:rPr>
                <w:rFonts w:ascii="Arial" w:hAnsi="Arial" w:cs="Arial"/>
              </w:rPr>
              <w:t>BACP,HCPC,Nursing</w:t>
            </w:r>
            <w:proofErr w:type="spellEnd"/>
            <w:r w:rsidR="001D41B3">
              <w:rPr>
                <w:rFonts w:ascii="Arial" w:hAnsi="Arial" w:cs="Arial"/>
              </w:rPr>
              <w:t xml:space="preserve"> ,BABCP, or equivalent </w:t>
            </w:r>
          </w:p>
        </w:tc>
      </w:tr>
    </w:tbl>
    <w:p w14:paraId="5B64FD8D" w14:textId="230AEB6D" w:rsidR="00307391" w:rsidRPr="008F0E62" w:rsidRDefault="00307391" w:rsidP="00307391">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1686773C" w14:textId="0C79FD74" w:rsidR="00307391" w:rsidRPr="00B05B0B" w:rsidRDefault="00307391" w:rsidP="00063252">
            <w:pPr>
              <w:tabs>
                <w:tab w:val="left" w:pos="448"/>
              </w:tabs>
              <w:spacing w:after="240"/>
              <w:rPr>
                <w:rFonts w:ascii="Arial" w:hAnsi="Arial" w:cs="Arial"/>
                <w:b/>
                <w:bCs/>
              </w:rPr>
            </w:pPr>
            <w:r>
              <w:rPr>
                <w:rFonts w:ascii="Arial" w:hAnsi="Arial" w:cs="Arial"/>
              </w:rPr>
              <w:t xml:space="preserve">These criteria will be evidenced via certificates, or at interview </w:t>
            </w:r>
          </w:p>
        </w:tc>
      </w:tr>
      <w:tr w:rsidR="00307391" w:rsidRPr="00FD1BA9" w14:paraId="390AD3C0" w14:textId="77777777" w:rsidTr="00FE4B7A">
        <w:tc>
          <w:tcPr>
            <w:tcW w:w="5000" w:type="pct"/>
          </w:tcPr>
          <w:p w14:paraId="7F38497D" w14:textId="7F9A9E42" w:rsidR="005B28BB" w:rsidRPr="005B28BB" w:rsidRDefault="005B28BB" w:rsidP="005B28BB">
            <w:pPr>
              <w:numPr>
                <w:ilvl w:val="0"/>
                <w:numId w:val="2"/>
              </w:numPr>
              <w:ind w:left="448" w:hanging="283"/>
              <w:rPr>
                <w:rFonts w:ascii="Arial" w:hAnsi="Arial" w:cs="Arial"/>
              </w:rPr>
            </w:pPr>
            <w:r w:rsidRPr="005B28BB">
              <w:rPr>
                <w:rFonts w:ascii="Arial" w:hAnsi="Arial" w:cs="Arial"/>
              </w:rPr>
              <w:t>Management training</w:t>
            </w:r>
          </w:p>
          <w:p w14:paraId="1491CCA1" w14:textId="426DD319"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Therapeutic post graduate qualification </w:t>
            </w:r>
          </w:p>
          <w:p w14:paraId="6D64039D" w14:textId="6194FB26"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Post Graduate qualification </w:t>
            </w:r>
          </w:p>
          <w:p w14:paraId="47378C36" w14:textId="60670564" w:rsidR="00307391" w:rsidRPr="005B28BB" w:rsidRDefault="005B28BB" w:rsidP="005B28BB">
            <w:pPr>
              <w:numPr>
                <w:ilvl w:val="0"/>
                <w:numId w:val="2"/>
              </w:numPr>
              <w:ind w:left="448" w:hanging="283"/>
              <w:rPr>
                <w:rFonts w:ascii="Arial" w:hAnsi="Arial" w:cs="Arial"/>
              </w:rPr>
            </w:pPr>
            <w:r w:rsidRPr="005B28BB">
              <w:rPr>
                <w:rFonts w:ascii="Arial" w:hAnsi="Arial" w:cs="Arial"/>
              </w:rPr>
              <w:t xml:space="preserve">Mentorship qualification </w:t>
            </w:r>
          </w:p>
        </w:tc>
      </w:tr>
    </w:tbl>
    <w:p w14:paraId="7F905CD4" w14:textId="403A2910" w:rsidR="008F0E62" w:rsidRDefault="00307391" w:rsidP="0006325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12343B07" w:rsidR="00AE4FEB" w:rsidRPr="00855DA9"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D21D7B8" w14:textId="77777777" w:rsidTr="004544C4">
        <w:tc>
          <w:tcPr>
            <w:tcW w:w="5000" w:type="pct"/>
          </w:tcPr>
          <w:p w14:paraId="45897591" w14:textId="665B52B9" w:rsidR="005B28BB" w:rsidRPr="005B28BB" w:rsidRDefault="005B28BB" w:rsidP="005B28BB">
            <w:pPr>
              <w:numPr>
                <w:ilvl w:val="0"/>
                <w:numId w:val="2"/>
              </w:numPr>
              <w:ind w:left="448" w:hanging="283"/>
              <w:rPr>
                <w:rFonts w:ascii="Arial" w:hAnsi="Arial" w:cs="Arial"/>
              </w:rPr>
            </w:pPr>
            <w:r w:rsidRPr="005B28BB">
              <w:rPr>
                <w:rFonts w:ascii="Arial" w:hAnsi="Arial" w:cs="Arial"/>
              </w:rPr>
              <w:lastRenderedPageBreak/>
              <w:t>Sound knowledge of National Legislation and drivers support for children and young people with emotional and mental health concerns</w:t>
            </w:r>
          </w:p>
          <w:p w14:paraId="75E8324A" w14:textId="1C6DB980" w:rsidR="005B28BB" w:rsidRPr="005B28BB" w:rsidRDefault="005B28BB" w:rsidP="005B28BB">
            <w:pPr>
              <w:numPr>
                <w:ilvl w:val="0"/>
                <w:numId w:val="2"/>
              </w:numPr>
              <w:ind w:left="448" w:hanging="283"/>
              <w:rPr>
                <w:rFonts w:ascii="Arial" w:hAnsi="Arial" w:cs="Arial"/>
              </w:rPr>
            </w:pPr>
            <w:r w:rsidRPr="005B28BB">
              <w:rPr>
                <w:rFonts w:ascii="Arial" w:hAnsi="Arial" w:cs="Arial"/>
              </w:rPr>
              <w:t>Awa</w:t>
            </w:r>
            <w:r>
              <w:rPr>
                <w:rFonts w:ascii="Arial" w:hAnsi="Arial" w:cs="Arial"/>
              </w:rPr>
              <w:t>r</w:t>
            </w:r>
            <w:r w:rsidRPr="005B28BB">
              <w:rPr>
                <w:rFonts w:ascii="Arial" w:hAnsi="Arial" w:cs="Arial"/>
              </w:rPr>
              <w:t xml:space="preserve">eness of national and local policies and how these impact on child and adolescent education </w:t>
            </w:r>
          </w:p>
          <w:p w14:paraId="526B7239" w14:textId="247BD4D2" w:rsidR="005B28BB" w:rsidRPr="005B28BB" w:rsidRDefault="005B28BB" w:rsidP="005B28BB">
            <w:pPr>
              <w:numPr>
                <w:ilvl w:val="0"/>
                <w:numId w:val="2"/>
              </w:numPr>
              <w:ind w:left="448" w:hanging="283"/>
              <w:rPr>
                <w:rFonts w:ascii="Arial" w:hAnsi="Arial" w:cs="Arial"/>
              </w:rPr>
            </w:pPr>
            <w:r w:rsidRPr="005B28BB">
              <w:rPr>
                <w:rFonts w:ascii="Arial" w:hAnsi="Arial" w:cs="Arial"/>
              </w:rPr>
              <w:t>Good working knowledge of the application of their respective professional code of conduct</w:t>
            </w:r>
          </w:p>
          <w:p w14:paraId="528ED8D9" w14:textId="43939404" w:rsidR="00AE4FEB" w:rsidRPr="005B28BB" w:rsidRDefault="005B28BB" w:rsidP="005B28BB">
            <w:pPr>
              <w:numPr>
                <w:ilvl w:val="0"/>
                <w:numId w:val="2"/>
              </w:numPr>
              <w:ind w:left="448" w:hanging="283"/>
              <w:rPr>
                <w:rFonts w:ascii="Arial" w:hAnsi="Arial" w:cs="Arial"/>
              </w:rPr>
            </w:pPr>
            <w:r w:rsidRPr="005B28BB">
              <w:rPr>
                <w:rFonts w:ascii="Arial" w:hAnsi="Arial" w:cs="Arial"/>
              </w:rPr>
              <w:t xml:space="preserve">Good working knowledge of the principles of effective supervision </w:t>
            </w:r>
          </w:p>
        </w:tc>
      </w:tr>
    </w:tbl>
    <w:p w14:paraId="526A857E" w14:textId="1FDE2E41" w:rsidR="00307391" w:rsidRDefault="00307391" w:rsidP="00063252">
      <w:pPr>
        <w:pStyle w:val="Heading1"/>
      </w:pPr>
      <w:r>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2326F599" w14:textId="5A644A1E" w:rsidR="00307391" w:rsidRPr="00855DA9" w:rsidRDefault="00307391" w:rsidP="00063252">
            <w:pPr>
              <w:spacing w:after="240"/>
              <w:rPr>
                <w:rFonts w:ascii="Arial" w:hAnsi="Arial" w:cs="Arial"/>
                <w:b/>
                <w:bCs/>
              </w:rPr>
            </w:pPr>
            <w:r>
              <w:rPr>
                <w:rFonts w:ascii="Arial" w:hAnsi="Arial" w:cs="Arial"/>
              </w:rPr>
              <w:t xml:space="preserve">These criteria will be assessed at the application and interview stage </w:t>
            </w:r>
          </w:p>
        </w:tc>
      </w:tr>
      <w:tr w:rsidR="00307391" w:rsidRPr="00FD1BA9" w14:paraId="7788CED2" w14:textId="77777777" w:rsidTr="00FE4B7A">
        <w:tc>
          <w:tcPr>
            <w:tcW w:w="5000" w:type="pct"/>
          </w:tcPr>
          <w:p w14:paraId="3F6D777C" w14:textId="578FA9B4"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Knowledge of NICE, CQC standards and regulations. </w:t>
            </w:r>
          </w:p>
          <w:p w14:paraId="72EC8A76" w14:textId="11D48848" w:rsidR="00307391" w:rsidRPr="005B28BB" w:rsidRDefault="005B28BB" w:rsidP="005B28BB">
            <w:pPr>
              <w:numPr>
                <w:ilvl w:val="0"/>
                <w:numId w:val="2"/>
              </w:numPr>
              <w:ind w:left="448" w:hanging="283"/>
              <w:rPr>
                <w:rFonts w:ascii="Arial" w:hAnsi="Arial" w:cs="Arial"/>
              </w:rPr>
            </w:pPr>
            <w:r w:rsidRPr="005B28BB">
              <w:rPr>
                <w:rFonts w:ascii="Arial" w:hAnsi="Arial" w:cs="Arial"/>
              </w:rPr>
              <w:t>Knowledge of whole-school approaches to mental health in education settings</w:t>
            </w:r>
          </w:p>
        </w:tc>
      </w:tr>
    </w:tbl>
    <w:p w14:paraId="2E7F3232" w14:textId="39C33593" w:rsidR="008F0E62" w:rsidRPr="008F0E62" w:rsidRDefault="00307391" w:rsidP="008F0E62">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4F62AAF2" w:rsidR="00AE4FEB" w:rsidRPr="00855F9E"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29B07E31" w14:textId="77777777" w:rsidTr="004544C4">
        <w:tc>
          <w:tcPr>
            <w:tcW w:w="5000" w:type="pct"/>
          </w:tcPr>
          <w:p w14:paraId="1E8BCBBA" w14:textId="061F58BE" w:rsidR="005B28BB" w:rsidRDefault="005B28BB" w:rsidP="005B28BB">
            <w:pPr>
              <w:numPr>
                <w:ilvl w:val="0"/>
                <w:numId w:val="2"/>
              </w:numPr>
              <w:ind w:left="448" w:hanging="283"/>
              <w:rPr>
                <w:rFonts w:ascii="Arial" w:hAnsi="Arial" w:cs="Arial"/>
              </w:rPr>
            </w:pPr>
            <w:r w:rsidRPr="005B28BB">
              <w:rPr>
                <w:rFonts w:ascii="Arial" w:hAnsi="Arial" w:cs="Arial"/>
              </w:rPr>
              <w:t xml:space="preserve">Substantial experience of working with children/young people with mental health difficulties individually and in groups </w:t>
            </w:r>
          </w:p>
          <w:p w14:paraId="7B9C2D56" w14:textId="48356EB2" w:rsidR="00165CD7" w:rsidRPr="00262F3E" w:rsidRDefault="00E313AA" w:rsidP="00165CD7">
            <w:pPr>
              <w:numPr>
                <w:ilvl w:val="0"/>
                <w:numId w:val="2"/>
              </w:numPr>
              <w:ind w:left="448" w:hanging="283"/>
              <w:rPr>
                <w:rFonts w:ascii="Arial" w:hAnsi="Arial" w:cs="Arial"/>
              </w:rPr>
            </w:pPr>
            <w:r w:rsidRPr="00262F3E">
              <w:rPr>
                <w:rFonts w:ascii="Arial" w:hAnsi="Arial" w:cs="Arial"/>
              </w:rPr>
              <w:t xml:space="preserve">Experience of delivering </w:t>
            </w:r>
            <w:proofErr w:type="gramStart"/>
            <w:r w:rsidRPr="00262F3E">
              <w:rPr>
                <w:rFonts w:ascii="Arial" w:hAnsi="Arial" w:cs="Arial"/>
              </w:rPr>
              <w:t>evidence based</w:t>
            </w:r>
            <w:proofErr w:type="gramEnd"/>
            <w:r w:rsidRPr="00262F3E">
              <w:rPr>
                <w:rFonts w:ascii="Arial" w:hAnsi="Arial" w:cs="Arial"/>
              </w:rPr>
              <w:t xml:space="preserve"> interventions</w:t>
            </w:r>
            <w:r w:rsidR="00165CD7" w:rsidRPr="00262F3E">
              <w:rPr>
                <w:rFonts w:ascii="Arial" w:hAnsi="Arial" w:cs="Arial"/>
              </w:rPr>
              <w:t xml:space="preserve"> </w:t>
            </w:r>
          </w:p>
          <w:p w14:paraId="7B75EFAF" w14:textId="6DB73581" w:rsidR="00CA60C5" w:rsidRPr="00165CD7" w:rsidRDefault="00CA60C5" w:rsidP="00165CD7">
            <w:pPr>
              <w:numPr>
                <w:ilvl w:val="0"/>
                <w:numId w:val="2"/>
              </w:numPr>
              <w:ind w:left="448" w:hanging="283"/>
              <w:rPr>
                <w:rFonts w:ascii="Arial" w:hAnsi="Arial" w:cs="Arial"/>
              </w:rPr>
            </w:pPr>
            <w:r>
              <w:rPr>
                <w:rFonts w:ascii="Arial" w:hAnsi="Arial" w:cs="Arial"/>
              </w:rPr>
              <w:t xml:space="preserve">Two </w:t>
            </w:r>
            <w:r w:rsidR="0055364F">
              <w:rPr>
                <w:rFonts w:ascii="Arial" w:hAnsi="Arial" w:cs="Arial"/>
              </w:rPr>
              <w:t>years’ experience</w:t>
            </w:r>
            <w:r>
              <w:rPr>
                <w:rFonts w:ascii="Arial" w:hAnsi="Arial" w:cs="Arial"/>
              </w:rPr>
              <w:t xml:space="preserve"> of working in a </w:t>
            </w:r>
            <w:r w:rsidR="0055364F">
              <w:rPr>
                <w:rFonts w:ascii="Arial" w:hAnsi="Arial" w:cs="Arial"/>
              </w:rPr>
              <w:t>CYP</w:t>
            </w:r>
            <w:r>
              <w:rPr>
                <w:rFonts w:ascii="Arial" w:hAnsi="Arial" w:cs="Arial"/>
              </w:rPr>
              <w:t xml:space="preserve"> setting. </w:t>
            </w:r>
          </w:p>
          <w:p w14:paraId="26E8A962" w14:textId="77777777"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Experience of providing clinical, </w:t>
            </w:r>
            <w:proofErr w:type="gramStart"/>
            <w:r w:rsidRPr="005B28BB">
              <w:rPr>
                <w:rFonts w:ascii="Arial" w:hAnsi="Arial" w:cs="Arial"/>
              </w:rPr>
              <w:t>managerial</w:t>
            </w:r>
            <w:proofErr w:type="gramEnd"/>
            <w:r w:rsidRPr="005B28BB">
              <w:rPr>
                <w:rFonts w:ascii="Arial" w:hAnsi="Arial" w:cs="Arial"/>
              </w:rPr>
              <w:t xml:space="preserve"> and educational supervision according to professional guidelines, including:</w:t>
            </w:r>
          </w:p>
          <w:p w14:paraId="2D13ACBE" w14:textId="77777777" w:rsidR="005B28BB" w:rsidRDefault="005B28BB" w:rsidP="005B28BB">
            <w:pPr>
              <w:pStyle w:val="ListParagraph"/>
              <w:numPr>
                <w:ilvl w:val="1"/>
                <w:numId w:val="2"/>
              </w:numPr>
              <w:rPr>
                <w:rFonts w:ascii="Arial" w:hAnsi="Arial" w:cs="Arial"/>
              </w:rPr>
            </w:pPr>
            <w:r w:rsidRPr="005B28BB">
              <w:rPr>
                <w:rFonts w:ascii="Arial" w:hAnsi="Arial" w:cs="Arial"/>
              </w:rPr>
              <w:t>being accountable for another practitioner’s work</w:t>
            </w:r>
          </w:p>
          <w:p w14:paraId="5EA068D3" w14:textId="77777777" w:rsidR="005B28BB" w:rsidRDefault="005B28BB" w:rsidP="005B28BB">
            <w:pPr>
              <w:pStyle w:val="ListParagraph"/>
              <w:numPr>
                <w:ilvl w:val="1"/>
                <w:numId w:val="2"/>
              </w:numPr>
              <w:rPr>
                <w:rFonts w:ascii="Arial" w:hAnsi="Arial" w:cs="Arial"/>
              </w:rPr>
            </w:pPr>
            <w:r w:rsidRPr="005B28BB">
              <w:rPr>
                <w:rFonts w:ascii="Arial" w:hAnsi="Arial" w:cs="Arial"/>
              </w:rPr>
              <w:t>supervising a practitioner in risk assessment and risk management</w:t>
            </w:r>
          </w:p>
          <w:p w14:paraId="357B5121" w14:textId="77777777" w:rsidR="005B28BB" w:rsidRDefault="005B28BB" w:rsidP="005B28BB">
            <w:pPr>
              <w:pStyle w:val="ListParagraph"/>
              <w:numPr>
                <w:ilvl w:val="1"/>
                <w:numId w:val="2"/>
              </w:numPr>
              <w:rPr>
                <w:rFonts w:ascii="Arial" w:hAnsi="Arial" w:cs="Arial"/>
              </w:rPr>
            </w:pPr>
            <w:r w:rsidRPr="005B28BB">
              <w:rPr>
                <w:rFonts w:ascii="Arial" w:hAnsi="Arial" w:cs="Arial"/>
              </w:rPr>
              <w:t>supervising a practitioner in gatekeeping/caseload management</w:t>
            </w:r>
          </w:p>
          <w:p w14:paraId="3D417A11" w14:textId="128939CE" w:rsidR="005B28BB" w:rsidRPr="005B28BB" w:rsidRDefault="005B28BB" w:rsidP="005B28BB">
            <w:pPr>
              <w:pStyle w:val="ListParagraph"/>
              <w:numPr>
                <w:ilvl w:val="1"/>
                <w:numId w:val="2"/>
              </w:numPr>
              <w:rPr>
                <w:rFonts w:ascii="Arial" w:hAnsi="Arial" w:cs="Arial"/>
              </w:rPr>
            </w:pPr>
            <w:r w:rsidRPr="005B28BB">
              <w:rPr>
                <w:rFonts w:ascii="Arial" w:hAnsi="Arial" w:cs="Arial"/>
              </w:rPr>
              <w:t>Competency assessment, evaluation or contributing to supervisee’s annual appraisals and identification of CPD needs</w:t>
            </w:r>
          </w:p>
          <w:p w14:paraId="1DEF3E0A" w14:textId="56FC534A" w:rsidR="005B28BB" w:rsidRPr="005B28BB" w:rsidRDefault="005B28BB" w:rsidP="005B28BB">
            <w:pPr>
              <w:numPr>
                <w:ilvl w:val="0"/>
                <w:numId w:val="2"/>
              </w:numPr>
              <w:ind w:left="448" w:hanging="283"/>
              <w:rPr>
                <w:rFonts w:ascii="Arial" w:hAnsi="Arial" w:cs="Arial"/>
              </w:rPr>
            </w:pPr>
            <w:r w:rsidRPr="005B28BB">
              <w:rPr>
                <w:rFonts w:ascii="Arial" w:hAnsi="Arial" w:cs="Arial"/>
              </w:rPr>
              <w:t>Experience of providing consultation and support to professionals and parents/carers who are supporting a child or young person with emotional or mental health difficulties</w:t>
            </w:r>
          </w:p>
          <w:p w14:paraId="6ECAF472" w14:textId="15520C19" w:rsidR="005B28BB" w:rsidRPr="005B28BB" w:rsidRDefault="005B28BB" w:rsidP="005B28BB">
            <w:pPr>
              <w:numPr>
                <w:ilvl w:val="0"/>
                <w:numId w:val="2"/>
              </w:numPr>
              <w:ind w:left="448" w:hanging="283"/>
              <w:rPr>
                <w:rFonts w:ascii="Arial" w:hAnsi="Arial" w:cs="Arial"/>
              </w:rPr>
            </w:pPr>
            <w:r w:rsidRPr="005B28BB">
              <w:rPr>
                <w:rFonts w:ascii="Arial" w:hAnsi="Arial" w:cs="Arial"/>
              </w:rPr>
              <w:t>Experience of managerial or clinical leadership</w:t>
            </w:r>
          </w:p>
          <w:p w14:paraId="47DC601E" w14:textId="45B8DB62"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Experience of organising team duties </w:t>
            </w:r>
          </w:p>
          <w:p w14:paraId="3FBBFB9D" w14:textId="6C602D0C" w:rsidR="00AE4FEB" w:rsidRPr="00063252" w:rsidRDefault="005B28BB" w:rsidP="005B28BB">
            <w:pPr>
              <w:numPr>
                <w:ilvl w:val="0"/>
                <w:numId w:val="2"/>
              </w:numPr>
              <w:ind w:left="448" w:hanging="283"/>
              <w:rPr>
                <w:rFonts w:ascii="Arial" w:hAnsi="Arial" w:cs="Arial"/>
              </w:rPr>
            </w:pPr>
            <w:r w:rsidRPr="005B28BB">
              <w:rPr>
                <w:rFonts w:ascii="Arial" w:hAnsi="Arial" w:cs="Arial"/>
              </w:rPr>
              <w:t>Experience of working in a multi-disciplinary team</w:t>
            </w:r>
          </w:p>
        </w:tc>
      </w:tr>
    </w:tbl>
    <w:p w14:paraId="07062C1F" w14:textId="633F4C96" w:rsidR="00307391" w:rsidRDefault="00307391" w:rsidP="00063252">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25E308C3" w:rsidR="00307391" w:rsidRPr="00855F9E" w:rsidRDefault="00307391" w:rsidP="00063252">
            <w:pPr>
              <w:spacing w:after="240"/>
              <w:rPr>
                <w:rFonts w:ascii="Arial" w:hAnsi="Arial" w:cs="Arial"/>
                <w:b/>
                <w:bCs/>
              </w:rPr>
            </w:pPr>
            <w:r>
              <w:rPr>
                <w:rFonts w:ascii="Arial" w:hAnsi="Arial" w:cs="Arial"/>
              </w:rPr>
              <w:t>These criteria will be assessed at the application and interview stage</w:t>
            </w:r>
          </w:p>
        </w:tc>
      </w:tr>
      <w:tr w:rsidR="00307391" w:rsidRPr="00FD1BA9" w14:paraId="5DF843AF" w14:textId="77777777" w:rsidTr="00FE4B7A">
        <w:tc>
          <w:tcPr>
            <w:tcW w:w="5000" w:type="pct"/>
          </w:tcPr>
          <w:p w14:paraId="3EF1E84C" w14:textId="67A8CAA0" w:rsidR="005B28BB" w:rsidRDefault="005B28BB" w:rsidP="005B28BB">
            <w:pPr>
              <w:numPr>
                <w:ilvl w:val="0"/>
                <w:numId w:val="2"/>
              </w:numPr>
              <w:ind w:left="448" w:hanging="283"/>
              <w:rPr>
                <w:rFonts w:ascii="Arial" w:hAnsi="Arial" w:cs="Arial"/>
              </w:rPr>
            </w:pPr>
            <w:r w:rsidRPr="005B28BB">
              <w:rPr>
                <w:rFonts w:ascii="Arial" w:hAnsi="Arial" w:cs="Arial"/>
              </w:rPr>
              <w:t>Experience of managing within a variety of Children and Young People clinical service areas</w:t>
            </w:r>
          </w:p>
          <w:p w14:paraId="5172556F" w14:textId="2A446016" w:rsidR="00E313AA" w:rsidRPr="0055364F" w:rsidRDefault="00E313AA" w:rsidP="005B28BB">
            <w:pPr>
              <w:numPr>
                <w:ilvl w:val="0"/>
                <w:numId w:val="2"/>
              </w:numPr>
              <w:ind w:left="448" w:hanging="283"/>
              <w:rPr>
                <w:rFonts w:ascii="Arial" w:hAnsi="Arial" w:cs="Arial"/>
              </w:rPr>
            </w:pPr>
            <w:r w:rsidRPr="0055364F">
              <w:rPr>
                <w:rFonts w:ascii="Arial" w:hAnsi="Arial" w:cs="Arial"/>
              </w:rPr>
              <w:t>Experience of delivering CBT interventions</w:t>
            </w:r>
          </w:p>
          <w:p w14:paraId="254E9FB0" w14:textId="361E0D2A" w:rsidR="005B28BB" w:rsidRPr="005B28BB" w:rsidRDefault="005B28BB" w:rsidP="005B28BB">
            <w:pPr>
              <w:numPr>
                <w:ilvl w:val="0"/>
                <w:numId w:val="2"/>
              </w:numPr>
              <w:ind w:left="448" w:hanging="283"/>
              <w:rPr>
                <w:rFonts w:ascii="Arial" w:hAnsi="Arial" w:cs="Arial"/>
              </w:rPr>
            </w:pPr>
            <w:r w:rsidRPr="005B28BB">
              <w:rPr>
                <w:rFonts w:ascii="Arial" w:hAnsi="Arial" w:cs="Arial"/>
              </w:rPr>
              <w:t>Experience of providing mentorship</w:t>
            </w:r>
          </w:p>
          <w:p w14:paraId="3FAB2ABC" w14:textId="1F1F4B4E" w:rsidR="005B28BB" w:rsidRPr="005B28BB" w:rsidRDefault="005B28BB" w:rsidP="005B28BB">
            <w:pPr>
              <w:numPr>
                <w:ilvl w:val="0"/>
                <w:numId w:val="2"/>
              </w:numPr>
              <w:ind w:left="448" w:hanging="283"/>
              <w:rPr>
                <w:rFonts w:ascii="Arial" w:hAnsi="Arial" w:cs="Arial"/>
              </w:rPr>
            </w:pPr>
            <w:r w:rsidRPr="005B28BB">
              <w:rPr>
                <w:rFonts w:ascii="Arial" w:hAnsi="Arial" w:cs="Arial"/>
              </w:rPr>
              <w:t>Experience of working in a community environment</w:t>
            </w:r>
          </w:p>
          <w:p w14:paraId="249350C1" w14:textId="77777777" w:rsidR="005B28BB" w:rsidRPr="005B28BB" w:rsidRDefault="005B28BB" w:rsidP="005B28BB">
            <w:pPr>
              <w:numPr>
                <w:ilvl w:val="0"/>
                <w:numId w:val="2"/>
              </w:numPr>
              <w:ind w:left="448" w:hanging="283"/>
              <w:rPr>
                <w:rFonts w:ascii="Arial" w:hAnsi="Arial" w:cs="Arial"/>
              </w:rPr>
            </w:pPr>
            <w:r w:rsidRPr="005B28BB">
              <w:rPr>
                <w:rFonts w:ascii="Arial" w:hAnsi="Arial" w:cs="Arial"/>
              </w:rPr>
              <w:t>Experience of working in an educational environment</w:t>
            </w:r>
          </w:p>
          <w:p w14:paraId="77C90207" w14:textId="77777777" w:rsidR="00307391" w:rsidRDefault="005B28BB" w:rsidP="005B28BB">
            <w:pPr>
              <w:numPr>
                <w:ilvl w:val="0"/>
                <w:numId w:val="2"/>
              </w:numPr>
              <w:ind w:left="448" w:hanging="283"/>
              <w:rPr>
                <w:rFonts w:ascii="Arial" w:hAnsi="Arial" w:cs="Arial"/>
              </w:rPr>
            </w:pPr>
            <w:r w:rsidRPr="005B28BB">
              <w:rPr>
                <w:rFonts w:ascii="Arial" w:hAnsi="Arial" w:cs="Arial"/>
              </w:rPr>
              <w:t>Competence in low-intensity cognitive-behavioural interventions</w:t>
            </w:r>
          </w:p>
          <w:p w14:paraId="405A2989" w14:textId="7D628DC6" w:rsidR="00165CD7" w:rsidRPr="005B28BB" w:rsidRDefault="00165CD7" w:rsidP="005B28BB">
            <w:pPr>
              <w:numPr>
                <w:ilvl w:val="0"/>
                <w:numId w:val="2"/>
              </w:numPr>
              <w:ind w:left="448" w:hanging="283"/>
              <w:rPr>
                <w:rFonts w:ascii="Arial" w:hAnsi="Arial" w:cs="Arial"/>
              </w:rPr>
            </w:pPr>
            <w:r>
              <w:rPr>
                <w:rFonts w:ascii="Arial" w:hAnsi="Arial" w:cs="Arial"/>
              </w:rPr>
              <w:t>E</w:t>
            </w:r>
            <w:r w:rsidRPr="00165CD7">
              <w:rPr>
                <w:rFonts w:ascii="Arial" w:hAnsi="Arial" w:cs="Arial"/>
              </w:rPr>
              <w:t xml:space="preserve">xperience of delivering interventions in a </w:t>
            </w:r>
            <w:r>
              <w:rPr>
                <w:rFonts w:ascii="Arial" w:hAnsi="Arial" w:cs="Arial"/>
              </w:rPr>
              <w:t>CYP</w:t>
            </w:r>
            <w:r w:rsidRPr="00165CD7">
              <w:rPr>
                <w:rFonts w:ascii="Arial" w:hAnsi="Arial" w:cs="Arial"/>
              </w:rPr>
              <w:t xml:space="preserve"> setting</w:t>
            </w:r>
          </w:p>
        </w:tc>
      </w:tr>
    </w:tbl>
    <w:p w14:paraId="573B64DA" w14:textId="141B5D30" w:rsidR="008F0E62" w:rsidRPr="00165CD7" w:rsidRDefault="00307391" w:rsidP="00165CD7">
      <w:pPr>
        <w:pStyle w:val="Heading1"/>
      </w:pPr>
      <w:r>
        <w:lastRenderedPageBreak/>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C100368" w:rsidR="00AE4FEB" w:rsidRPr="00855F9E" w:rsidRDefault="00153804" w:rsidP="00063252">
            <w:pPr>
              <w:spacing w:after="240"/>
              <w:rPr>
                <w:rFonts w:ascii="Arial" w:hAnsi="Arial" w:cs="Arial"/>
                <w:b/>
                <w:bCs/>
              </w:rPr>
            </w:pPr>
            <w:r>
              <w:rPr>
                <w:rFonts w:ascii="Arial" w:hAnsi="Arial" w:cs="Arial"/>
              </w:rPr>
              <w:t xml:space="preserve">These criteria will be assessed at the application and interview stage </w:t>
            </w:r>
          </w:p>
        </w:tc>
      </w:tr>
      <w:tr w:rsidR="005B28BB" w:rsidRPr="00FD1BA9" w14:paraId="5B015ED0" w14:textId="77777777" w:rsidTr="004544C4">
        <w:tc>
          <w:tcPr>
            <w:tcW w:w="5000" w:type="pct"/>
          </w:tcPr>
          <w:p w14:paraId="57076119" w14:textId="34F1CFA1" w:rsidR="005B28BB" w:rsidRPr="005B28BB" w:rsidRDefault="005B28BB" w:rsidP="005B28BB">
            <w:pPr>
              <w:numPr>
                <w:ilvl w:val="0"/>
                <w:numId w:val="2"/>
              </w:numPr>
              <w:ind w:left="448" w:hanging="283"/>
              <w:rPr>
                <w:rFonts w:ascii="Arial" w:hAnsi="Arial" w:cs="Arial"/>
              </w:rPr>
            </w:pPr>
            <w:r w:rsidRPr="005B28BB">
              <w:rPr>
                <w:rFonts w:ascii="Arial" w:hAnsi="Arial" w:cs="Arial"/>
              </w:rPr>
              <w:t>Ability to maintain a supportive and non-judgemental approach</w:t>
            </w:r>
          </w:p>
          <w:p w14:paraId="0C7798B0" w14:textId="50CDC659" w:rsidR="005B28BB" w:rsidRPr="005B28BB" w:rsidRDefault="005B28BB" w:rsidP="005B28BB">
            <w:pPr>
              <w:numPr>
                <w:ilvl w:val="0"/>
                <w:numId w:val="2"/>
              </w:numPr>
              <w:ind w:left="448" w:hanging="283"/>
              <w:rPr>
                <w:rFonts w:ascii="Arial" w:hAnsi="Arial" w:cs="Arial"/>
              </w:rPr>
            </w:pPr>
            <w:r w:rsidRPr="005B28BB">
              <w:rPr>
                <w:rFonts w:ascii="Arial" w:hAnsi="Arial" w:cs="Arial"/>
              </w:rPr>
              <w:t>Ability to effectively manage, prioritise and organise workload, and work under pressure to meet competing deadline</w:t>
            </w:r>
            <w:r>
              <w:rPr>
                <w:rFonts w:ascii="Arial" w:hAnsi="Arial" w:cs="Arial"/>
              </w:rPr>
              <w:t>s</w:t>
            </w:r>
          </w:p>
          <w:p w14:paraId="4175BC3C" w14:textId="6782D207" w:rsidR="005B28BB" w:rsidRPr="005B28BB" w:rsidRDefault="005B28BB" w:rsidP="005B28BB">
            <w:pPr>
              <w:numPr>
                <w:ilvl w:val="0"/>
                <w:numId w:val="2"/>
              </w:numPr>
              <w:ind w:left="448" w:hanging="283"/>
              <w:rPr>
                <w:rFonts w:ascii="Arial" w:hAnsi="Arial" w:cs="Arial"/>
              </w:rPr>
            </w:pPr>
            <w:r w:rsidRPr="005B28BB">
              <w:rPr>
                <w:rFonts w:ascii="Arial" w:hAnsi="Arial" w:cs="Arial"/>
              </w:rPr>
              <w:t>Self-motivated with the ability to enthuse and motivate others</w:t>
            </w:r>
          </w:p>
          <w:p w14:paraId="4266967A" w14:textId="27249F15" w:rsidR="005B28BB" w:rsidRPr="005B28BB" w:rsidRDefault="005B28BB" w:rsidP="005B28BB">
            <w:pPr>
              <w:numPr>
                <w:ilvl w:val="0"/>
                <w:numId w:val="2"/>
              </w:numPr>
              <w:ind w:left="448" w:hanging="283"/>
              <w:rPr>
                <w:rFonts w:ascii="Arial" w:hAnsi="Arial" w:cs="Arial"/>
              </w:rPr>
            </w:pPr>
            <w:r w:rsidRPr="005B28BB">
              <w:rPr>
                <w:rFonts w:ascii="Arial" w:hAnsi="Arial" w:cs="Arial"/>
              </w:rPr>
              <w:t>Able to work independently and on own initiative, within the framework of professional supervision</w:t>
            </w:r>
          </w:p>
          <w:p w14:paraId="5E0E52AF" w14:textId="55ECE803"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High levels of commitment, </w:t>
            </w:r>
            <w:proofErr w:type="gramStart"/>
            <w:r w:rsidRPr="005B28BB">
              <w:rPr>
                <w:rFonts w:ascii="Arial" w:hAnsi="Arial" w:cs="Arial"/>
              </w:rPr>
              <w:t>motivation</w:t>
            </w:r>
            <w:proofErr w:type="gramEnd"/>
            <w:r w:rsidRPr="005B28BB">
              <w:rPr>
                <w:rFonts w:ascii="Arial" w:hAnsi="Arial" w:cs="Arial"/>
              </w:rPr>
              <w:t xml:space="preserve"> and innovatio</w:t>
            </w:r>
            <w:r>
              <w:rPr>
                <w:rFonts w:ascii="Arial" w:hAnsi="Arial" w:cs="Arial"/>
              </w:rPr>
              <w:t>n</w:t>
            </w:r>
          </w:p>
          <w:p w14:paraId="6686FAC8" w14:textId="77777777" w:rsidR="005B28BB" w:rsidRPr="005B28BB" w:rsidRDefault="005B28BB" w:rsidP="005B28BB">
            <w:pPr>
              <w:numPr>
                <w:ilvl w:val="0"/>
                <w:numId w:val="2"/>
              </w:numPr>
              <w:ind w:left="448" w:hanging="283"/>
              <w:rPr>
                <w:rFonts w:ascii="Arial" w:hAnsi="Arial" w:cs="Arial"/>
              </w:rPr>
            </w:pPr>
            <w:r w:rsidRPr="005B28BB">
              <w:rPr>
                <w:rFonts w:ascii="Arial" w:hAnsi="Arial" w:cs="Arial"/>
              </w:rPr>
              <w:t>Ability to demonstrate an understanding of, and commitment to, equal opportunities</w:t>
            </w:r>
          </w:p>
          <w:p w14:paraId="670E7BCB" w14:textId="03131711"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Full driving licence or the ability to demonstrate how meet the travel requirements of the role </w:t>
            </w:r>
          </w:p>
          <w:p w14:paraId="5B580695" w14:textId="1D491735" w:rsidR="005B28BB" w:rsidRPr="005B28BB" w:rsidRDefault="005B28BB" w:rsidP="005B28BB">
            <w:pPr>
              <w:numPr>
                <w:ilvl w:val="0"/>
                <w:numId w:val="2"/>
              </w:numPr>
              <w:ind w:left="448" w:hanging="283"/>
              <w:rPr>
                <w:rFonts w:ascii="Arial" w:hAnsi="Arial" w:cs="Arial"/>
              </w:rPr>
            </w:pPr>
            <w:r w:rsidRPr="005B28BB">
              <w:rPr>
                <w:rFonts w:ascii="Arial" w:hAnsi="Arial" w:cs="Arial"/>
              </w:rPr>
              <w:t xml:space="preserve">Act as an effective advocate for children/young people with emotional and mental health difficulties to continuously update knowledge skills and challenge practice </w:t>
            </w:r>
          </w:p>
        </w:tc>
      </w:tr>
    </w:tbl>
    <w:p w14:paraId="755F6CBF" w14:textId="2848829D" w:rsidR="00CE013C" w:rsidRPr="00346448" w:rsidRDefault="00CE013C" w:rsidP="00063252">
      <w:pPr>
        <w:spacing w:before="240"/>
        <w:rPr>
          <w:rFonts w:ascii="Arial" w:hAnsi="Arial" w:cs="Arial"/>
          <w:b/>
          <w:bCs/>
        </w:rPr>
      </w:pPr>
      <w:r w:rsidRPr="00346448">
        <w:rPr>
          <w:rFonts w:ascii="Arial" w:hAnsi="Arial" w:cs="Arial"/>
          <w:b/>
          <w:bCs/>
        </w:rPr>
        <w:t xml:space="preserve">Date (drawn up): </w:t>
      </w:r>
      <w:r w:rsidR="005B28BB">
        <w:rPr>
          <w:rFonts w:ascii="Arial" w:hAnsi="Arial" w:cs="Arial"/>
          <w:b/>
          <w:bCs/>
        </w:rPr>
        <w:t>October 2019</w:t>
      </w:r>
    </w:p>
    <w:p w14:paraId="68DBCB2D" w14:textId="02DE2873"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5B28BB" w:rsidRPr="005B28BB">
        <w:rPr>
          <w:rFonts w:ascii="Arial" w:hAnsi="Arial" w:cs="Arial"/>
          <w:b/>
          <w:bCs/>
        </w:rPr>
        <w:t xml:space="preserve">Elizabeth </w:t>
      </w:r>
      <w:proofErr w:type="spellStart"/>
      <w:r w:rsidR="005B28BB" w:rsidRPr="005B28BB">
        <w:rPr>
          <w:rFonts w:ascii="Arial" w:hAnsi="Arial" w:cs="Arial"/>
          <w:b/>
          <w:bCs/>
        </w:rPr>
        <w:t>Funge</w:t>
      </w:r>
      <w:proofErr w:type="spellEnd"/>
      <w:r w:rsidR="005B28BB" w:rsidRPr="005B28BB">
        <w:rPr>
          <w:rFonts w:ascii="Arial" w:hAnsi="Arial" w:cs="Arial"/>
          <w:b/>
          <w:bCs/>
        </w:rPr>
        <w:t>, Head of Education Improvement</w:t>
      </w:r>
    </w:p>
    <w:p w14:paraId="4B50C559" w14:textId="73B76EBB" w:rsidR="000775BB" w:rsidRPr="00346448" w:rsidRDefault="000775BB" w:rsidP="00CE013C">
      <w:pPr>
        <w:rPr>
          <w:rFonts w:ascii="Arial" w:hAnsi="Arial" w:cs="Arial"/>
          <w:b/>
          <w:bCs/>
        </w:rPr>
      </w:pPr>
      <w:r>
        <w:rPr>
          <w:rFonts w:ascii="Arial" w:hAnsi="Arial" w:cs="Arial"/>
          <w:b/>
          <w:bCs/>
        </w:rPr>
        <w:t xml:space="preserve">Job Evaluation Reference: </w:t>
      </w:r>
      <w:r w:rsidR="005B28BB">
        <w:rPr>
          <w:rFonts w:ascii="Arial" w:hAnsi="Arial" w:cs="Arial"/>
          <w:b/>
          <w:bCs/>
        </w:rPr>
        <w:t>11805</w:t>
      </w:r>
    </w:p>
    <w:p w14:paraId="57B35048" w14:textId="4245956A" w:rsidR="00CE013C" w:rsidRDefault="00CE013C" w:rsidP="003B26AF"/>
    <w:p w14:paraId="5D32E1F7" w14:textId="77777777" w:rsidR="005C772C" w:rsidRDefault="005C772C" w:rsidP="003B26AF">
      <w:pPr>
        <w:sectPr w:rsidR="005C772C" w:rsidSect="003F5381">
          <w:headerReference w:type="default" r:id="rId15"/>
          <w:footerReference w:type="default" r:id="rId16"/>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74351">
        <w:trPr>
          <w:tblHeader/>
        </w:trPr>
        <w:tc>
          <w:tcPr>
            <w:tcW w:w="900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08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74351">
        <w:trPr>
          <w:tblHeader/>
        </w:trPr>
        <w:tc>
          <w:tcPr>
            <w:tcW w:w="900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080" w:type="dxa"/>
            <w:shd w:val="clear" w:color="auto" w:fill="auto"/>
          </w:tcPr>
          <w:p w14:paraId="41C0C9EB" w14:textId="517AC488" w:rsidR="005C772C" w:rsidRPr="000C0D38" w:rsidRDefault="005C772C" w:rsidP="009709C4">
            <w:pPr>
              <w:jc w:val="center"/>
              <w:rPr>
                <w:rFonts w:ascii="Arial" w:hAnsi="Arial" w:cs="Arial"/>
              </w:rPr>
            </w:pPr>
            <w:r>
              <w:rPr>
                <w:rFonts w:ascii="Arial" w:hAnsi="Arial" w:cs="Arial"/>
              </w:rPr>
              <w:t>Yes</w:t>
            </w:r>
          </w:p>
        </w:tc>
      </w:tr>
      <w:tr w:rsidR="005C772C" w:rsidRPr="000C0D38" w14:paraId="2CBFEE0C" w14:textId="77777777" w:rsidTr="00774351">
        <w:trPr>
          <w:tblHeader/>
        </w:trPr>
        <w:tc>
          <w:tcPr>
            <w:tcW w:w="900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080" w:type="dxa"/>
            <w:shd w:val="clear" w:color="auto" w:fill="auto"/>
          </w:tcPr>
          <w:p w14:paraId="5CD9DB53" w14:textId="51022406" w:rsidR="005C772C" w:rsidRPr="000C0D38" w:rsidRDefault="005C772C" w:rsidP="009709C4">
            <w:pPr>
              <w:jc w:val="center"/>
              <w:rPr>
                <w:rFonts w:ascii="Arial" w:hAnsi="Arial" w:cs="Arial"/>
              </w:rPr>
            </w:pPr>
            <w:r>
              <w:rPr>
                <w:rFonts w:ascii="Arial" w:hAnsi="Arial" w:cs="Arial"/>
              </w:rPr>
              <w:t>Yes</w:t>
            </w:r>
          </w:p>
        </w:tc>
      </w:tr>
      <w:tr w:rsidR="005C772C" w:rsidRPr="000C0D38" w14:paraId="7790F189" w14:textId="77777777" w:rsidTr="00774351">
        <w:trPr>
          <w:tblHeader/>
        </w:trPr>
        <w:tc>
          <w:tcPr>
            <w:tcW w:w="900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080" w:type="dxa"/>
            <w:shd w:val="clear" w:color="auto" w:fill="auto"/>
          </w:tcPr>
          <w:p w14:paraId="0275AD95" w14:textId="2C263669" w:rsidR="005C772C" w:rsidRPr="000C0D38" w:rsidRDefault="005C772C" w:rsidP="009709C4">
            <w:pPr>
              <w:jc w:val="center"/>
              <w:rPr>
                <w:rFonts w:ascii="Arial" w:hAnsi="Arial" w:cs="Arial"/>
              </w:rPr>
            </w:pPr>
            <w:r>
              <w:rPr>
                <w:rFonts w:ascii="Arial" w:hAnsi="Arial" w:cs="Arial"/>
              </w:rPr>
              <w:t>No</w:t>
            </w:r>
          </w:p>
        </w:tc>
      </w:tr>
      <w:tr w:rsidR="005C772C" w:rsidRPr="000C0D38" w14:paraId="2C0FDC9F" w14:textId="77777777" w:rsidTr="00774351">
        <w:trPr>
          <w:tblHeader/>
        </w:trPr>
        <w:tc>
          <w:tcPr>
            <w:tcW w:w="900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080" w:type="dxa"/>
            <w:shd w:val="clear" w:color="auto" w:fill="auto"/>
          </w:tcPr>
          <w:p w14:paraId="2135E7F1" w14:textId="0E0A6456" w:rsidR="005C772C" w:rsidRPr="000C0D38" w:rsidRDefault="005C772C" w:rsidP="009709C4">
            <w:pPr>
              <w:jc w:val="center"/>
              <w:rPr>
                <w:rFonts w:ascii="Arial" w:hAnsi="Arial" w:cs="Arial"/>
              </w:rPr>
            </w:pPr>
            <w:r>
              <w:rPr>
                <w:rFonts w:ascii="Arial" w:hAnsi="Arial" w:cs="Arial"/>
              </w:rPr>
              <w:t>Yes</w:t>
            </w:r>
          </w:p>
        </w:tc>
      </w:tr>
      <w:tr w:rsidR="005C772C" w:rsidRPr="000C0D38" w14:paraId="65D2A7F0" w14:textId="77777777" w:rsidTr="00774351">
        <w:trPr>
          <w:tblHeader/>
        </w:trPr>
        <w:tc>
          <w:tcPr>
            <w:tcW w:w="900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080" w:type="dxa"/>
            <w:shd w:val="clear" w:color="auto" w:fill="auto"/>
          </w:tcPr>
          <w:p w14:paraId="59DF47CF" w14:textId="55248833" w:rsidR="005C772C" w:rsidRPr="000C0D38" w:rsidRDefault="008C3CB4" w:rsidP="009709C4">
            <w:pPr>
              <w:jc w:val="center"/>
              <w:rPr>
                <w:rFonts w:ascii="Arial" w:hAnsi="Arial" w:cs="Arial"/>
              </w:rPr>
            </w:pPr>
            <w:r>
              <w:rPr>
                <w:rFonts w:ascii="Arial" w:hAnsi="Arial" w:cs="Arial"/>
              </w:rPr>
              <w:t>No</w:t>
            </w:r>
          </w:p>
        </w:tc>
      </w:tr>
      <w:tr w:rsidR="005C772C" w:rsidRPr="000C0D38" w14:paraId="2A07981F" w14:textId="77777777" w:rsidTr="00774351">
        <w:trPr>
          <w:tblHeader/>
        </w:trPr>
        <w:tc>
          <w:tcPr>
            <w:tcW w:w="9000" w:type="dxa"/>
            <w:shd w:val="clear" w:color="auto" w:fill="auto"/>
          </w:tcPr>
          <w:p w14:paraId="5D8196ED" w14:textId="77777777" w:rsidR="005C772C" w:rsidRPr="000C0D38" w:rsidRDefault="005C772C" w:rsidP="009709C4">
            <w:pPr>
              <w:rPr>
                <w:rFonts w:ascii="Arial" w:hAnsi="Arial" w:cs="Arial"/>
              </w:rPr>
            </w:pPr>
            <w:r w:rsidRPr="000C0D38">
              <w:rPr>
                <w:rFonts w:ascii="Arial" w:hAnsi="Arial" w:cs="Arial"/>
              </w:rPr>
              <w:t>Working at height</w:t>
            </w:r>
          </w:p>
        </w:tc>
        <w:tc>
          <w:tcPr>
            <w:tcW w:w="1080" w:type="dxa"/>
            <w:shd w:val="clear" w:color="auto" w:fill="auto"/>
          </w:tcPr>
          <w:p w14:paraId="4F87DBC9" w14:textId="40B57FA0" w:rsidR="005C772C" w:rsidRPr="000C0D38" w:rsidRDefault="005C772C" w:rsidP="009709C4">
            <w:pPr>
              <w:jc w:val="center"/>
              <w:rPr>
                <w:rFonts w:ascii="Arial" w:hAnsi="Arial" w:cs="Arial"/>
              </w:rPr>
            </w:pPr>
            <w:r>
              <w:rPr>
                <w:rFonts w:ascii="Arial" w:hAnsi="Arial" w:cs="Arial"/>
              </w:rPr>
              <w:t>No</w:t>
            </w:r>
          </w:p>
        </w:tc>
      </w:tr>
      <w:tr w:rsidR="005C772C" w:rsidRPr="000C0D38" w14:paraId="207ABEE7" w14:textId="77777777" w:rsidTr="00774351">
        <w:trPr>
          <w:tblHeader/>
        </w:trPr>
        <w:tc>
          <w:tcPr>
            <w:tcW w:w="9000" w:type="dxa"/>
            <w:shd w:val="clear" w:color="auto" w:fill="auto"/>
          </w:tcPr>
          <w:p w14:paraId="00639889" w14:textId="238EDCDA" w:rsidR="005C772C" w:rsidRPr="000C0D38" w:rsidRDefault="005C772C" w:rsidP="009709C4">
            <w:pPr>
              <w:rPr>
                <w:rFonts w:ascii="Arial" w:hAnsi="Arial" w:cs="Arial"/>
              </w:rPr>
            </w:pPr>
            <w:r w:rsidRPr="000C0D38">
              <w:rPr>
                <w:rFonts w:ascii="Arial" w:hAnsi="Arial" w:cs="Arial"/>
              </w:rPr>
              <w:t>Shift / night work</w:t>
            </w:r>
          </w:p>
        </w:tc>
        <w:tc>
          <w:tcPr>
            <w:tcW w:w="1080" w:type="dxa"/>
            <w:shd w:val="clear" w:color="auto" w:fill="auto"/>
          </w:tcPr>
          <w:p w14:paraId="07DF66E3" w14:textId="0BC286AE" w:rsidR="005C772C" w:rsidRPr="000C0D38" w:rsidRDefault="005C772C" w:rsidP="009709C4">
            <w:pPr>
              <w:jc w:val="center"/>
              <w:rPr>
                <w:rFonts w:ascii="Arial" w:hAnsi="Arial" w:cs="Arial"/>
              </w:rPr>
            </w:pPr>
            <w:r>
              <w:rPr>
                <w:rFonts w:ascii="Arial" w:hAnsi="Arial" w:cs="Arial"/>
              </w:rPr>
              <w:t>No</w:t>
            </w:r>
          </w:p>
        </w:tc>
      </w:tr>
      <w:tr w:rsidR="005C772C" w:rsidRPr="000C0D38" w14:paraId="45DBE800" w14:textId="77777777" w:rsidTr="00774351">
        <w:trPr>
          <w:tblHeader/>
        </w:trPr>
        <w:tc>
          <w:tcPr>
            <w:tcW w:w="9000" w:type="dxa"/>
            <w:shd w:val="clear" w:color="auto" w:fill="auto"/>
          </w:tcPr>
          <w:p w14:paraId="1FFA5AC2" w14:textId="77777777" w:rsidR="005C772C" w:rsidRPr="000C0D38" w:rsidRDefault="005C772C" w:rsidP="009709C4">
            <w:pPr>
              <w:rPr>
                <w:rFonts w:ascii="Arial" w:hAnsi="Arial" w:cs="Arial"/>
              </w:rPr>
            </w:pPr>
            <w:r w:rsidRPr="000C0D38">
              <w:rPr>
                <w:rFonts w:ascii="Arial" w:hAnsi="Arial" w:cs="Arial"/>
              </w:rPr>
              <w:t>Working with hazardous substances</w:t>
            </w:r>
          </w:p>
        </w:tc>
        <w:tc>
          <w:tcPr>
            <w:tcW w:w="1080" w:type="dxa"/>
            <w:shd w:val="clear" w:color="auto" w:fill="auto"/>
          </w:tcPr>
          <w:p w14:paraId="62788D91" w14:textId="66899198" w:rsidR="005C772C" w:rsidRPr="000C0D38" w:rsidRDefault="005C772C" w:rsidP="009709C4">
            <w:pPr>
              <w:jc w:val="center"/>
              <w:rPr>
                <w:rFonts w:ascii="Arial" w:hAnsi="Arial" w:cs="Arial"/>
              </w:rPr>
            </w:pPr>
            <w:r>
              <w:rPr>
                <w:rFonts w:ascii="Arial" w:hAnsi="Arial" w:cs="Arial"/>
              </w:rPr>
              <w:t>No</w:t>
            </w:r>
          </w:p>
        </w:tc>
      </w:tr>
      <w:tr w:rsidR="005C772C" w:rsidRPr="000C0D38" w14:paraId="04D753CE" w14:textId="77777777" w:rsidTr="00774351">
        <w:trPr>
          <w:tblHeader/>
        </w:trPr>
        <w:tc>
          <w:tcPr>
            <w:tcW w:w="9000" w:type="dxa"/>
            <w:shd w:val="clear" w:color="auto" w:fill="auto"/>
          </w:tcPr>
          <w:p w14:paraId="206034F3" w14:textId="77777777" w:rsidR="005C772C" w:rsidRPr="000C0D38" w:rsidRDefault="005C772C" w:rsidP="009709C4">
            <w:pPr>
              <w:rPr>
                <w:rFonts w:ascii="Arial" w:hAnsi="Arial" w:cs="Arial"/>
              </w:rPr>
            </w:pPr>
            <w:r w:rsidRPr="000C0D38">
              <w:rPr>
                <w:rFonts w:ascii="Arial" w:hAnsi="Arial" w:cs="Arial"/>
              </w:rPr>
              <w:t>Using power tools</w:t>
            </w:r>
          </w:p>
        </w:tc>
        <w:tc>
          <w:tcPr>
            <w:tcW w:w="1080" w:type="dxa"/>
            <w:shd w:val="clear" w:color="auto" w:fill="auto"/>
          </w:tcPr>
          <w:p w14:paraId="25DC05CD" w14:textId="04F024DB" w:rsidR="005C772C" w:rsidRPr="000C0D38" w:rsidRDefault="005C772C" w:rsidP="009709C4">
            <w:pPr>
              <w:jc w:val="center"/>
              <w:rPr>
                <w:rFonts w:ascii="Arial" w:hAnsi="Arial" w:cs="Arial"/>
              </w:rPr>
            </w:pPr>
            <w:r>
              <w:rPr>
                <w:rFonts w:ascii="Arial" w:hAnsi="Arial" w:cs="Arial"/>
              </w:rPr>
              <w:t>No</w:t>
            </w:r>
          </w:p>
        </w:tc>
      </w:tr>
      <w:tr w:rsidR="005C772C" w:rsidRPr="000C0D38" w14:paraId="2433D231" w14:textId="77777777" w:rsidTr="00774351">
        <w:trPr>
          <w:tblHeader/>
        </w:trPr>
        <w:tc>
          <w:tcPr>
            <w:tcW w:w="9000" w:type="dxa"/>
            <w:shd w:val="clear" w:color="auto" w:fill="auto"/>
          </w:tcPr>
          <w:p w14:paraId="53B6C081" w14:textId="77777777" w:rsidR="005C772C" w:rsidRPr="000C0D38" w:rsidRDefault="005C772C" w:rsidP="009709C4">
            <w:pPr>
              <w:rPr>
                <w:rFonts w:ascii="Arial" w:hAnsi="Arial" w:cs="Arial"/>
              </w:rPr>
            </w:pPr>
            <w:r w:rsidRPr="000C0D38">
              <w:rPr>
                <w:rFonts w:ascii="Arial" w:hAnsi="Arial" w:cs="Arial"/>
              </w:rPr>
              <w:t>Exposure to noise and /or vibration</w:t>
            </w:r>
          </w:p>
        </w:tc>
        <w:tc>
          <w:tcPr>
            <w:tcW w:w="1080" w:type="dxa"/>
            <w:shd w:val="clear" w:color="auto" w:fill="auto"/>
          </w:tcPr>
          <w:p w14:paraId="2503F752" w14:textId="2B77C0A5" w:rsidR="005C772C" w:rsidRPr="000C0D38" w:rsidRDefault="005C772C" w:rsidP="009709C4">
            <w:pPr>
              <w:jc w:val="center"/>
              <w:rPr>
                <w:rFonts w:ascii="Arial" w:hAnsi="Arial" w:cs="Arial"/>
              </w:rPr>
            </w:pPr>
            <w:r>
              <w:rPr>
                <w:rFonts w:ascii="Arial" w:hAnsi="Arial" w:cs="Arial"/>
              </w:rPr>
              <w:t>No</w:t>
            </w:r>
          </w:p>
        </w:tc>
      </w:tr>
      <w:tr w:rsidR="005C772C" w:rsidRPr="000C0D38" w14:paraId="78555B28" w14:textId="77777777" w:rsidTr="00774351">
        <w:trPr>
          <w:trHeight w:val="80"/>
          <w:tblHeader/>
        </w:trPr>
        <w:tc>
          <w:tcPr>
            <w:tcW w:w="9000" w:type="dxa"/>
            <w:shd w:val="clear" w:color="auto" w:fill="auto"/>
          </w:tcPr>
          <w:p w14:paraId="73136DA0" w14:textId="77777777" w:rsidR="005C772C" w:rsidRPr="000C0D38" w:rsidRDefault="005C772C" w:rsidP="009709C4">
            <w:pPr>
              <w:rPr>
                <w:rFonts w:ascii="Arial" w:hAnsi="Arial" w:cs="Arial"/>
              </w:rPr>
            </w:pPr>
            <w:r w:rsidRPr="000C0D38">
              <w:rPr>
                <w:rFonts w:ascii="Arial" w:hAnsi="Arial" w:cs="Arial"/>
              </w:rPr>
              <w:t>Food handling</w:t>
            </w:r>
          </w:p>
        </w:tc>
        <w:tc>
          <w:tcPr>
            <w:tcW w:w="1080" w:type="dxa"/>
            <w:shd w:val="clear" w:color="auto" w:fill="auto"/>
          </w:tcPr>
          <w:p w14:paraId="4B618C6F" w14:textId="0DEE02BB" w:rsidR="005C772C" w:rsidRPr="000C0D38" w:rsidRDefault="005C772C" w:rsidP="009709C4">
            <w:pPr>
              <w:jc w:val="center"/>
              <w:rPr>
                <w:rFonts w:ascii="Arial" w:hAnsi="Arial" w:cs="Arial"/>
              </w:rPr>
            </w:pPr>
            <w:r>
              <w:rPr>
                <w:rFonts w:ascii="Arial" w:hAnsi="Arial" w:cs="Arial"/>
              </w:rPr>
              <w:t>No</w:t>
            </w:r>
          </w:p>
        </w:tc>
      </w:tr>
      <w:tr w:rsidR="005C772C" w:rsidRPr="000C0D38" w14:paraId="03490C5A" w14:textId="77777777" w:rsidTr="00774351">
        <w:trPr>
          <w:trHeight w:val="80"/>
          <w:tblHeader/>
        </w:trPr>
        <w:tc>
          <w:tcPr>
            <w:tcW w:w="9000" w:type="dxa"/>
            <w:shd w:val="clear" w:color="auto" w:fill="auto"/>
          </w:tcPr>
          <w:p w14:paraId="7D970FC1" w14:textId="77777777" w:rsidR="005C772C" w:rsidRPr="000C0D38" w:rsidRDefault="005C772C" w:rsidP="009709C4">
            <w:pPr>
              <w:rPr>
                <w:rFonts w:ascii="Arial" w:hAnsi="Arial" w:cs="Arial"/>
              </w:rPr>
            </w:pPr>
            <w:r w:rsidRPr="000C0D38">
              <w:rPr>
                <w:rFonts w:ascii="Arial" w:hAnsi="Arial" w:cs="Arial"/>
              </w:rPr>
              <w:t>Exposure to blood /body fluids</w:t>
            </w:r>
          </w:p>
        </w:tc>
        <w:tc>
          <w:tcPr>
            <w:tcW w:w="1080" w:type="dxa"/>
            <w:shd w:val="clear" w:color="auto" w:fill="auto"/>
          </w:tcPr>
          <w:p w14:paraId="274453A1" w14:textId="7EEB7F18" w:rsidR="005C772C" w:rsidRPr="000C0D38" w:rsidRDefault="005C772C" w:rsidP="009709C4">
            <w:pPr>
              <w:jc w:val="center"/>
              <w:rPr>
                <w:rFonts w:ascii="Arial" w:hAnsi="Arial" w:cs="Arial"/>
              </w:rPr>
            </w:pPr>
            <w:r>
              <w:rPr>
                <w:rFonts w:ascii="Arial" w:hAnsi="Arial" w:cs="Arial"/>
              </w:rPr>
              <w:t>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CA9D" w14:textId="77777777" w:rsidR="00FF3AC9" w:rsidRDefault="00FF3AC9" w:rsidP="00E76A6D">
      <w:r>
        <w:separator/>
      </w:r>
    </w:p>
  </w:endnote>
  <w:endnote w:type="continuationSeparator" w:id="0">
    <w:p w14:paraId="60513E86" w14:textId="77777777" w:rsidR="00FF3AC9" w:rsidRDefault="00FF3AC9"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7A64" w14:textId="77777777" w:rsidR="00FF3AC9" w:rsidRDefault="00FF3AC9" w:rsidP="00E76A6D">
      <w:r>
        <w:separator/>
      </w:r>
    </w:p>
  </w:footnote>
  <w:footnote w:type="continuationSeparator" w:id="0">
    <w:p w14:paraId="65E3EC74" w14:textId="77777777" w:rsidR="00FF3AC9" w:rsidRDefault="00FF3AC9"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8D7"/>
    <w:multiLevelType w:val="hybridMultilevel"/>
    <w:tmpl w:val="9C201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DD494B"/>
    <w:multiLevelType w:val="hybridMultilevel"/>
    <w:tmpl w:val="19DED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93607"/>
    <w:multiLevelType w:val="hybridMultilevel"/>
    <w:tmpl w:val="B4F6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93DCC"/>
    <w:multiLevelType w:val="hybridMultilevel"/>
    <w:tmpl w:val="EF1C9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031880"/>
    <w:multiLevelType w:val="hybridMultilevel"/>
    <w:tmpl w:val="5192BE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31B6C5E"/>
    <w:multiLevelType w:val="hybridMultilevel"/>
    <w:tmpl w:val="4DD8B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8749459">
    <w:abstractNumId w:val="7"/>
  </w:num>
  <w:num w:numId="2" w16cid:durableId="1091047266">
    <w:abstractNumId w:val="1"/>
  </w:num>
  <w:num w:numId="3" w16cid:durableId="130053748">
    <w:abstractNumId w:val="2"/>
  </w:num>
  <w:num w:numId="4" w16cid:durableId="1623413415">
    <w:abstractNumId w:val="8"/>
  </w:num>
  <w:num w:numId="5" w16cid:durableId="1106000465">
    <w:abstractNumId w:val="0"/>
  </w:num>
  <w:num w:numId="6" w16cid:durableId="927272460">
    <w:abstractNumId w:val="4"/>
  </w:num>
  <w:num w:numId="7" w16cid:durableId="1537429690">
    <w:abstractNumId w:val="6"/>
  </w:num>
  <w:num w:numId="8" w16cid:durableId="355905">
    <w:abstractNumId w:val="3"/>
  </w:num>
  <w:num w:numId="9" w16cid:durableId="1920630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0E791D"/>
    <w:rsid w:val="00141FA5"/>
    <w:rsid w:val="00153804"/>
    <w:rsid w:val="00165CD7"/>
    <w:rsid w:val="001D13CE"/>
    <w:rsid w:val="001D41B3"/>
    <w:rsid w:val="00262F3E"/>
    <w:rsid w:val="00285DA5"/>
    <w:rsid w:val="002864C1"/>
    <w:rsid w:val="002B2175"/>
    <w:rsid w:val="002F6ACA"/>
    <w:rsid w:val="00307391"/>
    <w:rsid w:val="003B26AF"/>
    <w:rsid w:val="003B5415"/>
    <w:rsid w:val="003E3F7A"/>
    <w:rsid w:val="003E41F1"/>
    <w:rsid w:val="003F5381"/>
    <w:rsid w:val="00402216"/>
    <w:rsid w:val="004361C1"/>
    <w:rsid w:val="004805C0"/>
    <w:rsid w:val="004806F5"/>
    <w:rsid w:val="004A1434"/>
    <w:rsid w:val="004A1503"/>
    <w:rsid w:val="0050384A"/>
    <w:rsid w:val="00512005"/>
    <w:rsid w:val="0055364F"/>
    <w:rsid w:val="00595D51"/>
    <w:rsid w:val="005A4D3E"/>
    <w:rsid w:val="005B28BB"/>
    <w:rsid w:val="005C772C"/>
    <w:rsid w:val="005E5AFC"/>
    <w:rsid w:val="0062310D"/>
    <w:rsid w:val="00695EA6"/>
    <w:rsid w:val="00702B37"/>
    <w:rsid w:val="00707B11"/>
    <w:rsid w:val="00726AC3"/>
    <w:rsid w:val="00774351"/>
    <w:rsid w:val="007E7490"/>
    <w:rsid w:val="00816898"/>
    <w:rsid w:val="00821AA1"/>
    <w:rsid w:val="00822730"/>
    <w:rsid w:val="00855DA9"/>
    <w:rsid w:val="00855F9E"/>
    <w:rsid w:val="008C3CB4"/>
    <w:rsid w:val="008D1BDD"/>
    <w:rsid w:val="008F0E62"/>
    <w:rsid w:val="00906FC2"/>
    <w:rsid w:val="009222D6"/>
    <w:rsid w:val="00975FE2"/>
    <w:rsid w:val="00984B26"/>
    <w:rsid w:val="00A34D9B"/>
    <w:rsid w:val="00A3538B"/>
    <w:rsid w:val="00A42132"/>
    <w:rsid w:val="00AE4FEB"/>
    <w:rsid w:val="00B05B0B"/>
    <w:rsid w:val="00B82E31"/>
    <w:rsid w:val="00BB58A5"/>
    <w:rsid w:val="00C374FD"/>
    <w:rsid w:val="00C5268E"/>
    <w:rsid w:val="00C63B5F"/>
    <w:rsid w:val="00CA60C5"/>
    <w:rsid w:val="00CE013C"/>
    <w:rsid w:val="00DD7718"/>
    <w:rsid w:val="00E053C6"/>
    <w:rsid w:val="00E313AA"/>
    <w:rsid w:val="00E76A6D"/>
    <w:rsid w:val="00EA5E4C"/>
    <w:rsid w:val="00EE4793"/>
    <w:rsid w:val="00F31E6F"/>
    <w:rsid w:val="00F36591"/>
    <w:rsid w:val="00FB1869"/>
    <w:rsid w:val="00FD4CAF"/>
    <w:rsid w:val="00FF3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5B28B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harCharCharCharCharCharCharCharCharCharCharCharCharCharCharChar">
    <w:name w:val="Char Char Char Char Char Char Char Char Char Char Char Char Char Char Char Char"/>
    <w:basedOn w:val="Normal"/>
    <w:rsid w:val="00165CD7"/>
    <w:pPr>
      <w:spacing w:after="160" w:line="240" w:lineRule="exact"/>
    </w:pPr>
    <w:rPr>
      <w:rFonts w:ascii="Verdana" w:hAnsi="Verdana" w:cs="Verdana"/>
      <w:sz w:val="20"/>
      <w:szCs w:val="20"/>
      <w:lang w:val="en-US" w:eastAsia="en-US"/>
    </w:rPr>
  </w:style>
  <w:style w:type="paragraph" w:customStyle="1" w:styleId="CharCharCharCharCharCharCharCharCharCharCharCharCharCharCharChar0">
    <w:name w:val="Char Char Char Char Char Char Char Char Char Char Char Char Char Char Char Char"/>
    <w:basedOn w:val="Normal"/>
    <w:rsid w:val="00CA60C5"/>
    <w:pPr>
      <w:spacing w:after="160" w:line="240" w:lineRule="exact"/>
    </w:pPr>
    <w:rPr>
      <w:rFonts w:ascii="Verdana" w:hAnsi="Verdana" w:cs="Verdana"/>
      <w:sz w:val="20"/>
      <w:szCs w:val="20"/>
      <w:lang w:val="en-US" w:eastAsia="en-US"/>
    </w:rPr>
  </w:style>
  <w:style w:type="character" w:styleId="Hyperlink">
    <w:name w:val="Hyperlink"/>
    <w:basedOn w:val="DefaultParagraphFont"/>
    <w:uiPriority w:val="99"/>
    <w:unhideWhenUsed/>
    <w:rsid w:val="00A3538B"/>
    <w:rPr>
      <w:color w:val="0000FF" w:themeColor="hyperlink"/>
      <w:u w:val="single"/>
    </w:rPr>
  </w:style>
  <w:style w:type="character" w:styleId="UnresolvedMention">
    <w:name w:val="Unresolved Mention"/>
    <w:basedOn w:val="DefaultParagraphFont"/>
    <w:uiPriority w:val="99"/>
    <w:semiHidden/>
    <w:unhideWhenUsed/>
    <w:rsid w:val="00A35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JE_x0020_number xmlns="e18ac22e-938f-4c8d-b5b4-55b12139ff05">11805</JE_x0020_number>
    <_dlc_DocId xmlns="e18ac22e-938f-4c8d-b5b4-55b12139ff05">HRJE-1703782868-2801</_dlc_DocId>
    <_dlc_DocIdUrl xmlns="e18ac22e-938f-4c8d-b5b4-55b12139ff05">
      <Url>https://services.escc.gov.uk/sites/HRJobEvaluation/_layouts/15/DocIdRedir.aspx?ID=HRJE-1703782868-2801</Url>
      <Description>HRJE-1703782868-2801</Description>
    </_dlc_DocIdUrl>
    <Document_x0020_Owner xmlns="0edbdf58-cbf2-428a-80ab-aedffcd2a497">
      <UserInfo>
        <DisplayName>Hannah Grevatt</DisplayName>
        <AccountId>45</AccountId>
        <AccountType/>
      </UserInfo>
    </Document_x0020_Owner>
    <Document_x0020_Date xmlns="0edbdf58-cbf2-428a-80ab-aedffcd2a497">2022-03-22T00:00:00+00:00</Document_x0020_Date>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SS12</TermName>
          <TermId xmlns="http://schemas.microsoft.com/office/infopath/2007/PartnerControls">ea86b326-fd98-4a13-af22-a3509a39916d</TermId>
        </TermInfo>
      </Terms>
    </j7380196a0d64225b365aa46a4bfc680>
    <TaxCatchAll xmlns="0edbdf58-cbf2-428a-80ab-aedffcd2a497">
      <Value>83</Value>
      <Value>30</Value>
    </TaxCatchAll>
    <Protective_x0020_Marking xmlns="0edbdf58-cbf2-428a-80ab-aedffcd2a497">OFFICIAL – DISCLOSABLE</Protective_x0020_Marking>
    <content_x0020_type xmlns="1319745a-ba8a-4bbb-9672-6934039391e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22992-5B4B-4A15-AB16-1D0685CD7BC4}">
  <ds:schemaRefs>
    <ds:schemaRef ds:uri="Microsoft.SharePoint.Taxonomy.ContentTypeSync"/>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4D6B1ADC-1230-4EFE-ABD2-14E79F4D3FB0}">
  <ds:schemaRefs>
    <ds:schemaRef ds:uri="http://schemas.microsoft.com/sharepoint/events"/>
  </ds:schemaRefs>
</ds:datastoreItem>
</file>

<file path=customXml/itemProps4.xml><?xml version="1.0" encoding="utf-8"?>
<ds:datastoreItem xmlns:ds="http://schemas.openxmlformats.org/officeDocument/2006/customXml" ds:itemID="{963B74D6-69F9-46C4-96DF-97352013AA14}">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0edbdf58-cbf2-428a-80ab-aedffcd2a497"/>
    <ds:schemaRef ds:uri="http://schemas.openxmlformats.org/package/2006/metadata/core-properties"/>
    <ds:schemaRef ds:uri="1319745a-ba8a-4bbb-9672-6934039391ef"/>
    <ds:schemaRef ds:uri="e18ac22e-938f-4c8d-b5b4-55b12139ff05"/>
  </ds:schemaRefs>
</ds:datastoreItem>
</file>

<file path=customXml/itemProps5.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6.xml><?xml version="1.0" encoding="utf-8"?>
<ds:datastoreItem xmlns:ds="http://schemas.openxmlformats.org/officeDocument/2006/customXml" ds:itemID="{0558C33B-4A21-4A3C-A645-78D606140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2022-09-16T13:23:00Z</dcterms:created>
  <dcterms:modified xsi:type="dcterms:W3CDTF">2022-09-16T13:23:00Z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d6caa564-ba70-41e1-a25a-f239146a67c1</vt:lpwstr>
  </property>
  <property fmtid="{D5CDD505-2E9C-101B-9397-08002B2CF9AE}" pid="4" name="Grade">
    <vt:lpwstr>83;#SS12|ea86b326-fd98-4a13-af22-a3509a39916d</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https://services.escc.gov.uk/sites/HRJobEvaluation/ESCCJELib/11805 Senior Mental Health Practitioner JD V4.0.docx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Document Owner">
    <vt:lpwstr>45;#Hannah Grevatt</vt:lpwstr>
  </property>
  <property fmtid="{D5CDD505-2E9C-101B-9397-08002B2CF9AE}" pid="61" name="Document Date">
    <vt:filetime>2021-03-04T00:00:00Z</vt:filetime>
  </property>
  <property fmtid="{D5CDD505-2E9C-101B-9397-08002B2CF9AE}" pid="62" name="Working conditions">
    <vt:lpwstr>3</vt:lpwstr>
  </property>
  <property fmtid="{D5CDD505-2E9C-101B-9397-08002B2CF9AE}" pid="63" name="Responsibility for supervision">
    <vt:lpwstr>3</vt:lpwstr>
  </property>
  <property fmtid="{D5CDD505-2E9C-101B-9397-08002B2CF9AE}" pid="64" name="jbd1e4a83b4c49908aa04ecd2ef873f2">
    <vt:lpwstr>CSD|ed297d35-3448-4003-bc23-2650f1d5814b</vt:lpwstr>
  </property>
  <property fmtid="{D5CDD505-2E9C-101B-9397-08002B2CF9AE}" pid="65" name="Published">
    <vt:lpwstr>Yes</vt:lpwstr>
  </property>
  <property fmtid="{D5CDD505-2E9C-101B-9397-08002B2CF9AE}" pid="66" name="Responsibility for financial resources">
    <vt:lpwstr>1</vt:lpwstr>
  </property>
  <property fmtid="{D5CDD505-2E9C-101B-9397-08002B2CF9AE}" pid="67" name="Protective Marking">
    <vt:lpwstr>OFFICIAL – DISCLOSABLE</vt:lpwstr>
  </property>
  <property fmtid="{D5CDD505-2E9C-101B-9397-08002B2CF9AE}" pid="68" name="Initiative and independence">
    <vt:lpwstr>5</vt:lpwstr>
  </property>
  <property fmtid="{D5CDD505-2E9C-101B-9397-08002B2CF9AE}" pid="69" name="Knowledge">
    <vt:lpwstr>6</vt:lpwstr>
  </property>
  <property fmtid="{D5CDD505-2E9C-101B-9397-08002B2CF9AE}" pid="70" name="Mental skills">
    <vt:lpwstr>4</vt:lpwstr>
  </property>
  <property fmtid="{D5CDD505-2E9C-101B-9397-08002B2CF9AE}" pid="71" name="Physical skills">
    <vt:lpwstr>2</vt:lpwstr>
  </property>
  <property fmtid="{D5CDD505-2E9C-101B-9397-08002B2CF9AE}" pid="72" name="Responsibility for physical resources">
    <vt:lpwstr>3</vt:lpwstr>
  </property>
  <property fmtid="{D5CDD505-2E9C-101B-9397-08002B2CF9AE}" pid="73" name="Physical demands">
    <vt:lpwstr>1</vt:lpwstr>
  </property>
  <property fmtid="{D5CDD505-2E9C-101B-9397-08002B2CF9AE}" pid="74" name="Responsibility for people">
    <vt:lpwstr>5</vt:lpwstr>
  </property>
  <property fmtid="{D5CDD505-2E9C-101B-9397-08002B2CF9AE}" pid="75" name="Total score">
    <vt:lpwstr>605</vt:lpwstr>
  </property>
  <property fmtid="{D5CDD505-2E9C-101B-9397-08002B2CF9AE}" pid="76" name="Emotional demands">
    <vt:lpwstr>4</vt:lpwstr>
  </property>
  <property fmtid="{D5CDD505-2E9C-101B-9397-08002B2CF9AE}" pid="77" name="Mental demands">
    <vt:lpwstr>4</vt:lpwstr>
  </property>
  <property fmtid="{D5CDD505-2E9C-101B-9397-08002B2CF9AE}" pid="78" name="j7380196a0d64225b365aa46a4bfc680">
    <vt:lpwstr>SS12|ea86b326-fd98-4a13-af22-a3509a39916d</vt:lpwstr>
  </property>
  <property fmtid="{D5CDD505-2E9C-101B-9397-08002B2CF9AE}" pid="79" name="Interpersonal communication skills">
    <vt:lpwstr>5</vt:lpwstr>
  </property>
  <property fmtid="{D5CDD505-2E9C-101B-9397-08002B2CF9AE}" pid="80" name="TaxCatchAll">
    <vt:lpwstr>83;#SS12|ea86b326-fd98-4a13-af22-a3509a39916d;#30;#CSD|ed297d35-3448-4003-bc23-2650f1d5814b</vt:lpwstr>
  </property>
  <property fmtid="{D5CDD505-2E9C-101B-9397-08002B2CF9AE}" pid="81" name="b9e7bfc7468c443cb237323a22f80043">
    <vt:lpwstr/>
  </property>
  <property fmtid="{D5CDD505-2E9C-101B-9397-08002B2CF9AE}" pid="82" name="Topic">
    <vt:lpwstr>1</vt:lpwstr>
  </property>
  <property fmtid="{D5CDD505-2E9C-101B-9397-08002B2CF9AE}" pid="83" name="Knowhow">
    <vt:lpwstr/>
  </property>
  <property fmtid="{D5CDD505-2E9C-101B-9397-08002B2CF9AE}" pid="84" name="PT02 HS">
    <vt:lpwstr>No</vt:lpwstr>
  </property>
  <property fmtid="{D5CDD505-2E9C-101B-9397-08002B2CF9AE}" pid="85" name="Accountability">
    <vt:lpwstr/>
  </property>
  <property fmtid="{D5CDD505-2E9C-101B-9397-08002B2CF9AE}" pid="86" name="Live Policy">
    <vt:lpwstr>Yes</vt:lpwstr>
  </property>
  <property fmtid="{D5CDD505-2E9C-101B-9397-08002B2CF9AE}" pid="87" name="Website Location">
    <vt:lpwstr/>
  </property>
  <property fmtid="{D5CDD505-2E9C-101B-9397-08002B2CF9AE}" pid="88" name="PT03 ADV">
    <vt:lpwstr>Yes</vt:lpwstr>
  </property>
  <property fmtid="{D5CDD505-2E9C-101B-9397-08002B2CF9AE}" pid="89" name="l2a2c13191bf4335b2c36228ef62c53e">
    <vt:lpwstr>Job Descriptionb8eccfba-acb4-4eb9-b2f3-67f397e12bbe</vt:lpwstr>
  </property>
  <property fmtid="{D5CDD505-2E9C-101B-9397-08002B2CF9AE}" pid="90" name="Problem solving">
    <vt:lpwstr/>
  </property>
  <property fmtid="{D5CDD505-2E9C-101B-9397-08002B2CF9AE}" pid="91" name="Review Date">
    <vt:lpwstr>2012-03-31T23:00:00+00:00</vt:lpwstr>
  </property>
  <property fmtid="{D5CDD505-2E9C-101B-9397-08002B2CF9AE}" pid="92" name="PT01 PSU">
    <vt:lpwstr>Yes</vt:lpwstr>
  </property>
  <property fmtid="{D5CDD505-2E9C-101B-9397-08002B2CF9AE}" pid="93" name="PT04 REC">
    <vt:lpwstr>Yes</vt:lpwstr>
  </property>
  <property fmtid="{D5CDD505-2E9C-101B-9397-08002B2CF9AE}" pid="94" name="Profile">
    <vt:lpwstr/>
  </property>
  <property fmtid="{D5CDD505-2E9C-101B-9397-08002B2CF9AE}" pid="95" name="Webshop Location">
    <vt:lpwstr/>
  </property>
  <property fmtid="{D5CDD505-2E9C-101B-9397-08002B2CF9AE}" pid="96" name="_dlc_ExpireDate">
    <vt:lpwstr>2017-07-20T13:27:35+00:00</vt:lpwstr>
  </property>
  <property fmtid="{D5CDD505-2E9C-101B-9397-08002B2CF9AE}" pid="97" name="Intranet Location">
    <vt:lpwstr>http://intranet.escc.gov.uk/personnel/pay/pages/jobevaluation.aspxhttp://intranet.escc.gov.uk/personnel/pay/pages/jobevaluation.aspx</vt:lpwstr>
  </property>
  <property fmtid="{D5CDD505-2E9C-101B-9397-08002B2CF9AE}" pid="98" name="IsMyDocuments">
    <vt:bool>true</vt:bool>
  </property>
</Properties>
</file>