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038A999F" w:rsidR="00702B37" w:rsidRPr="00702B37" w:rsidRDefault="00702B37" w:rsidP="00702B37">
      <w:pPr>
        <w:pStyle w:val="Heading1"/>
      </w:pPr>
      <w:r w:rsidRPr="00702B37">
        <w:t>JOB TITLE:</w:t>
      </w:r>
      <w:r w:rsidR="00840623">
        <w:t xml:space="preserve"> </w:t>
      </w:r>
      <w:r w:rsidR="00F11294">
        <w:rPr>
          <w:b w:val="0"/>
          <w:bCs w:val="0"/>
        </w:rPr>
        <w:t xml:space="preserve">Data and </w:t>
      </w:r>
      <w:r w:rsidR="00600E94">
        <w:rPr>
          <w:b w:val="0"/>
          <w:bCs w:val="0"/>
        </w:rPr>
        <w:t xml:space="preserve">Analytics Officer </w:t>
      </w:r>
    </w:p>
    <w:p w14:paraId="30154517" w14:textId="2F7F9CAF" w:rsidR="00702B37" w:rsidRPr="00702B37" w:rsidRDefault="00702B37" w:rsidP="00702B37">
      <w:pPr>
        <w:pStyle w:val="Heading1"/>
      </w:pPr>
      <w:r w:rsidRPr="00702B37">
        <w:t>DEPARTMENT:</w:t>
      </w:r>
      <w:r w:rsidR="000B7040">
        <w:t xml:space="preserve"> </w:t>
      </w:r>
      <w:r w:rsidR="000B7040" w:rsidRPr="000B7040">
        <w:rPr>
          <w:b w:val="0"/>
          <w:bCs w:val="0"/>
        </w:rPr>
        <w:t xml:space="preserve">Communities, </w:t>
      </w:r>
      <w:proofErr w:type="gramStart"/>
      <w:r w:rsidR="000B7040" w:rsidRPr="000B7040">
        <w:rPr>
          <w:b w:val="0"/>
          <w:bCs w:val="0"/>
        </w:rPr>
        <w:t>Economy</w:t>
      </w:r>
      <w:proofErr w:type="gramEnd"/>
      <w:r w:rsidR="000B7040" w:rsidRPr="000B7040">
        <w:rPr>
          <w:b w:val="0"/>
          <w:bCs w:val="0"/>
        </w:rPr>
        <w:t xml:space="preserve"> and Transport</w:t>
      </w:r>
    </w:p>
    <w:p w14:paraId="5EFE2D31" w14:textId="6B06A925" w:rsidR="00702B37" w:rsidRPr="00702B37" w:rsidRDefault="00702B37" w:rsidP="00702B37">
      <w:pPr>
        <w:pStyle w:val="Heading1"/>
      </w:pPr>
      <w:r w:rsidRPr="00702B37">
        <w:t>LOCATION:</w:t>
      </w:r>
      <w:r w:rsidR="00840623">
        <w:t xml:space="preserve"> </w:t>
      </w:r>
      <w:r w:rsidR="00840623" w:rsidRPr="00840623">
        <w:rPr>
          <w:b w:val="0"/>
          <w:bCs w:val="0"/>
        </w:rPr>
        <w:t xml:space="preserve">Flexible within the </w:t>
      </w:r>
      <w:proofErr w:type="gramStart"/>
      <w:r w:rsidR="00840623" w:rsidRPr="00840623">
        <w:rPr>
          <w:b w:val="0"/>
          <w:bCs w:val="0"/>
        </w:rPr>
        <w:t>South East</w:t>
      </w:r>
      <w:proofErr w:type="gramEnd"/>
    </w:p>
    <w:p w14:paraId="5BCC6FCD" w14:textId="6D276367" w:rsidR="00702B37" w:rsidRPr="00702B37" w:rsidRDefault="00702B37" w:rsidP="00702B37">
      <w:pPr>
        <w:pStyle w:val="Heading1"/>
      </w:pPr>
      <w:r w:rsidRPr="00702B37">
        <w:t>GRADE:</w:t>
      </w:r>
      <w:r w:rsidR="00600E94">
        <w:t xml:space="preserve"> </w:t>
      </w:r>
      <w:hyperlink r:id="rId14" w:history="1">
        <w:r w:rsidR="009F15A3" w:rsidRPr="001323E6">
          <w:rPr>
            <w:rStyle w:val="Hyperlink"/>
            <w:b w:val="0"/>
            <w:bCs w:val="0"/>
          </w:rPr>
          <w:t xml:space="preserve">East Sussex </w:t>
        </w:r>
        <w:r w:rsidR="00600E94" w:rsidRPr="001323E6">
          <w:rPr>
            <w:rStyle w:val="Hyperlink"/>
            <w:rFonts w:eastAsiaTheme="majorEastAsia"/>
            <w:b w:val="0"/>
            <w:bCs w:val="0"/>
          </w:rPr>
          <w:t>Single Status</w:t>
        </w:r>
        <w:r w:rsidR="001323E6" w:rsidRPr="001323E6">
          <w:rPr>
            <w:rStyle w:val="Hyperlink"/>
            <w:rFonts w:eastAsiaTheme="majorEastAsia"/>
            <w:b w:val="0"/>
            <w:bCs w:val="0"/>
          </w:rPr>
          <w:t xml:space="preserve"> Grade</w:t>
        </w:r>
        <w:r w:rsidR="00600E94" w:rsidRPr="001323E6">
          <w:rPr>
            <w:rStyle w:val="Hyperlink"/>
            <w:rFonts w:eastAsiaTheme="majorEastAsia"/>
            <w:b w:val="0"/>
            <w:bCs w:val="0"/>
          </w:rPr>
          <w:t xml:space="preserve"> 11</w:t>
        </w:r>
      </w:hyperlink>
    </w:p>
    <w:p w14:paraId="38232885" w14:textId="5851D327" w:rsidR="003B26AF" w:rsidRPr="00840623" w:rsidRDefault="00702B37" w:rsidP="00A42132">
      <w:pPr>
        <w:pStyle w:val="Heading1"/>
        <w:spacing w:after="0"/>
        <w:rPr>
          <w:b w:val="0"/>
          <w:bCs w:val="0"/>
        </w:rPr>
      </w:pPr>
      <w:r w:rsidRPr="00702B37">
        <w:t>RESPONSIBLE TO:</w:t>
      </w:r>
      <w:r w:rsidR="00840623">
        <w:t xml:space="preserve"> </w:t>
      </w:r>
      <w:r w:rsidR="00600E94">
        <w:rPr>
          <w:b w:val="0"/>
          <w:bCs w:val="0"/>
        </w:rPr>
        <w:t xml:space="preserve">Data and Modelling Manager </w:t>
      </w:r>
    </w:p>
    <w:p w14:paraId="37D647D7" w14:textId="77777777" w:rsidR="003B26AF" w:rsidRDefault="003B26AF" w:rsidP="002404F4">
      <w:pPr>
        <w:pStyle w:val="Heading1"/>
      </w:pPr>
      <w:r>
        <w:t>Purpose of the Role:</w:t>
      </w:r>
    </w:p>
    <w:p w14:paraId="13A0C252" w14:textId="77777777" w:rsidR="00DD1DAE" w:rsidRPr="00D20AB6" w:rsidRDefault="00DD1DAE" w:rsidP="00DD1DAE">
      <w:pPr>
        <w:spacing w:after="200" w:line="360" w:lineRule="auto"/>
        <w:rPr>
          <w:rFonts w:ascii="Arial" w:hAnsi="Arial" w:cs="Arial"/>
        </w:rPr>
      </w:pPr>
      <w:r w:rsidRPr="00D20AB6">
        <w:rPr>
          <w:rFonts w:ascii="Arial" w:hAnsi="Arial" w:cs="Arial"/>
        </w:rPr>
        <w:t xml:space="preserve">Transport for the </w:t>
      </w:r>
      <w:proofErr w:type="gramStart"/>
      <w:r w:rsidRPr="00D20AB6">
        <w:rPr>
          <w:rFonts w:ascii="Arial" w:hAnsi="Arial" w:cs="Arial"/>
        </w:rPr>
        <w:t>South East</w:t>
      </w:r>
      <w:proofErr w:type="gramEnd"/>
      <w:r w:rsidRPr="00D20AB6">
        <w:rPr>
          <w:rFonts w:ascii="Arial" w:hAnsi="Arial" w:cs="Arial"/>
        </w:rPr>
        <w:t xml:space="preserve"> is the sub-national transport body (STB) for the South East of England. Our partnership brings together 16 local transport authorities, five local enterprise partnerships, 46 district and borough authorities and a wider range of stakeholders from the worlds of transport, </w:t>
      </w:r>
      <w:proofErr w:type="gramStart"/>
      <w:r w:rsidRPr="00D20AB6">
        <w:rPr>
          <w:rFonts w:ascii="Arial" w:hAnsi="Arial" w:cs="Arial"/>
        </w:rPr>
        <w:t>business</w:t>
      </w:r>
      <w:proofErr w:type="gramEnd"/>
      <w:r w:rsidRPr="00D20AB6">
        <w:rPr>
          <w:rFonts w:ascii="Arial" w:hAnsi="Arial" w:cs="Arial"/>
        </w:rPr>
        <w:t xml:space="preserve"> and the environment. </w:t>
      </w:r>
    </w:p>
    <w:p w14:paraId="194B7E76" w14:textId="77777777" w:rsidR="00DD1DAE" w:rsidRPr="00D20AB6" w:rsidRDefault="00DD1DAE" w:rsidP="00DD1DAE">
      <w:pPr>
        <w:spacing w:after="200" w:line="360" w:lineRule="auto"/>
        <w:rPr>
          <w:rFonts w:ascii="Arial" w:hAnsi="Arial" w:cs="Arial"/>
        </w:rPr>
      </w:pPr>
      <w:r w:rsidRPr="00D20AB6">
        <w:rPr>
          <w:rFonts w:ascii="Arial" w:hAnsi="Arial" w:cs="Arial"/>
        </w:rPr>
        <w:t xml:space="preserve">Our thirty-year transport strategy sets out how investment in better, more sustainable transport can help grow our region’s economy, create new jobs, increase opportunity and quality of </w:t>
      </w:r>
      <w:proofErr w:type="gramStart"/>
      <w:r w:rsidRPr="00D20AB6">
        <w:rPr>
          <w:rFonts w:ascii="Arial" w:hAnsi="Arial" w:cs="Arial"/>
        </w:rPr>
        <w:t>life</w:t>
      </w:r>
      <w:proofErr w:type="gramEnd"/>
      <w:r w:rsidRPr="00D20AB6">
        <w:rPr>
          <w:rFonts w:ascii="Arial" w:hAnsi="Arial" w:cs="Arial"/>
        </w:rPr>
        <w:t xml:space="preserve"> and hit net-zero carbon emissions. We are in the process of producing our strategic investment plan (SIP); a </w:t>
      </w:r>
      <w:proofErr w:type="gramStart"/>
      <w:r w:rsidRPr="00D20AB6">
        <w:rPr>
          <w:rFonts w:ascii="Arial" w:hAnsi="Arial" w:cs="Arial"/>
        </w:rPr>
        <w:t>30</w:t>
      </w:r>
      <w:r>
        <w:rPr>
          <w:rFonts w:ascii="Arial" w:hAnsi="Arial" w:cs="Arial"/>
        </w:rPr>
        <w:t xml:space="preserve"> </w:t>
      </w:r>
      <w:r w:rsidRPr="00D20AB6">
        <w:rPr>
          <w:rFonts w:ascii="Arial" w:hAnsi="Arial" w:cs="Arial"/>
        </w:rPr>
        <w:t>year</w:t>
      </w:r>
      <w:proofErr w:type="gramEnd"/>
      <w:r w:rsidRPr="00D20AB6">
        <w:rPr>
          <w:rFonts w:ascii="Arial" w:hAnsi="Arial" w:cs="Arial"/>
        </w:rPr>
        <w:t xml:space="preserve"> blueprint for investment in large scale transport infrastructure in the </w:t>
      </w:r>
      <w:r>
        <w:rPr>
          <w:rFonts w:ascii="Arial" w:hAnsi="Arial" w:cs="Arial"/>
        </w:rPr>
        <w:t>S</w:t>
      </w:r>
      <w:r w:rsidRPr="00D20AB6">
        <w:rPr>
          <w:rFonts w:ascii="Arial" w:hAnsi="Arial" w:cs="Arial"/>
        </w:rPr>
        <w:t xml:space="preserve">outh </w:t>
      </w:r>
      <w:r>
        <w:rPr>
          <w:rFonts w:ascii="Arial" w:hAnsi="Arial" w:cs="Arial"/>
        </w:rPr>
        <w:t>E</w:t>
      </w:r>
      <w:r w:rsidRPr="00D20AB6">
        <w:rPr>
          <w:rFonts w:ascii="Arial" w:hAnsi="Arial" w:cs="Arial"/>
        </w:rPr>
        <w:t xml:space="preserve">ast. This will empower the </w:t>
      </w:r>
      <w:proofErr w:type="gramStart"/>
      <w:r w:rsidRPr="00D20AB6">
        <w:rPr>
          <w:rFonts w:ascii="Arial" w:hAnsi="Arial" w:cs="Arial"/>
        </w:rPr>
        <w:t>South East</w:t>
      </w:r>
      <w:proofErr w:type="gramEnd"/>
      <w:r w:rsidRPr="00D20AB6">
        <w:rPr>
          <w:rFonts w:ascii="Arial" w:hAnsi="Arial" w:cs="Arial"/>
        </w:rPr>
        <w:t xml:space="preserve"> to clearly communicate to Government its investment priorities and will formalise the relationship with delivery bodies, including Network Rail and National Highways, so that TfSE can inform their investment programmes based on the requirements of communities, passengers, businesses and decision-makers across the region.</w:t>
      </w:r>
    </w:p>
    <w:p w14:paraId="134A49A4" w14:textId="126459D2" w:rsidR="00600E94" w:rsidRDefault="00DD1DAE" w:rsidP="00DD1DAE">
      <w:pPr>
        <w:spacing w:after="200" w:line="360" w:lineRule="auto"/>
        <w:rPr>
          <w:rFonts w:ascii="Arial" w:hAnsi="Arial" w:cs="Arial"/>
        </w:rPr>
      </w:pPr>
      <w:r w:rsidRPr="00D20AB6">
        <w:rPr>
          <w:rFonts w:ascii="Arial" w:hAnsi="Arial" w:cs="Arial"/>
        </w:rPr>
        <w:t xml:space="preserve">The </w:t>
      </w:r>
      <w:r w:rsidR="00F11294">
        <w:rPr>
          <w:rFonts w:ascii="Arial" w:hAnsi="Arial" w:cs="Arial"/>
        </w:rPr>
        <w:t xml:space="preserve">Data and </w:t>
      </w:r>
      <w:r w:rsidR="00600E94">
        <w:rPr>
          <w:rFonts w:ascii="Arial" w:hAnsi="Arial" w:cs="Arial"/>
        </w:rPr>
        <w:t xml:space="preserve">Analytics officer </w:t>
      </w:r>
      <w:r w:rsidRPr="00D20AB6">
        <w:rPr>
          <w:rFonts w:ascii="Arial" w:hAnsi="Arial" w:cs="Arial"/>
        </w:rPr>
        <w:t>will</w:t>
      </w:r>
      <w:r>
        <w:rPr>
          <w:rFonts w:ascii="Arial" w:hAnsi="Arial" w:cs="Arial"/>
        </w:rPr>
        <w:t xml:space="preserve"> b</w:t>
      </w:r>
      <w:r w:rsidRPr="00D20AB6">
        <w:rPr>
          <w:rFonts w:ascii="Arial" w:hAnsi="Arial" w:cs="Arial"/>
        </w:rPr>
        <w:t>e</w:t>
      </w:r>
      <w:r w:rsidR="00F11294">
        <w:rPr>
          <w:rFonts w:ascii="Arial" w:hAnsi="Arial" w:cs="Arial"/>
        </w:rPr>
        <w:t xml:space="preserve"> respo</w:t>
      </w:r>
      <w:r w:rsidR="00600E94">
        <w:rPr>
          <w:rFonts w:ascii="Arial" w:hAnsi="Arial" w:cs="Arial"/>
        </w:rPr>
        <w:t>nsible for assisting with the development of</w:t>
      </w:r>
      <w:r w:rsidR="000C5F00">
        <w:rPr>
          <w:rFonts w:ascii="Arial" w:hAnsi="Arial" w:cs="Arial"/>
        </w:rPr>
        <w:t xml:space="preserve"> the</w:t>
      </w:r>
      <w:r w:rsidR="00F11294" w:rsidRPr="00D20AB6">
        <w:rPr>
          <w:rFonts w:ascii="Arial" w:hAnsi="Arial" w:cs="Arial"/>
        </w:rPr>
        <w:t xml:space="preserve"> analytical framework </w:t>
      </w:r>
      <w:r w:rsidR="008C5033">
        <w:rPr>
          <w:rFonts w:ascii="Arial" w:hAnsi="Arial" w:cs="Arial"/>
        </w:rPr>
        <w:t>containing the evidence base to support</w:t>
      </w:r>
      <w:r w:rsidR="00F11294" w:rsidRPr="00D20AB6">
        <w:rPr>
          <w:rFonts w:ascii="Arial" w:hAnsi="Arial" w:cs="Arial"/>
        </w:rPr>
        <w:t xml:space="preserve"> the implementation of the</w:t>
      </w:r>
      <w:r w:rsidR="000C5F00">
        <w:rPr>
          <w:rFonts w:ascii="Arial" w:hAnsi="Arial" w:cs="Arial"/>
        </w:rPr>
        <w:t xml:space="preserve"> strategic investment plan</w:t>
      </w:r>
      <w:r w:rsidR="00F11294" w:rsidRPr="00D20AB6">
        <w:rPr>
          <w:rFonts w:ascii="Arial" w:hAnsi="Arial" w:cs="Arial"/>
        </w:rPr>
        <w:t xml:space="preserve"> (SIP). </w:t>
      </w:r>
      <w:r w:rsidR="008C5033">
        <w:rPr>
          <w:rFonts w:ascii="Arial" w:hAnsi="Arial" w:cs="Arial"/>
        </w:rPr>
        <w:t>The</w:t>
      </w:r>
      <w:r w:rsidR="00793FE0">
        <w:rPr>
          <w:rFonts w:ascii="Arial" w:hAnsi="Arial" w:cs="Arial"/>
        </w:rPr>
        <w:t>y</w:t>
      </w:r>
      <w:r w:rsidR="008C5033">
        <w:rPr>
          <w:rFonts w:ascii="Arial" w:hAnsi="Arial" w:cs="Arial"/>
        </w:rPr>
        <w:t xml:space="preserve"> will be responsible for </w:t>
      </w:r>
      <w:r w:rsidR="00AE62AD" w:rsidRPr="00FC33DE">
        <w:rPr>
          <w:rFonts w:ascii="Arial" w:hAnsi="Arial" w:cs="Arial"/>
        </w:rPr>
        <w:t xml:space="preserve">the </w:t>
      </w:r>
      <w:r w:rsidR="005758A9">
        <w:rPr>
          <w:rFonts w:ascii="Arial" w:hAnsi="Arial" w:cs="Arial"/>
        </w:rPr>
        <w:t>collection, collation</w:t>
      </w:r>
      <w:r w:rsidR="000C5F00">
        <w:rPr>
          <w:rFonts w:ascii="Arial" w:hAnsi="Arial" w:cs="Arial"/>
        </w:rPr>
        <w:t>,</w:t>
      </w:r>
      <w:r w:rsidR="005758A9">
        <w:rPr>
          <w:rFonts w:ascii="Arial" w:hAnsi="Arial" w:cs="Arial"/>
        </w:rPr>
        <w:t xml:space="preserve"> </w:t>
      </w:r>
      <w:proofErr w:type="gramStart"/>
      <w:r w:rsidR="005758A9">
        <w:rPr>
          <w:rFonts w:ascii="Arial" w:hAnsi="Arial" w:cs="Arial"/>
        </w:rPr>
        <w:t>management</w:t>
      </w:r>
      <w:proofErr w:type="gramEnd"/>
      <w:r w:rsidR="005758A9">
        <w:rPr>
          <w:rFonts w:ascii="Arial" w:hAnsi="Arial" w:cs="Arial"/>
        </w:rPr>
        <w:t xml:space="preserve"> and analysis of data </w:t>
      </w:r>
      <w:r w:rsidR="005758A9" w:rsidRPr="005758A9">
        <w:rPr>
          <w:rFonts w:ascii="Arial" w:hAnsi="Arial" w:cs="Arial"/>
        </w:rPr>
        <w:t>using specialist tools and the presentation of this data through the use of data visualisation tools</w:t>
      </w:r>
      <w:r w:rsidR="005758A9">
        <w:rPr>
          <w:rFonts w:ascii="Arial" w:hAnsi="Arial" w:cs="Arial"/>
        </w:rPr>
        <w:t xml:space="preserve">. </w:t>
      </w:r>
      <w:r w:rsidR="005758A9" w:rsidRPr="005758A9">
        <w:rPr>
          <w:rFonts w:ascii="Arial" w:hAnsi="Arial" w:cs="Arial"/>
        </w:rPr>
        <w:t xml:space="preserve"> </w:t>
      </w:r>
    </w:p>
    <w:p w14:paraId="6AED7580" w14:textId="32C1A18B" w:rsidR="005758A9" w:rsidRDefault="005758A9" w:rsidP="00DD1DAE">
      <w:pPr>
        <w:spacing w:after="200" w:line="360" w:lineRule="auto"/>
        <w:rPr>
          <w:rFonts w:ascii="Arial" w:hAnsi="Arial" w:cs="Arial"/>
        </w:rPr>
      </w:pPr>
    </w:p>
    <w:p w14:paraId="495F16A8" w14:textId="77777777" w:rsidR="005758A9" w:rsidRDefault="005758A9" w:rsidP="00DD1DAE">
      <w:pPr>
        <w:spacing w:after="200" w:line="360" w:lineRule="auto"/>
        <w:rPr>
          <w:rFonts w:ascii="Arial" w:hAnsi="Arial" w:cs="Arial"/>
        </w:rPr>
      </w:pPr>
    </w:p>
    <w:p w14:paraId="69CE7565" w14:textId="31B9604F" w:rsidR="003B26AF" w:rsidRPr="00FD1BA9" w:rsidRDefault="004361C1" w:rsidP="002404F4">
      <w:pPr>
        <w:pStyle w:val="Heading1"/>
      </w:pPr>
      <w:r>
        <w:lastRenderedPageBreak/>
        <w:t>Key tasks:</w:t>
      </w:r>
    </w:p>
    <w:p w14:paraId="56EE05B4" w14:textId="462354D2" w:rsidR="001F5CA6" w:rsidRPr="00FC33DE" w:rsidRDefault="001F5CA6" w:rsidP="001F5CA6">
      <w:pPr>
        <w:pStyle w:val="ListParagraph"/>
        <w:numPr>
          <w:ilvl w:val="0"/>
          <w:numId w:val="4"/>
        </w:numPr>
        <w:spacing w:after="200" w:line="360" w:lineRule="auto"/>
        <w:jc w:val="both"/>
        <w:rPr>
          <w:rFonts w:ascii="Arial" w:hAnsi="Arial" w:cs="Arial"/>
        </w:rPr>
      </w:pPr>
      <w:r w:rsidRPr="00E11165">
        <w:rPr>
          <w:rFonts w:ascii="Arial" w:hAnsi="Arial" w:cs="Arial"/>
        </w:rPr>
        <w:t xml:space="preserve">Collect, maintain, </w:t>
      </w:r>
      <w:proofErr w:type="gramStart"/>
      <w:r w:rsidRPr="00E11165">
        <w:rPr>
          <w:rFonts w:ascii="Arial" w:hAnsi="Arial" w:cs="Arial"/>
        </w:rPr>
        <w:t>manipulate</w:t>
      </w:r>
      <w:proofErr w:type="gramEnd"/>
      <w:r w:rsidRPr="00E11165">
        <w:rPr>
          <w:rFonts w:ascii="Arial" w:hAnsi="Arial" w:cs="Arial"/>
        </w:rPr>
        <w:t xml:space="preserve"> and present data and information, make evidence-based recommendations and identify opportunities for improvement. </w:t>
      </w:r>
    </w:p>
    <w:p w14:paraId="045D9DDD" w14:textId="77EBE0DC" w:rsidR="001F5CA6" w:rsidRPr="00FC33DE" w:rsidRDefault="001F5CA6" w:rsidP="001F5CA6">
      <w:pPr>
        <w:pStyle w:val="ListParagraph"/>
        <w:numPr>
          <w:ilvl w:val="0"/>
          <w:numId w:val="4"/>
        </w:numPr>
        <w:spacing w:after="200" w:line="360" w:lineRule="auto"/>
        <w:jc w:val="both"/>
        <w:rPr>
          <w:rFonts w:ascii="Arial" w:hAnsi="Arial" w:cs="Arial"/>
        </w:rPr>
      </w:pPr>
      <w:r w:rsidRPr="00E11165">
        <w:rPr>
          <w:rFonts w:ascii="Arial" w:hAnsi="Arial" w:cs="Arial"/>
        </w:rPr>
        <w:t xml:space="preserve">Undertake specific data and information projects and initiatives, managing appropriate data collection exercises and analysing and reporting findings. </w:t>
      </w:r>
    </w:p>
    <w:p w14:paraId="167DE81A" w14:textId="77777777" w:rsidR="001F5CA6" w:rsidRPr="00FC33DE" w:rsidRDefault="001F5CA6" w:rsidP="001F5CA6">
      <w:pPr>
        <w:pStyle w:val="ListParagraph"/>
        <w:numPr>
          <w:ilvl w:val="0"/>
          <w:numId w:val="4"/>
        </w:numPr>
        <w:spacing w:after="200" w:line="360" w:lineRule="auto"/>
        <w:jc w:val="both"/>
        <w:rPr>
          <w:rFonts w:ascii="Arial" w:hAnsi="Arial" w:cs="Arial"/>
        </w:rPr>
      </w:pPr>
      <w:r w:rsidRPr="00E11165">
        <w:rPr>
          <w:rFonts w:ascii="Arial" w:hAnsi="Arial" w:cs="Arial"/>
        </w:rPr>
        <w:t>Analyse and interpret a diverse range of complex data</w:t>
      </w:r>
      <w:r>
        <w:rPr>
          <w:rFonts w:ascii="Arial" w:hAnsi="Arial" w:cs="Arial"/>
        </w:rPr>
        <w:t xml:space="preserve">, </w:t>
      </w:r>
      <w:r w:rsidRPr="00FC33DE">
        <w:rPr>
          <w:rFonts w:ascii="Arial" w:hAnsi="Arial" w:cs="Arial"/>
        </w:rPr>
        <w:t>analysis tools and</w:t>
      </w:r>
      <w:r w:rsidRPr="00E11165">
        <w:rPr>
          <w:rFonts w:ascii="Arial" w:hAnsi="Arial" w:cs="Arial"/>
        </w:rPr>
        <w:t xml:space="preserve"> information </w:t>
      </w:r>
      <w:r>
        <w:rPr>
          <w:rFonts w:ascii="Arial" w:hAnsi="Arial" w:cs="Arial"/>
        </w:rPr>
        <w:t xml:space="preserve">sources </w:t>
      </w:r>
      <w:r w:rsidRPr="00E11165">
        <w:rPr>
          <w:rFonts w:ascii="Arial" w:hAnsi="Arial" w:cs="Arial"/>
        </w:rPr>
        <w:t>and undertake quantitative, and where necessary qualitative, analysis using appropriate software</w:t>
      </w:r>
      <w:r>
        <w:rPr>
          <w:rFonts w:ascii="Arial" w:hAnsi="Arial" w:cs="Arial"/>
        </w:rPr>
        <w:t>.</w:t>
      </w:r>
    </w:p>
    <w:p w14:paraId="773DE57D" w14:textId="77777777" w:rsidR="001F5CA6" w:rsidRPr="00FC33DE" w:rsidRDefault="001F5CA6" w:rsidP="001F5CA6">
      <w:pPr>
        <w:pStyle w:val="ListParagraph"/>
        <w:numPr>
          <w:ilvl w:val="0"/>
          <w:numId w:val="4"/>
        </w:numPr>
        <w:spacing w:after="200" w:line="360" w:lineRule="auto"/>
        <w:jc w:val="both"/>
        <w:rPr>
          <w:rFonts w:ascii="Arial" w:hAnsi="Arial" w:cs="Arial"/>
        </w:rPr>
      </w:pPr>
      <w:r w:rsidRPr="00E11165">
        <w:rPr>
          <w:rFonts w:ascii="Arial" w:hAnsi="Arial" w:cs="Arial"/>
        </w:rPr>
        <w:t>Communicate complicated data and information on time and in the most appropriate and usable format to a wide range of audiences</w:t>
      </w:r>
      <w:r>
        <w:rPr>
          <w:rFonts w:ascii="Arial" w:hAnsi="Arial" w:cs="Arial"/>
        </w:rPr>
        <w:t xml:space="preserve">. </w:t>
      </w:r>
      <w:r w:rsidRPr="00E11165">
        <w:rPr>
          <w:rFonts w:ascii="Arial" w:hAnsi="Arial" w:cs="Arial"/>
        </w:rPr>
        <w:t>Attend meetings and give presentations as appropriate to the purpose of the role.</w:t>
      </w:r>
    </w:p>
    <w:p w14:paraId="1C99E785" w14:textId="77777777" w:rsidR="001F5CA6" w:rsidRPr="00FC33DE" w:rsidRDefault="001F5CA6" w:rsidP="001F5CA6">
      <w:pPr>
        <w:pStyle w:val="ListParagraph"/>
        <w:numPr>
          <w:ilvl w:val="0"/>
          <w:numId w:val="4"/>
        </w:numPr>
        <w:spacing w:after="200" w:line="360" w:lineRule="auto"/>
        <w:jc w:val="both"/>
        <w:rPr>
          <w:rFonts w:ascii="Arial" w:hAnsi="Arial" w:cs="Arial"/>
        </w:rPr>
      </w:pPr>
      <w:r w:rsidRPr="00F07A86">
        <w:rPr>
          <w:rFonts w:ascii="Arial" w:hAnsi="Arial" w:cs="Arial"/>
        </w:rPr>
        <w:t xml:space="preserve">Assist in the development of partnership documents at both a strategic and operational level </w:t>
      </w:r>
      <w:r w:rsidRPr="001F7B62">
        <w:rPr>
          <w:rFonts w:ascii="Arial" w:hAnsi="Arial" w:cs="Arial"/>
        </w:rPr>
        <w:t xml:space="preserve">and contribute to any other relevant partnership projects. </w:t>
      </w:r>
    </w:p>
    <w:p w14:paraId="57539D93" w14:textId="1BC0CA10" w:rsidR="001F5CA6" w:rsidRDefault="001F5CA6" w:rsidP="001F5CA6">
      <w:pPr>
        <w:pStyle w:val="ListParagraph"/>
        <w:numPr>
          <w:ilvl w:val="0"/>
          <w:numId w:val="4"/>
        </w:numPr>
        <w:spacing w:after="200" w:line="360" w:lineRule="auto"/>
        <w:jc w:val="both"/>
        <w:rPr>
          <w:rFonts w:ascii="Arial" w:hAnsi="Arial" w:cs="Arial"/>
        </w:rPr>
      </w:pPr>
      <w:r w:rsidRPr="004A639E">
        <w:rPr>
          <w:rFonts w:ascii="Arial" w:hAnsi="Arial" w:cs="Arial"/>
        </w:rPr>
        <w:t xml:space="preserve">Liaise with other analysts, </w:t>
      </w:r>
      <w:proofErr w:type="gramStart"/>
      <w:r w:rsidRPr="004A639E">
        <w:rPr>
          <w:rFonts w:ascii="Arial" w:hAnsi="Arial" w:cs="Arial"/>
        </w:rPr>
        <w:t>researchers</w:t>
      </w:r>
      <w:proofErr w:type="gramEnd"/>
      <w:r w:rsidRPr="004A639E">
        <w:rPr>
          <w:rFonts w:ascii="Arial" w:hAnsi="Arial" w:cs="Arial"/>
        </w:rPr>
        <w:t xml:space="preserve"> and data providers </w:t>
      </w:r>
      <w:r>
        <w:rPr>
          <w:rFonts w:ascii="Arial" w:hAnsi="Arial" w:cs="Arial"/>
        </w:rPr>
        <w:t>across the region and nationally</w:t>
      </w:r>
      <w:r w:rsidRPr="004A639E">
        <w:rPr>
          <w:rFonts w:ascii="Arial" w:hAnsi="Arial" w:cs="Arial"/>
        </w:rPr>
        <w:t>, to share and resolve issues relating to data provision and analysis and information sharing.</w:t>
      </w:r>
    </w:p>
    <w:p w14:paraId="6B20DA92" w14:textId="77777777" w:rsidR="00B174B0" w:rsidRDefault="00B174B0" w:rsidP="00B174B0">
      <w:pPr>
        <w:pStyle w:val="ListParagraph"/>
        <w:numPr>
          <w:ilvl w:val="0"/>
          <w:numId w:val="4"/>
        </w:numPr>
        <w:spacing w:after="200" w:line="360" w:lineRule="auto"/>
        <w:rPr>
          <w:rFonts w:ascii="Arial" w:hAnsi="Arial" w:cs="Arial"/>
        </w:rPr>
      </w:pPr>
      <w:r w:rsidRPr="00C148FD">
        <w:rPr>
          <w:rFonts w:ascii="Arial" w:hAnsi="Arial" w:cs="Arial"/>
        </w:rPr>
        <w:t xml:space="preserve">Deputise for the line manager as required, including attendance at external meetings.  </w:t>
      </w:r>
    </w:p>
    <w:p w14:paraId="780138E6" w14:textId="63D12FBA" w:rsidR="00B174B0" w:rsidRPr="00182728" w:rsidRDefault="00B174B0" w:rsidP="00B174B0">
      <w:pPr>
        <w:pStyle w:val="ListParagraph"/>
        <w:numPr>
          <w:ilvl w:val="0"/>
          <w:numId w:val="4"/>
        </w:numPr>
        <w:spacing w:after="200" w:line="360" w:lineRule="auto"/>
        <w:rPr>
          <w:rFonts w:ascii="Arial" w:hAnsi="Arial" w:cs="Arial"/>
        </w:rPr>
      </w:pPr>
      <w:r w:rsidRPr="00C148FD">
        <w:rPr>
          <w:rFonts w:ascii="Arial" w:hAnsi="Arial" w:cs="Arial"/>
        </w:rPr>
        <w:t xml:space="preserve">Independently </w:t>
      </w:r>
      <w:r>
        <w:rPr>
          <w:rFonts w:ascii="Arial" w:hAnsi="Arial" w:cs="Arial"/>
        </w:rPr>
        <w:t>manage</w:t>
      </w:r>
      <w:r w:rsidRPr="00C148FD">
        <w:rPr>
          <w:rFonts w:ascii="Arial" w:hAnsi="Arial" w:cs="Arial"/>
        </w:rPr>
        <w:t xml:space="preserve"> projects </w:t>
      </w:r>
      <w:r w:rsidRPr="00A045B8">
        <w:rPr>
          <w:rFonts w:ascii="Arial" w:hAnsi="Arial" w:cs="Arial"/>
        </w:rPr>
        <w:t>and hold accountability for delivery of the project objectives</w:t>
      </w:r>
      <w:r>
        <w:rPr>
          <w:rFonts w:ascii="Arial" w:hAnsi="Arial" w:cs="Arial"/>
        </w:rPr>
        <w:t xml:space="preserve">. </w:t>
      </w:r>
      <w:r w:rsidRPr="00182728">
        <w:rPr>
          <w:rFonts w:ascii="Arial" w:hAnsi="Arial" w:cs="Arial"/>
        </w:rPr>
        <w:t xml:space="preserve">This will </w:t>
      </w:r>
      <w:proofErr w:type="gramStart"/>
      <w:r w:rsidRPr="00182728">
        <w:rPr>
          <w:rFonts w:ascii="Arial" w:hAnsi="Arial" w:cs="Arial"/>
        </w:rPr>
        <w:t>include;</w:t>
      </w:r>
      <w:proofErr w:type="gramEnd"/>
      <w:r w:rsidRPr="00182728">
        <w:rPr>
          <w:rFonts w:ascii="Arial" w:hAnsi="Arial" w:cs="Arial"/>
        </w:rPr>
        <w:t xml:space="preserve"> ensuring project documentation is produced and maintained and progress is reported to the project sponsor and project board, engagement with stakeholders, responsibility for decision making and obtaining approvals through relevant governance processes. </w:t>
      </w:r>
    </w:p>
    <w:p w14:paraId="61F0C604" w14:textId="77777777" w:rsidR="00B174B0" w:rsidRPr="00CB71CA" w:rsidRDefault="00B174B0" w:rsidP="00B174B0">
      <w:pPr>
        <w:pStyle w:val="ListParagraph"/>
        <w:numPr>
          <w:ilvl w:val="0"/>
          <w:numId w:val="4"/>
        </w:numPr>
        <w:spacing w:after="200" w:line="360" w:lineRule="auto"/>
        <w:rPr>
          <w:rFonts w:ascii="Arial" w:hAnsi="Arial" w:cs="Arial"/>
        </w:rPr>
      </w:pPr>
      <w:r w:rsidRPr="00CB71CA">
        <w:rPr>
          <w:rFonts w:ascii="Arial" w:hAnsi="Arial" w:cs="Arial"/>
        </w:rPr>
        <w:t xml:space="preserve">Responsible for managing small to medium contracts which </w:t>
      </w:r>
      <w:proofErr w:type="gramStart"/>
      <w:r w:rsidRPr="00CB71CA">
        <w:rPr>
          <w:rFonts w:ascii="Arial" w:hAnsi="Arial" w:cs="Arial"/>
        </w:rPr>
        <w:t>includes</w:t>
      </w:r>
      <w:r>
        <w:rPr>
          <w:rFonts w:ascii="Arial" w:hAnsi="Arial" w:cs="Arial"/>
        </w:rPr>
        <w:t>;</w:t>
      </w:r>
      <w:proofErr w:type="gramEnd"/>
      <w:r w:rsidRPr="00CB71CA">
        <w:rPr>
          <w:rFonts w:ascii="Arial" w:hAnsi="Arial" w:cs="Arial"/>
        </w:rPr>
        <w:t xml:space="preserve"> ensuring contracts represent value for money, setting and monitoring KPIs, resolving contract issues and escalating compliance issues to contract sponsor as appropriate. </w:t>
      </w:r>
    </w:p>
    <w:p w14:paraId="22D1BDBA" w14:textId="168E3F43" w:rsidR="00B174B0" w:rsidRDefault="00B174B0" w:rsidP="00B174B0">
      <w:pPr>
        <w:pStyle w:val="ListParagraph"/>
        <w:numPr>
          <w:ilvl w:val="0"/>
          <w:numId w:val="4"/>
        </w:numPr>
        <w:spacing w:after="200" w:line="360" w:lineRule="auto"/>
        <w:rPr>
          <w:rFonts w:ascii="Arial" w:hAnsi="Arial" w:cs="Arial"/>
        </w:rPr>
      </w:pPr>
      <w:r w:rsidRPr="00C148FD">
        <w:rPr>
          <w:rFonts w:ascii="Arial" w:hAnsi="Arial" w:cs="Arial"/>
        </w:rPr>
        <w:t>Provide management data and reports to the Managers and to the Senior Management Team</w:t>
      </w:r>
    </w:p>
    <w:p w14:paraId="4E149A28" w14:textId="03DA2A36" w:rsidR="00B174B0" w:rsidRPr="003E594A" w:rsidRDefault="00B174B0" w:rsidP="003E594A">
      <w:pPr>
        <w:pStyle w:val="ListParagraph"/>
        <w:numPr>
          <w:ilvl w:val="0"/>
          <w:numId w:val="4"/>
        </w:numPr>
        <w:spacing w:after="200" w:line="360" w:lineRule="auto"/>
        <w:rPr>
          <w:rFonts w:ascii="Arial" w:hAnsi="Arial" w:cs="Arial"/>
        </w:rPr>
      </w:pPr>
      <w:r w:rsidRPr="00C148FD">
        <w:rPr>
          <w:rFonts w:ascii="Arial" w:hAnsi="Arial" w:cs="Arial"/>
        </w:rPr>
        <w:t xml:space="preserve">Review the service provision and make recommendations for improvement </w:t>
      </w:r>
      <w:r>
        <w:rPr>
          <w:rFonts w:ascii="Arial" w:hAnsi="Arial" w:cs="Arial"/>
        </w:rPr>
        <w:t>to local systems, taking</w:t>
      </w:r>
      <w:r w:rsidRPr="00C148FD">
        <w:rPr>
          <w:rFonts w:ascii="Arial" w:hAnsi="Arial" w:cs="Arial"/>
        </w:rPr>
        <w:t xml:space="preserve"> a lead on implementing changes. </w:t>
      </w:r>
    </w:p>
    <w:p w14:paraId="15719EC6" w14:textId="03D7E7B7" w:rsidR="001F5CA6" w:rsidRPr="00FC33DE" w:rsidRDefault="001F5CA6" w:rsidP="001F5CA6">
      <w:pPr>
        <w:pStyle w:val="ListParagraph"/>
        <w:numPr>
          <w:ilvl w:val="0"/>
          <w:numId w:val="4"/>
        </w:numPr>
        <w:spacing w:after="200" w:line="360" w:lineRule="auto"/>
        <w:jc w:val="both"/>
        <w:rPr>
          <w:rFonts w:ascii="Arial" w:hAnsi="Arial" w:cs="Arial"/>
        </w:rPr>
      </w:pPr>
      <w:r w:rsidRPr="001F7B62">
        <w:rPr>
          <w:rFonts w:ascii="Arial" w:hAnsi="Arial" w:cs="Arial"/>
        </w:rPr>
        <w:t>Respond to ad hoc</w:t>
      </w:r>
      <w:r>
        <w:rPr>
          <w:rFonts w:ascii="Arial" w:hAnsi="Arial" w:cs="Arial"/>
        </w:rPr>
        <w:t xml:space="preserve"> queries</w:t>
      </w:r>
      <w:r w:rsidRPr="001F7B62">
        <w:rPr>
          <w:rFonts w:ascii="Arial" w:hAnsi="Arial" w:cs="Arial"/>
        </w:rPr>
        <w:t xml:space="preserve">. Produce </w:t>
      </w:r>
      <w:r>
        <w:rPr>
          <w:rFonts w:ascii="Arial" w:hAnsi="Arial" w:cs="Arial"/>
        </w:rPr>
        <w:t xml:space="preserve">performance data </w:t>
      </w:r>
      <w:r w:rsidRPr="001F7B62">
        <w:rPr>
          <w:rFonts w:ascii="Arial" w:hAnsi="Arial" w:cs="Arial"/>
        </w:rPr>
        <w:t>and monitor specific statistics relate</w:t>
      </w:r>
      <w:r>
        <w:rPr>
          <w:rFonts w:ascii="Arial" w:hAnsi="Arial" w:cs="Arial"/>
        </w:rPr>
        <w:t>d to TfSE’s areas of work</w:t>
      </w:r>
      <w:r w:rsidRPr="001F7B62">
        <w:rPr>
          <w:rFonts w:ascii="Arial" w:hAnsi="Arial" w:cs="Arial"/>
        </w:rPr>
        <w:t>.</w:t>
      </w:r>
    </w:p>
    <w:p w14:paraId="42E4C0FC" w14:textId="77777777" w:rsidR="001F5CA6" w:rsidRPr="00FC33DE" w:rsidRDefault="001F5CA6" w:rsidP="001F5CA6">
      <w:pPr>
        <w:pStyle w:val="ListParagraph"/>
        <w:numPr>
          <w:ilvl w:val="0"/>
          <w:numId w:val="4"/>
        </w:numPr>
        <w:spacing w:after="200" w:line="360" w:lineRule="auto"/>
        <w:jc w:val="both"/>
        <w:rPr>
          <w:rFonts w:ascii="Arial" w:hAnsi="Arial" w:cs="Arial"/>
        </w:rPr>
      </w:pPr>
      <w:r w:rsidRPr="00E11165">
        <w:rPr>
          <w:rFonts w:ascii="Arial" w:hAnsi="Arial" w:cs="Arial"/>
        </w:rPr>
        <w:lastRenderedPageBreak/>
        <w:t>Comply with the Health and Safety at Work requirements in accordance with legislation and agreed guidelines.</w:t>
      </w:r>
    </w:p>
    <w:p w14:paraId="5CCC6015" w14:textId="77777777" w:rsidR="001F5CA6" w:rsidRPr="00FC33DE" w:rsidRDefault="001F5CA6" w:rsidP="001F5CA6">
      <w:pPr>
        <w:pStyle w:val="ListParagraph"/>
        <w:numPr>
          <w:ilvl w:val="0"/>
          <w:numId w:val="4"/>
        </w:numPr>
        <w:spacing w:after="200" w:line="360" w:lineRule="auto"/>
        <w:jc w:val="both"/>
        <w:rPr>
          <w:rFonts w:ascii="Arial" w:hAnsi="Arial" w:cs="Arial"/>
        </w:rPr>
      </w:pPr>
      <w:r>
        <w:rPr>
          <w:rFonts w:ascii="Arial" w:hAnsi="Arial" w:cs="Arial"/>
        </w:rPr>
        <w:t xml:space="preserve">Understand </w:t>
      </w:r>
      <w:r w:rsidRPr="009B441A">
        <w:rPr>
          <w:rFonts w:ascii="Arial" w:hAnsi="Arial" w:cs="Arial"/>
        </w:rPr>
        <w:t>equality principles and abide by the Council’s policies and practices.</w:t>
      </w:r>
    </w:p>
    <w:p w14:paraId="278EEBFC" w14:textId="77777777" w:rsidR="001F5CA6" w:rsidRPr="00FC33DE" w:rsidRDefault="001F5CA6" w:rsidP="001F5CA6">
      <w:pPr>
        <w:pStyle w:val="ListParagraph"/>
        <w:numPr>
          <w:ilvl w:val="0"/>
          <w:numId w:val="4"/>
        </w:numPr>
        <w:spacing w:after="200" w:line="360" w:lineRule="auto"/>
        <w:jc w:val="both"/>
        <w:rPr>
          <w:rFonts w:ascii="Arial" w:hAnsi="Arial" w:cs="Arial"/>
        </w:rPr>
      </w:pPr>
      <w:r>
        <w:rPr>
          <w:rFonts w:ascii="Arial" w:hAnsi="Arial" w:cs="Arial"/>
        </w:rPr>
        <w:t xml:space="preserve">To </w:t>
      </w:r>
      <w:r w:rsidRPr="009B441A">
        <w:rPr>
          <w:rFonts w:ascii="Arial" w:hAnsi="Arial" w:cs="Arial"/>
        </w:rPr>
        <w:t>apply consistently the principles of Equal Opportunities, as embodied in the County Council’s policies and practices throughout the duties outlined above.</w:t>
      </w:r>
    </w:p>
    <w:p w14:paraId="30FFDAAB" w14:textId="77777777" w:rsidR="001F5CA6" w:rsidRPr="00FC33DE" w:rsidRDefault="001F5CA6" w:rsidP="001F5CA6">
      <w:pPr>
        <w:pStyle w:val="ListParagraph"/>
        <w:numPr>
          <w:ilvl w:val="0"/>
          <w:numId w:val="4"/>
        </w:numPr>
        <w:spacing w:after="200" w:line="360" w:lineRule="auto"/>
        <w:jc w:val="both"/>
        <w:rPr>
          <w:rFonts w:ascii="Arial" w:hAnsi="Arial" w:cs="Arial"/>
        </w:rPr>
      </w:pPr>
      <w:r w:rsidRPr="00A51B1A">
        <w:rPr>
          <w:rFonts w:ascii="Arial" w:hAnsi="Arial" w:cs="Arial"/>
        </w:rPr>
        <w:t xml:space="preserve">Comply with Data Protection requirements and maintaining the security of the documents and information of East Sussex County Council and all other partner organisations, in particular the Health </w:t>
      </w:r>
      <w:r>
        <w:rPr>
          <w:rFonts w:ascii="Arial" w:hAnsi="Arial" w:cs="Arial"/>
        </w:rPr>
        <w:t>Service</w:t>
      </w:r>
      <w:r w:rsidRPr="00A51B1A">
        <w:rPr>
          <w:rFonts w:ascii="Arial" w:hAnsi="Arial" w:cs="Arial"/>
        </w:rPr>
        <w:t xml:space="preserve">, Probation </w:t>
      </w:r>
      <w:proofErr w:type="gramStart"/>
      <w:r w:rsidRPr="00A51B1A">
        <w:rPr>
          <w:rFonts w:ascii="Arial" w:hAnsi="Arial" w:cs="Arial"/>
        </w:rPr>
        <w:t>Services</w:t>
      </w:r>
      <w:proofErr w:type="gramEnd"/>
      <w:r w:rsidRPr="00A51B1A">
        <w:rPr>
          <w:rFonts w:ascii="Arial" w:hAnsi="Arial" w:cs="Arial"/>
        </w:rPr>
        <w:t xml:space="preserve"> and the Police in accordance with legislation and agreed guidelines.</w:t>
      </w:r>
    </w:p>
    <w:p w14:paraId="3C209A3F" w14:textId="49B56268" w:rsidR="001D7F22" w:rsidRDefault="001F5CA6" w:rsidP="003E594A">
      <w:pPr>
        <w:pStyle w:val="ListParagraph"/>
        <w:numPr>
          <w:ilvl w:val="0"/>
          <w:numId w:val="4"/>
        </w:numPr>
        <w:spacing w:after="200" w:line="360" w:lineRule="auto"/>
        <w:jc w:val="both"/>
        <w:rPr>
          <w:rFonts w:ascii="Arial" w:hAnsi="Arial" w:cs="Arial"/>
        </w:rPr>
      </w:pPr>
      <w:r w:rsidRPr="00A51B1A">
        <w:rPr>
          <w:rFonts w:ascii="Arial" w:hAnsi="Arial" w:cs="Arial"/>
        </w:rPr>
        <w:t>To undertake available training opportunities, show a commitment to continuous development, to maximise potential and ensure the efficient delivery of County Council services.</w:t>
      </w:r>
    </w:p>
    <w:p w14:paraId="4E8D1934" w14:textId="23E148E7" w:rsidR="004C1BBC" w:rsidRDefault="004C1BBC" w:rsidP="004C1BBC">
      <w:pPr>
        <w:spacing w:after="200" w:line="360" w:lineRule="auto"/>
        <w:jc w:val="both"/>
        <w:rPr>
          <w:rFonts w:ascii="Arial" w:hAnsi="Arial" w:cs="Arial"/>
        </w:rPr>
      </w:pPr>
    </w:p>
    <w:p w14:paraId="14B68875" w14:textId="399DAF5F" w:rsidR="004C1BBC" w:rsidRDefault="004C1BBC" w:rsidP="004C1BBC">
      <w:pPr>
        <w:spacing w:after="200" w:line="360" w:lineRule="auto"/>
        <w:jc w:val="both"/>
        <w:rPr>
          <w:rFonts w:ascii="Arial" w:hAnsi="Arial" w:cs="Arial"/>
        </w:rPr>
      </w:pPr>
    </w:p>
    <w:p w14:paraId="715D9232" w14:textId="2DBE7B55" w:rsidR="004C1BBC" w:rsidRDefault="004C1BBC" w:rsidP="004C1BBC">
      <w:pPr>
        <w:spacing w:after="200" w:line="360" w:lineRule="auto"/>
        <w:jc w:val="both"/>
        <w:rPr>
          <w:rFonts w:ascii="Arial" w:hAnsi="Arial" w:cs="Arial"/>
        </w:rPr>
      </w:pPr>
    </w:p>
    <w:p w14:paraId="7F8E2665" w14:textId="0B63EB94" w:rsidR="004C1BBC" w:rsidRDefault="004C1BBC" w:rsidP="004C1BBC">
      <w:pPr>
        <w:spacing w:after="200" w:line="360" w:lineRule="auto"/>
        <w:jc w:val="both"/>
        <w:rPr>
          <w:rFonts w:ascii="Arial" w:hAnsi="Arial" w:cs="Arial"/>
        </w:rPr>
      </w:pPr>
    </w:p>
    <w:p w14:paraId="13513C0C" w14:textId="2E796370" w:rsidR="004C1BBC" w:rsidRDefault="004C1BBC" w:rsidP="004C1BBC">
      <w:pPr>
        <w:spacing w:after="200" w:line="360" w:lineRule="auto"/>
        <w:jc w:val="both"/>
        <w:rPr>
          <w:rFonts w:ascii="Arial" w:hAnsi="Arial" w:cs="Arial"/>
        </w:rPr>
      </w:pPr>
    </w:p>
    <w:p w14:paraId="01E899AE" w14:textId="535C6175" w:rsidR="004C1BBC" w:rsidRDefault="004C1BBC" w:rsidP="004C1BBC">
      <w:pPr>
        <w:spacing w:after="200" w:line="360" w:lineRule="auto"/>
        <w:jc w:val="both"/>
        <w:rPr>
          <w:rFonts w:ascii="Arial" w:hAnsi="Arial" w:cs="Arial"/>
        </w:rPr>
      </w:pPr>
    </w:p>
    <w:p w14:paraId="1A1396A8" w14:textId="7C876AA4" w:rsidR="004C1BBC" w:rsidRDefault="004C1BBC" w:rsidP="004C1BBC">
      <w:pPr>
        <w:spacing w:after="200" w:line="360" w:lineRule="auto"/>
        <w:jc w:val="both"/>
        <w:rPr>
          <w:rFonts w:ascii="Arial" w:hAnsi="Arial" w:cs="Arial"/>
        </w:rPr>
      </w:pPr>
    </w:p>
    <w:p w14:paraId="72131DF2" w14:textId="2ED68231" w:rsidR="000C5F00" w:rsidRDefault="000C5F00">
      <w:pPr>
        <w:spacing w:after="200" w:line="276" w:lineRule="auto"/>
        <w:rPr>
          <w:rFonts w:ascii="Arial" w:hAnsi="Arial" w:cs="Arial"/>
        </w:rPr>
      </w:pPr>
      <w:r>
        <w:rPr>
          <w:rFonts w:ascii="Arial" w:hAnsi="Arial" w:cs="Arial"/>
        </w:rPr>
        <w:br w:type="page"/>
      </w:r>
    </w:p>
    <w:p w14:paraId="764D4E6A" w14:textId="77777777" w:rsidR="004C1BBC" w:rsidRDefault="004C1BBC" w:rsidP="004C1BBC">
      <w:pPr>
        <w:spacing w:after="200" w:line="360" w:lineRule="auto"/>
        <w:jc w:val="both"/>
        <w:rPr>
          <w:rFonts w:ascii="Arial" w:hAnsi="Arial" w:cs="Arial"/>
        </w:rPr>
      </w:pPr>
    </w:p>
    <w:p w14:paraId="34E9EE7B" w14:textId="77777777" w:rsidR="004C1BBC" w:rsidRPr="00FD1BA9" w:rsidRDefault="004C1BBC" w:rsidP="004C1BBC">
      <w:pPr>
        <w:pStyle w:val="Heading1"/>
        <w:jc w:val="center"/>
      </w:pPr>
      <w:r>
        <w:t>EAST SUSSEX COUNTY COUNCIL PERSON SPECIFICATION</w:t>
      </w:r>
    </w:p>
    <w:p w14:paraId="0D6EAC18" w14:textId="77777777" w:rsidR="004C1BBC" w:rsidRPr="00FD1BA9" w:rsidRDefault="004C1BBC" w:rsidP="004C1BBC">
      <w:pPr>
        <w:jc w:val="center"/>
        <w:rPr>
          <w:rFonts w:ascii="Arial" w:hAnsi="Arial" w:cs="Arial"/>
          <w:b/>
          <w:bCs/>
        </w:rPr>
      </w:pPr>
    </w:p>
    <w:p w14:paraId="1D4360C0" w14:textId="77777777" w:rsidR="003E594A" w:rsidRPr="00FC33DE" w:rsidRDefault="003E594A" w:rsidP="003E594A">
      <w:pPr>
        <w:pStyle w:val="Heading1"/>
      </w:pPr>
      <w:r>
        <w:t>Essential key skills and abilities</w:t>
      </w:r>
      <w:r w:rsidRPr="00FD1BA9">
        <w:tab/>
      </w:r>
      <w:r w:rsidRPr="00FD1BA9">
        <w:tab/>
      </w:r>
      <w:r w:rsidRPr="00FD1BA9">
        <w:tab/>
      </w:r>
      <w:r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E594A" w:rsidRPr="00FD1BA9" w14:paraId="79CC357C" w14:textId="77777777" w:rsidTr="00B74757">
        <w:tc>
          <w:tcPr>
            <w:tcW w:w="5000" w:type="pct"/>
            <w:shd w:val="clear" w:color="auto" w:fill="D9D9D9" w:themeFill="background1" w:themeFillShade="D9"/>
          </w:tcPr>
          <w:p w14:paraId="3CE36F1B" w14:textId="77777777" w:rsidR="003E594A" w:rsidRDefault="003E594A" w:rsidP="00B74757">
            <w:pPr>
              <w:rPr>
                <w:rFonts w:ascii="Arial" w:hAnsi="Arial" w:cs="Arial"/>
                <w:b/>
                <w:bCs/>
              </w:rPr>
            </w:pPr>
          </w:p>
          <w:p w14:paraId="7C2A31FA" w14:textId="77777777" w:rsidR="003E594A" w:rsidRPr="00855F9E" w:rsidRDefault="003E594A" w:rsidP="00B74757">
            <w:pPr>
              <w:rPr>
                <w:rFonts w:ascii="Arial" w:hAnsi="Arial" w:cs="Arial"/>
              </w:rPr>
            </w:pPr>
            <w:r>
              <w:rPr>
                <w:rFonts w:ascii="Arial" w:hAnsi="Arial" w:cs="Arial"/>
              </w:rPr>
              <w:t xml:space="preserve">These criteria will be assessed at the application and interview stage </w:t>
            </w:r>
          </w:p>
        </w:tc>
      </w:tr>
      <w:tr w:rsidR="003E594A" w:rsidRPr="00FD1BA9" w14:paraId="6ADC2260" w14:textId="77777777" w:rsidTr="00B74757">
        <w:tc>
          <w:tcPr>
            <w:tcW w:w="5000" w:type="pct"/>
          </w:tcPr>
          <w:p w14:paraId="48013F7B"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 xml:space="preserve">Ability to organise own and </w:t>
            </w:r>
            <w:proofErr w:type="gramStart"/>
            <w:r w:rsidRPr="00C148FD">
              <w:rPr>
                <w:rFonts w:ascii="Arial" w:hAnsi="Arial" w:cs="Arial"/>
              </w:rPr>
              <w:t>others</w:t>
            </w:r>
            <w:proofErr w:type="gramEnd"/>
            <w:r w:rsidRPr="00C148FD">
              <w:rPr>
                <w:rFonts w:ascii="Arial" w:hAnsi="Arial" w:cs="Arial"/>
              </w:rPr>
              <w:t xml:space="preserve"> workloads to meet deadlines</w:t>
            </w:r>
            <w:r>
              <w:rPr>
                <w:rFonts w:ascii="Arial" w:hAnsi="Arial" w:cs="Arial"/>
              </w:rPr>
              <w:t xml:space="preserve"> and </w:t>
            </w:r>
            <w:r w:rsidRPr="00C148FD">
              <w:rPr>
                <w:rFonts w:ascii="Arial" w:hAnsi="Arial" w:cs="Arial"/>
              </w:rPr>
              <w:t>deal with conflicting demands</w:t>
            </w:r>
          </w:p>
          <w:p w14:paraId="72ED1F4E"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Able to use own initiative to solve complex problems and develop solutions</w:t>
            </w:r>
          </w:p>
          <w:p w14:paraId="0DD6FA6F"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Ability to accurately input and check computer data.</w:t>
            </w:r>
          </w:p>
          <w:p w14:paraId="0B523AFC"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Ability to communicate effectively with a range o</w:t>
            </w:r>
            <w:r>
              <w:rPr>
                <w:rFonts w:ascii="Arial" w:hAnsi="Arial" w:cs="Arial"/>
              </w:rPr>
              <w:t xml:space="preserve">f customers and external partners and to use tact, </w:t>
            </w:r>
            <w:proofErr w:type="gramStart"/>
            <w:r w:rsidRPr="00C148FD">
              <w:rPr>
                <w:rFonts w:ascii="Arial" w:hAnsi="Arial" w:cs="Arial"/>
              </w:rPr>
              <w:t>diplomacy</w:t>
            </w:r>
            <w:proofErr w:type="gramEnd"/>
            <w:r w:rsidRPr="00C148FD">
              <w:rPr>
                <w:rFonts w:ascii="Arial" w:hAnsi="Arial" w:cs="Arial"/>
              </w:rPr>
              <w:t xml:space="preserve"> </w:t>
            </w:r>
            <w:r>
              <w:rPr>
                <w:rFonts w:ascii="Arial" w:hAnsi="Arial" w:cs="Arial"/>
              </w:rPr>
              <w:t>and negotiation skills</w:t>
            </w:r>
          </w:p>
          <w:p w14:paraId="6CAD9409"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 xml:space="preserve">Attention to detail and a high level of accuracy </w:t>
            </w:r>
          </w:p>
          <w:p w14:paraId="5A1509D7"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Ability to collate and analyse data and undertake research</w:t>
            </w:r>
          </w:p>
          <w:p w14:paraId="74275E96"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Ability to respond to complaints in a professional and courteous manner</w:t>
            </w:r>
          </w:p>
          <w:p w14:paraId="25648666"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Coaching and mentoring skills</w:t>
            </w:r>
          </w:p>
          <w:p w14:paraId="1C84ABBB"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Able to provide strong leadership skills and act as a role model for the team</w:t>
            </w:r>
          </w:p>
          <w:p w14:paraId="0968E392" w14:textId="28BCF303" w:rsidR="00CE5AF4"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Ability to converse at ease with customer and provide advice in accurate spoken English</w:t>
            </w:r>
          </w:p>
          <w:p w14:paraId="30760925" w14:textId="49FBC144" w:rsidR="003E594A" w:rsidRPr="00FC33DE" w:rsidRDefault="003E594A" w:rsidP="00B74757">
            <w:pPr>
              <w:numPr>
                <w:ilvl w:val="0"/>
                <w:numId w:val="1"/>
              </w:numPr>
              <w:tabs>
                <w:tab w:val="left" w:pos="448"/>
              </w:tabs>
              <w:spacing w:before="120"/>
              <w:ind w:left="448" w:hanging="284"/>
              <w:rPr>
                <w:rFonts w:ascii="Arial" w:hAnsi="Arial" w:cs="Arial"/>
              </w:rPr>
            </w:pPr>
            <w:r w:rsidRPr="0032779F">
              <w:rPr>
                <w:rFonts w:ascii="Arial" w:hAnsi="Arial" w:cs="Arial"/>
              </w:rPr>
              <w:t xml:space="preserve">Good IT skills, including proficiency in the use of Microsoft packages and performance management software. </w:t>
            </w:r>
          </w:p>
          <w:p w14:paraId="3B4993E1" w14:textId="77777777" w:rsidR="003E594A" w:rsidRPr="00FC33DE" w:rsidRDefault="003E594A" w:rsidP="00B74757">
            <w:pPr>
              <w:numPr>
                <w:ilvl w:val="0"/>
                <w:numId w:val="1"/>
              </w:numPr>
              <w:tabs>
                <w:tab w:val="left" w:pos="448"/>
              </w:tabs>
              <w:spacing w:before="120"/>
              <w:ind w:left="448" w:hanging="284"/>
              <w:rPr>
                <w:rFonts w:ascii="Arial" w:hAnsi="Arial" w:cs="Arial"/>
              </w:rPr>
            </w:pPr>
            <w:r w:rsidRPr="0032779F">
              <w:rPr>
                <w:rFonts w:ascii="Arial" w:hAnsi="Arial" w:cs="Arial"/>
              </w:rPr>
              <w:t>Ability to present the results of analysis and write concise reports in the most appropriate and usable format for a wide range of audiences.</w:t>
            </w:r>
          </w:p>
          <w:p w14:paraId="10BAE480" w14:textId="77777777" w:rsidR="003E594A" w:rsidRPr="0032779F" w:rsidRDefault="003E594A" w:rsidP="00B74757">
            <w:pPr>
              <w:numPr>
                <w:ilvl w:val="0"/>
                <w:numId w:val="1"/>
              </w:numPr>
              <w:tabs>
                <w:tab w:val="left" w:pos="448"/>
              </w:tabs>
              <w:spacing w:before="120"/>
              <w:ind w:left="448" w:hanging="284"/>
              <w:rPr>
                <w:rFonts w:ascii="Arial" w:hAnsi="Arial" w:cs="Arial"/>
              </w:rPr>
            </w:pPr>
            <w:r w:rsidRPr="0032779F">
              <w:rPr>
                <w:rFonts w:ascii="Arial" w:hAnsi="Arial" w:cs="Arial"/>
              </w:rPr>
              <w:t>Possess strong organisational skills, taking responsibility for meeting targets and managing work priorities.</w:t>
            </w:r>
          </w:p>
          <w:p w14:paraId="6CDCBA18" w14:textId="77777777" w:rsidR="003E594A" w:rsidRPr="00FD1BA9" w:rsidRDefault="003E594A" w:rsidP="00B74757">
            <w:pPr>
              <w:tabs>
                <w:tab w:val="left" w:pos="448"/>
              </w:tabs>
              <w:ind w:left="448"/>
              <w:rPr>
                <w:rFonts w:ascii="Arial" w:hAnsi="Arial" w:cs="Arial"/>
              </w:rPr>
            </w:pPr>
          </w:p>
        </w:tc>
      </w:tr>
    </w:tbl>
    <w:p w14:paraId="538AFAF8" w14:textId="77777777" w:rsidR="003E594A" w:rsidRDefault="003E594A" w:rsidP="003E594A">
      <w:pPr>
        <w:pStyle w:val="Heading1"/>
      </w:pPr>
      <w:r>
        <w:t>Essential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E594A" w:rsidRPr="00FD1BA9" w14:paraId="564A3AC6" w14:textId="77777777" w:rsidTr="00B74757">
        <w:tc>
          <w:tcPr>
            <w:tcW w:w="5000" w:type="pct"/>
            <w:shd w:val="clear" w:color="auto" w:fill="D9D9D9" w:themeFill="background1" w:themeFillShade="D9"/>
          </w:tcPr>
          <w:p w14:paraId="15CAEE70" w14:textId="77777777" w:rsidR="003E594A" w:rsidRDefault="003E594A" w:rsidP="00B74757">
            <w:pPr>
              <w:tabs>
                <w:tab w:val="left" w:pos="448"/>
              </w:tabs>
              <w:rPr>
                <w:rFonts w:ascii="Arial" w:hAnsi="Arial" w:cs="Arial"/>
                <w:b/>
                <w:bCs/>
              </w:rPr>
            </w:pPr>
          </w:p>
          <w:p w14:paraId="2529F935" w14:textId="77777777" w:rsidR="003E594A" w:rsidRPr="00B05B0B" w:rsidRDefault="003E594A" w:rsidP="00B74757">
            <w:pPr>
              <w:tabs>
                <w:tab w:val="left" w:pos="448"/>
              </w:tabs>
              <w:rPr>
                <w:rFonts w:ascii="Arial" w:hAnsi="Arial" w:cs="Arial"/>
                <w:b/>
                <w:bCs/>
              </w:rPr>
            </w:pPr>
            <w:r>
              <w:rPr>
                <w:rFonts w:ascii="Arial" w:hAnsi="Arial" w:cs="Arial"/>
              </w:rPr>
              <w:t xml:space="preserve">These criteria will be evidenced via certificates, or at interview </w:t>
            </w:r>
          </w:p>
        </w:tc>
      </w:tr>
      <w:tr w:rsidR="003E594A" w:rsidRPr="00FD1BA9" w14:paraId="1BD3397C" w14:textId="77777777" w:rsidTr="00B74757">
        <w:tc>
          <w:tcPr>
            <w:tcW w:w="5000" w:type="pct"/>
          </w:tcPr>
          <w:p w14:paraId="78BD9392" w14:textId="6203E896" w:rsidR="003E594A" w:rsidRPr="00FC33DE" w:rsidRDefault="001323E6" w:rsidP="00B74757">
            <w:pPr>
              <w:numPr>
                <w:ilvl w:val="0"/>
                <w:numId w:val="1"/>
              </w:numPr>
              <w:tabs>
                <w:tab w:val="left" w:pos="448"/>
              </w:tabs>
              <w:spacing w:before="120"/>
              <w:ind w:left="448" w:hanging="284"/>
              <w:rPr>
                <w:rFonts w:ascii="Arial" w:hAnsi="Arial" w:cs="Arial"/>
              </w:rPr>
            </w:pPr>
            <w:r>
              <w:rPr>
                <w:rFonts w:ascii="Arial" w:hAnsi="Arial" w:cs="Arial"/>
              </w:rPr>
              <w:t>QCF Level 6 in relevant subject or equivalent</w:t>
            </w:r>
            <w:r w:rsidR="003E594A" w:rsidRPr="006B1CD4">
              <w:rPr>
                <w:rFonts w:ascii="Arial" w:hAnsi="Arial" w:cs="Arial"/>
              </w:rPr>
              <w:t xml:space="preserve"> experience demonstrating that level of applied knowledge in data analysis</w:t>
            </w:r>
          </w:p>
        </w:tc>
      </w:tr>
    </w:tbl>
    <w:p w14:paraId="4ED4B784" w14:textId="77777777" w:rsidR="001323E6" w:rsidRDefault="001323E6" w:rsidP="00CE5AF4">
      <w:pPr>
        <w:pStyle w:val="Heading1"/>
      </w:pPr>
    </w:p>
    <w:p w14:paraId="46CE0C22" w14:textId="77777777" w:rsidR="001323E6" w:rsidRDefault="001323E6">
      <w:pPr>
        <w:spacing w:after="200" w:line="276" w:lineRule="auto"/>
        <w:rPr>
          <w:rFonts w:ascii="Arial" w:hAnsi="Arial" w:cs="Arial"/>
          <w:b/>
          <w:bCs/>
          <w:kern w:val="32"/>
          <w:szCs w:val="32"/>
          <w:lang w:eastAsia="en-US"/>
        </w:rPr>
      </w:pPr>
      <w:r>
        <w:br w:type="page"/>
      </w:r>
    </w:p>
    <w:p w14:paraId="3E4E5F55" w14:textId="51911B38" w:rsidR="00CE5AF4" w:rsidRDefault="00CE5AF4" w:rsidP="00CE5AF4">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CE5AF4" w:rsidRPr="00FD1BA9" w14:paraId="6704C94B" w14:textId="77777777" w:rsidTr="00C17A37">
        <w:tc>
          <w:tcPr>
            <w:tcW w:w="5000" w:type="pct"/>
            <w:shd w:val="clear" w:color="auto" w:fill="D9D9D9" w:themeFill="background1" w:themeFillShade="D9"/>
          </w:tcPr>
          <w:p w14:paraId="5FAC1093" w14:textId="77777777" w:rsidR="00CE5AF4" w:rsidRPr="00855DA9" w:rsidRDefault="00CE5AF4" w:rsidP="00C17A37">
            <w:pPr>
              <w:spacing w:after="240"/>
              <w:rPr>
                <w:rFonts w:ascii="Arial" w:hAnsi="Arial" w:cs="Arial"/>
                <w:b/>
                <w:bCs/>
              </w:rPr>
            </w:pPr>
            <w:r>
              <w:rPr>
                <w:rFonts w:ascii="Arial" w:hAnsi="Arial" w:cs="Arial"/>
              </w:rPr>
              <w:t>These criteria will be assessed at the application and interview stage</w:t>
            </w:r>
          </w:p>
        </w:tc>
      </w:tr>
      <w:tr w:rsidR="00CE5AF4" w:rsidRPr="00FD1BA9" w14:paraId="5A94B185" w14:textId="77777777" w:rsidTr="00C17A37">
        <w:tc>
          <w:tcPr>
            <w:tcW w:w="5000" w:type="pct"/>
          </w:tcPr>
          <w:p w14:paraId="3DAB1FAF" w14:textId="77777777" w:rsidR="00CE5AF4" w:rsidRPr="00691990" w:rsidRDefault="00CE5AF4" w:rsidP="00C17A37">
            <w:pPr>
              <w:numPr>
                <w:ilvl w:val="0"/>
                <w:numId w:val="1"/>
              </w:numPr>
              <w:tabs>
                <w:tab w:val="left" w:pos="448"/>
              </w:tabs>
              <w:spacing w:before="120"/>
              <w:ind w:left="448" w:hanging="284"/>
              <w:rPr>
                <w:rFonts w:ascii="Arial" w:hAnsi="Arial" w:cs="Arial"/>
              </w:rPr>
            </w:pPr>
            <w:r w:rsidRPr="00C148FD">
              <w:rPr>
                <w:rFonts w:ascii="Arial" w:hAnsi="Arial" w:cs="Arial"/>
              </w:rPr>
              <w:t>Working knowledge of Microsoft Office (</w:t>
            </w:r>
            <w:proofErr w:type="gramStart"/>
            <w:r w:rsidRPr="00C148FD">
              <w:rPr>
                <w:rFonts w:ascii="Arial" w:hAnsi="Arial" w:cs="Arial"/>
              </w:rPr>
              <w:t>in particular Outlook</w:t>
            </w:r>
            <w:proofErr w:type="gramEnd"/>
            <w:r w:rsidRPr="00C148FD">
              <w:rPr>
                <w:rFonts w:ascii="Arial" w:hAnsi="Arial" w:cs="Arial"/>
              </w:rPr>
              <w:t>, Word and Excel)</w:t>
            </w:r>
          </w:p>
          <w:p w14:paraId="68EB4374" w14:textId="77777777" w:rsidR="00CE5AF4" w:rsidRPr="00691990" w:rsidRDefault="00CE5AF4" w:rsidP="00C17A37">
            <w:pPr>
              <w:numPr>
                <w:ilvl w:val="0"/>
                <w:numId w:val="1"/>
              </w:numPr>
              <w:tabs>
                <w:tab w:val="left" w:pos="448"/>
              </w:tabs>
              <w:spacing w:before="120"/>
              <w:ind w:left="448" w:hanging="284"/>
              <w:rPr>
                <w:rFonts w:ascii="Arial" w:hAnsi="Arial" w:cs="Arial"/>
              </w:rPr>
            </w:pPr>
            <w:r w:rsidRPr="00C148FD">
              <w:rPr>
                <w:rFonts w:ascii="Arial" w:hAnsi="Arial" w:cs="Arial"/>
              </w:rPr>
              <w:t xml:space="preserve">Developed </w:t>
            </w:r>
            <w:r>
              <w:rPr>
                <w:rFonts w:ascii="Arial" w:hAnsi="Arial" w:cs="Arial"/>
              </w:rPr>
              <w:t xml:space="preserve">Detailed </w:t>
            </w:r>
            <w:r w:rsidRPr="00C148FD">
              <w:rPr>
                <w:rFonts w:ascii="Arial" w:hAnsi="Arial" w:cs="Arial"/>
              </w:rPr>
              <w:t>knowledge of the services provided by the directorate</w:t>
            </w:r>
          </w:p>
          <w:p w14:paraId="2487B2E7" w14:textId="77777777" w:rsidR="00CE5AF4" w:rsidRPr="00691990" w:rsidRDefault="00CE5AF4" w:rsidP="00C17A37">
            <w:pPr>
              <w:numPr>
                <w:ilvl w:val="0"/>
                <w:numId w:val="1"/>
              </w:numPr>
              <w:tabs>
                <w:tab w:val="left" w:pos="448"/>
              </w:tabs>
              <w:spacing w:before="120"/>
              <w:ind w:left="448" w:hanging="284"/>
              <w:rPr>
                <w:rFonts w:ascii="Arial" w:hAnsi="Arial" w:cs="Arial"/>
              </w:rPr>
            </w:pPr>
            <w:r>
              <w:rPr>
                <w:rFonts w:ascii="Arial" w:hAnsi="Arial" w:cs="Arial"/>
              </w:rPr>
              <w:t>Advanced</w:t>
            </w:r>
            <w:r w:rsidRPr="00C148FD">
              <w:rPr>
                <w:rFonts w:ascii="Arial" w:hAnsi="Arial" w:cs="Arial"/>
              </w:rPr>
              <w:t xml:space="preserve"> knowledge of the </w:t>
            </w:r>
            <w:proofErr w:type="gramStart"/>
            <w:r w:rsidRPr="00C148FD">
              <w:rPr>
                <w:rFonts w:ascii="Arial" w:hAnsi="Arial" w:cs="Arial"/>
              </w:rPr>
              <w:t>teams</w:t>
            </w:r>
            <w:proofErr w:type="gramEnd"/>
            <w:r w:rsidRPr="00C148FD">
              <w:rPr>
                <w:rFonts w:ascii="Arial" w:hAnsi="Arial" w:cs="Arial"/>
              </w:rPr>
              <w:t xml:space="preserve"> subject area </w:t>
            </w:r>
          </w:p>
          <w:p w14:paraId="04E701C4" w14:textId="77777777" w:rsidR="00CE5AF4" w:rsidRPr="00691990" w:rsidRDefault="00CE5AF4" w:rsidP="00C17A37">
            <w:pPr>
              <w:numPr>
                <w:ilvl w:val="0"/>
                <w:numId w:val="1"/>
              </w:numPr>
              <w:tabs>
                <w:tab w:val="left" w:pos="448"/>
              </w:tabs>
              <w:spacing w:before="120"/>
              <w:ind w:left="448" w:hanging="284"/>
              <w:rPr>
                <w:rFonts w:ascii="Arial" w:hAnsi="Arial" w:cs="Arial"/>
              </w:rPr>
            </w:pPr>
            <w:r w:rsidRPr="00C148FD">
              <w:rPr>
                <w:rFonts w:ascii="Arial" w:hAnsi="Arial" w:cs="Arial"/>
              </w:rPr>
              <w:t>Advanced technical proficiency in one</w:t>
            </w:r>
            <w:r>
              <w:rPr>
                <w:rFonts w:ascii="Arial" w:hAnsi="Arial" w:cs="Arial"/>
              </w:rPr>
              <w:t xml:space="preserve"> or more</w:t>
            </w:r>
            <w:r w:rsidRPr="00C148FD">
              <w:rPr>
                <w:rFonts w:ascii="Arial" w:hAnsi="Arial" w:cs="Arial"/>
              </w:rPr>
              <w:t xml:space="preserve"> area</w:t>
            </w:r>
            <w:r>
              <w:rPr>
                <w:rFonts w:ascii="Arial" w:hAnsi="Arial" w:cs="Arial"/>
              </w:rPr>
              <w:t>s</w:t>
            </w:r>
          </w:p>
          <w:p w14:paraId="282BBC97" w14:textId="77777777" w:rsidR="006D74E0" w:rsidRDefault="00CE5AF4" w:rsidP="00C17A37">
            <w:pPr>
              <w:numPr>
                <w:ilvl w:val="0"/>
                <w:numId w:val="1"/>
              </w:numPr>
              <w:tabs>
                <w:tab w:val="left" w:pos="448"/>
              </w:tabs>
              <w:spacing w:before="120"/>
              <w:ind w:left="448" w:hanging="284"/>
              <w:rPr>
                <w:rFonts w:ascii="Arial" w:hAnsi="Arial" w:cs="Arial"/>
              </w:rPr>
            </w:pPr>
            <w:r w:rsidRPr="00C148FD">
              <w:rPr>
                <w:rFonts w:ascii="Arial" w:hAnsi="Arial" w:cs="Arial"/>
              </w:rPr>
              <w:t>Project management principle and processes including governance processes</w:t>
            </w:r>
          </w:p>
          <w:p w14:paraId="6BACADCE" w14:textId="724038ED" w:rsidR="00CE5AF4" w:rsidRPr="006D74E0" w:rsidRDefault="006D74E0" w:rsidP="001323E6">
            <w:pPr>
              <w:numPr>
                <w:ilvl w:val="0"/>
                <w:numId w:val="1"/>
              </w:numPr>
              <w:tabs>
                <w:tab w:val="left" w:pos="448"/>
              </w:tabs>
              <w:spacing w:before="120"/>
              <w:ind w:left="448" w:hanging="284"/>
              <w:rPr>
                <w:rFonts w:ascii="Arial" w:hAnsi="Arial" w:cs="Arial"/>
              </w:rPr>
            </w:pPr>
            <w:r w:rsidRPr="0032779F">
              <w:rPr>
                <w:rFonts w:ascii="Arial" w:hAnsi="Arial" w:cs="Arial"/>
              </w:rPr>
              <w:t xml:space="preserve">Knowledge of information management and qualitative and quantitative analytical techniques. </w:t>
            </w:r>
            <w:r w:rsidR="00CE5AF4" w:rsidRPr="006D74E0">
              <w:rPr>
                <w:rFonts w:ascii="Arial" w:hAnsi="Arial" w:cs="Arial"/>
              </w:rPr>
              <w:t xml:space="preserve"> </w:t>
            </w:r>
          </w:p>
        </w:tc>
      </w:tr>
    </w:tbl>
    <w:p w14:paraId="4E69A5CF" w14:textId="28EDF12F" w:rsidR="00CE5AF4" w:rsidRDefault="00CE5AF4" w:rsidP="00CE5AF4">
      <w:pPr>
        <w:pStyle w:val="Heading1"/>
      </w:pPr>
      <w:r>
        <w:t>Desirable knowledge</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CE5AF4" w:rsidRPr="00FD1BA9" w14:paraId="5AAD54AA" w14:textId="77777777" w:rsidTr="00C17A37">
        <w:tc>
          <w:tcPr>
            <w:tcW w:w="5000" w:type="pct"/>
            <w:shd w:val="clear" w:color="auto" w:fill="D9D9D9" w:themeFill="background1" w:themeFillShade="D9"/>
          </w:tcPr>
          <w:p w14:paraId="460AD6EE" w14:textId="77777777" w:rsidR="00CE5AF4" w:rsidRDefault="00CE5AF4" w:rsidP="00C17A37">
            <w:pPr>
              <w:rPr>
                <w:rFonts w:ascii="Arial" w:hAnsi="Arial" w:cs="Arial"/>
                <w:b/>
                <w:bCs/>
              </w:rPr>
            </w:pPr>
          </w:p>
          <w:p w14:paraId="28E45569" w14:textId="77777777" w:rsidR="00CE5AF4" w:rsidRPr="00855F9E" w:rsidRDefault="00CE5AF4" w:rsidP="00C17A37">
            <w:pPr>
              <w:rPr>
                <w:rFonts w:ascii="Arial" w:hAnsi="Arial" w:cs="Arial"/>
              </w:rPr>
            </w:pPr>
            <w:r>
              <w:rPr>
                <w:rFonts w:ascii="Arial" w:hAnsi="Arial" w:cs="Arial"/>
              </w:rPr>
              <w:t xml:space="preserve">These criteria will be assessed at the application and interview stage </w:t>
            </w:r>
          </w:p>
        </w:tc>
      </w:tr>
      <w:tr w:rsidR="00CE5AF4" w:rsidRPr="00FD1BA9" w14:paraId="1BB1F1A8" w14:textId="77777777" w:rsidTr="00C17A37">
        <w:tc>
          <w:tcPr>
            <w:tcW w:w="5000" w:type="pct"/>
          </w:tcPr>
          <w:p w14:paraId="00E992D0" w14:textId="7B2744FF" w:rsidR="00CE5AF4" w:rsidRPr="00CE5AF4" w:rsidRDefault="00CE5AF4" w:rsidP="00CE5AF4">
            <w:pPr>
              <w:numPr>
                <w:ilvl w:val="0"/>
                <w:numId w:val="1"/>
              </w:numPr>
              <w:tabs>
                <w:tab w:val="left" w:pos="448"/>
              </w:tabs>
              <w:spacing w:before="120"/>
              <w:ind w:left="448" w:hanging="284"/>
              <w:rPr>
                <w:rFonts w:ascii="Arial" w:hAnsi="Arial" w:cs="Arial"/>
              </w:rPr>
            </w:pPr>
            <w:r w:rsidRPr="00FC33DE">
              <w:rPr>
                <w:rFonts w:ascii="Arial" w:hAnsi="Arial" w:cs="Arial"/>
              </w:rPr>
              <w:t>Knowledge of one or more programming languages for data analysis (</w:t>
            </w:r>
            <w:proofErr w:type="gramStart"/>
            <w:r w:rsidRPr="00FC33DE">
              <w:rPr>
                <w:rFonts w:ascii="Arial" w:hAnsi="Arial" w:cs="Arial"/>
              </w:rPr>
              <w:t>e.g.</w:t>
            </w:r>
            <w:proofErr w:type="gramEnd"/>
            <w:r w:rsidRPr="00FC33DE">
              <w:rPr>
                <w:rFonts w:ascii="Arial" w:hAnsi="Arial" w:cs="Arial"/>
              </w:rPr>
              <w:t xml:space="preserve"> SQL, VBA, Python, R)</w:t>
            </w:r>
          </w:p>
        </w:tc>
      </w:tr>
    </w:tbl>
    <w:p w14:paraId="46788793" w14:textId="274F918B" w:rsidR="003E594A" w:rsidRDefault="003E594A" w:rsidP="003E594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E594A" w:rsidRPr="00FD1BA9" w14:paraId="1D9989B0" w14:textId="77777777" w:rsidTr="00B74757">
        <w:tc>
          <w:tcPr>
            <w:tcW w:w="5000" w:type="pct"/>
            <w:shd w:val="clear" w:color="auto" w:fill="D9D9D9" w:themeFill="background1" w:themeFillShade="D9"/>
          </w:tcPr>
          <w:p w14:paraId="18F5FB3B" w14:textId="77777777" w:rsidR="003E594A" w:rsidRDefault="003E594A" w:rsidP="00B74757">
            <w:pPr>
              <w:rPr>
                <w:rFonts w:ascii="Arial" w:hAnsi="Arial" w:cs="Arial"/>
                <w:b/>
                <w:bCs/>
              </w:rPr>
            </w:pPr>
          </w:p>
          <w:p w14:paraId="2FB3BE55" w14:textId="77777777" w:rsidR="003E594A" w:rsidRPr="00855F9E" w:rsidRDefault="003E594A" w:rsidP="00B74757">
            <w:pPr>
              <w:rPr>
                <w:rFonts w:ascii="Arial" w:hAnsi="Arial" w:cs="Arial"/>
                <w:b/>
                <w:bCs/>
              </w:rPr>
            </w:pPr>
            <w:r>
              <w:rPr>
                <w:rFonts w:ascii="Arial" w:hAnsi="Arial" w:cs="Arial"/>
              </w:rPr>
              <w:t xml:space="preserve">These criteria will be assessed at the application and interview stage </w:t>
            </w:r>
          </w:p>
        </w:tc>
      </w:tr>
      <w:tr w:rsidR="003E594A" w:rsidRPr="00FD1BA9" w14:paraId="42F9E3B3" w14:textId="77777777" w:rsidTr="00B74757">
        <w:tc>
          <w:tcPr>
            <w:tcW w:w="5000" w:type="pct"/>
          </w:tcPr>
          <w:p w14:paraId="35DB8F0E"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Significant customer service experience</w:t>
            </w:r>
          </w:p>
          <w:p w14:paraId="430BD1D8" w14:textId="77777777" w:rsidR="00CE5AF4" w:rsidRPr="00691990" w:rsidRDefault="00CE5AF4" w:rsidP="00CE5AF4">
            <w:pPr>
              <w:numPr>
                <w:ilvl w:val="0"/>
                <w:numId w:val="1"/>
              </w:numPr>
              <w:tabs>
                <w:tab w:val="left" w:pos="448"/>
              </w:tabs>
              <w:spacing w:before="120"/>
              <w:ind w:left="448" w:hanging="284"/>
              <w:rPr>
                <w:rFonts w:ascii="Arial" w:hAnsi="Arial" w:cs="Arial"/>
              </w:rPr>
            </w:pPr>
            <w:r w:rsidRPr="00C148FD">
              <w:rPr>
                <w:rFonts w:ascii="Arial" w:hAnsi="Arial" w:cs="Arial"/>
              </w:rPr>
              <w:t>Problem solving and innovation</w:t>
            </w:r>
          </w:p>
          <w:p w14:paraId="178F611E" w14:textId="4E421E3B" w:rsidR="003E594A" w:rsidRPr="00FC33DE" w:rsidRDefault="003E594A" w:rsidP="00B74757">
            <w:pPr>
              <w:numPr>
                <w:ilvl w:val="0"/>
                <w:numId w:val="1"/>
              </w:numPr>
              <w:tabs>
                <w:tab w:val="left" w:pos="448"/>
              </w:tabs>
              <w:spacing w:before="120"/>
              <w:ind w:left="448" w:hanging="284"/>
              <w:rPr>
                <w:rFonts w:ascii="Arial" w:hAnsi="Arial" w:cs="Arial"/>
              </w:rPr>
            </w:pPr>
            <w:r>
              <w:rPr>
                <w:rFonts w:ascii="Arial" w:hAnsi="Arial" w:cs="Arial"/>
              </w:rPr>
              <w:t>Production of reports on a regular basis.</w:t>
            </w:r>
          </w:p>
          <w:p w14:paraId="728D77B0" w14:textId="77777777" w:rsidR="003E594A" w:rsidRPr="00FC33DE" w:rsidRDefault="003E594A" w:rsidP="00B74757">
            <w:pPr>
              <w:numPr>
                <w:ilvl w:val="0"/>
                <w:numId w:val="1"/>
              </w:numPr>
              <w:tabs>
                <w:tab w:val="left" w:pos="448"/>
              </w:tabs>
              <w:spacing w:before="120"/>
              <w:ind w:left="448" w:hanging="284"/>
              <w:rPr>
                <w:rFonts w:ascii="Arial" w:hAnsi="Arial" w:cs="Arial"/>
              </w:rPr>
            </w:pPr>
            <w:r>
              <w:rPr>
                <w:rFonts w:ascii="Arial" w:hAnsi="Arial" w:cs="Arial"/>
              </w:rPr>
              <w:t xml:space="preserve">Collection, </w:t>
            </w:r>
            <w:proofErr w:type="gramStart"/>
            <w:r>
              <w:rPr>
                <w:rFonts w:ascii="Arial" w:hAnsi="Arial" w:cs="Arial"/>
              </w:rPr>
              <w:t>management</w:t>
            </w:r>
            <w:proofErr w:type="gramEnd"/>
            <w:r>
              <w:rPr>
                <w:rFonts w:ascii="Arial" w:hAnsi="Arial" w:cs="Arial"/>
              </w:rPr>
              <w:t xml:space="preserve"> and statistical analysis of data.</w:t>
            </w:r>
          </w:p>
          <w:p w14:paraId="38359931" w14:textId="77777777" w:rsidR="003E594A" w:rsidRPr="00FC33DE" w:rsidRDefault="003E594A" w:rsidP="00B74757">
            <w:pPr>
              <w:numPr>
                <w:ilvl w:val="0"/>
                <w:numId w:val="1"/>
              </w:numPr>
              <w:tabs>
                <w:tab w:val="left" w:pos="448"/>
              </w:tabs>
              <w:spacing w:before="120"/>
              <w:ind w:left="448" w:hanging="284"/>
              <w:rPr>
                <w:rFonts w:ascii="Arial" w:hAnsi="Arial" w:cs="Arial"/>
              </w:rPr>
            </w:pPr>
            <w:r>
              <w:rPr>
                <w:rFonts w:ascii="Arial" w:hAnsi="Arial" w:cs="Arial"/>
              </w:rPr>
              <w:t>Working with databases, case management systems, and Microsoft Excel reporting and analysis on a regular basis.</w:t>
            </w:r>
          </w:p>
          <w:p w14:paraId="7B42C92F" w14:textId="77777777" w:rsidR="003E594A" w:rsidRPr="00FC33DE" w:rsidRDefault="003E594A" w:rsidP="00B74757">
            <w:pPr>
              <w:numPr>
                <w:ilvl w:val="0"/>
                <w:numId w:val="1"/>
              </w:numPr>
              <w:tabs>
                <w:tab w:val="left" w:pos="448"/>
              </w:tabs>
              <w:spacing w:before="120"/>
              <w:ind w:left="448" w:hanging="284"/>
              <w:rPr>
                <w:rFonts w:ascii="Arial" w:hAnsi="Arial" w:cs="Arial"/>
              </w:rPr>
            </w:pPr>
            <w:r>
              <w:rPr>
                <w:rFonts w:ascii="Arial" w:hAnsi="Arial" w:cs="Arial"/>
              </w:rPr>
              <w:t>Presenting to a variety of audiences.</w:t>
            </w:r>
          </w:p>
          <w:p w14:paraId="4C2D0EDA" w14:textId="77777777" w:rsidR="003E594A" w:rsidRPr="00FC33DE" w:rsidRDefault="003E594A" w:rsidP="00B74757">
            <w:pPr>
              <w:numPr>
                <w:ilvl w:val="0"/>
                <w:numId w:val="1"/>
              </w:numPr>
              <w:tabs>
                <w:tab w:val="left" w:pos="448"/>
              </w:tabs>
              <w:spacing w:before="120"/>
              <w:ind w:left="448" w:hanging="284"/>
              <w:rPr>
                <w:rFonts w:ascii="Arial" w:hAnsi="Arial" w:cs="Arial"/>
              </w:rPr>
            </w:pPr>
            <w:r>
              <w:rPr>
                <w:rFonts w:ascii="Arial" w:hAnsi="Arial" w:cs="Arial"/>
              </w:rPr>
              <w:t>Handling sensitive or confidential information.</w:t>
            </w:r>
          </w:p>
          <w:p w14:paraId="65C68509" w14:textId="77777777" w:rsidR="003E594A" w:rsidRDefault="003E594A" w:rsidP="00B74757">
            <w:pPr>
              <w:numPr>
                <w:ilvl w:val="0"/>
                <w:numId w:val="1"/>
              </w:numPr>
              <w:tabs>
                <w:tab w:val="left" w:pos="448"/>
              </w:tabs>
              <w:spacing w:before="120"/>
              <w:ind w:left="448" w:hanging="284"/>
              <w:rPr>
                <w:rFonts w:ascii="Arial" w:hAnsi="Arial" w:cs="Arial"/>
              </w:rPr>
            </w:pPr>
            <w:r w:rsidRPr="001F7B62">
              <w:rPr>
                <w:rFonts w:ascii="Arial" w:hAnsi="Arial" w:cs="Arial"/>
              </w:rPr>
              <w:t xml:space="preserve">Working in partnership with </w:t>
            </w:r>
            <w:r>
              <w:rPr>
                <w:rFonts w:ascii="Arial" w:hAnsi="Arial" w:cs="Arial"/>
              </w:rPr>
              <w:t>other organisations</w:t>
            </w:r>
            <w:r w:rsidRPr="001F7B62">
              <w:rPr>
                <w:rFonts w:ascii="Arial" w:hAnsi="Arial" w:cs="Arial"/>
              </w:rPr>
              <w:t>.</w:t>
            </w:r>
          </w:p>
          <w:p w14:paraId="0BEA8B74" w14:textId="77777777" w:rsidR="00CE5AF4" w:rsidRPr="00FC33DE" w:rsidRDefault="00CE5AF4" w:rsidP="00CE5AF4">
            <w:pPr>
              <w:numPr>
                <w:ilvl w:val="0"/>
                <w:numId w:val="1"/>
              </w:numPr>
              <w:tabs>
                <w:tab w:val="left" w:pos="448"/>
              </w:tabs>
              <w:spacing w:before="120"/>
              <w:ind w:left="448" w:hanging="284"/>
              <w:rPr>
                <w:rFonts w:ascii="Arial" w:hAnsi="Arial" w:cs="Arial"/>
              </w:rPr>
            </w:pPr>
            <w:r w:rsidRPr="0032779F">
              <w:rPr>
                <w:rFonts w:ascii="Arial" w:hAnsi="Arial" w:cs="Arial"/>
              </w:rPr>
              <w:t>Proven experience of performance/information analysis and production of analytical products.</w:t>
            </w:r>
          </w:p>
          <w:p w14:paraId="3FF4AB2C" w14:textId="77777777" w:rsidR="00CE5AF4" w:rsidRPr="00FC33DE" w:rsidRDefault="00CE5AF4" w:rsidP="00CE5AF4">
            <w:pPr>
              <w:numPr>
                <w:ilvl w:val="0"/>
                <w:numId w:val="1"/>
              </w:numPr>
              <w:tabs>
                <w:tab w:val="left" w:pos="448"/>
              </w:tabs>
              <w:spacing w:before="120"/>
              <w:ind w:left="448" w:hanging="284"/>
              <w:rPr>
                <w:rFonts w:ascii="Arial" w:hAnsi="Arial" w:cs="Arial"/>
              </w:rPr>
            </w:pPr>
            <w:r w:rsidRPr="00FC33DE">
              <w:rPr>
                <w:rFonts w:ascii="Arial" w:hAnsi="Arial" w:cs="Arial"/>
              </w:rPr>
              <w:t>Experience of developing and maintaining data analysis and/or benchmarking reporting in Microsoft Excel</w:t>
            </w:r>
            <w:r>
              <w:rPr>
                <w:rFonts w:ascii="Arial" w:hAnsi="Arial" w:cs="Arial"/>
              </w:rPr>
              <w:t>.</w:t>
            </w:r>
            <w:r w:rsidRPr="0032779F">
              <w:rPr>
                <w:rFonts w:ascii="Arial" w:hAnsi="Arial" w:cs="Arial"/>
              </w:rPr>
              <w:t xml:space="preserve"> </w:t>
            </w:r>
          </w:p>
          <w:p w14:paraId="28577C25" w14:textId="77777777" w:rsidR="00CE5AF4" w:rsidRPr="00FC33DE" w:rsidRDefault="00CE5AF4" w:rsidP="00CE5AF4">
            <w:pPr>
              <w:numPr>
                <w:ilvl w:val="0"/>
                <w:numId w:val="1"/>
              </w:numPr>
              <w:tabs>
                <w:tab w:val="left" w:pos="448"/>
              </w:tabs>
              <w:spacing w:before="120"/>
              <w:ind w:left="448" w:hanging="284"/>
              <w:rPr>
                <w:rFonts w:ascii="Arial" w:hAnsi="Arial" w:cs="Arial"/>
              </w:rPr>
            </w:pPr>
            <w:r w:rsidRPr="0032779F">
              <w:rPr>
                <w:rFonts w:ascii="Arial" w:hAnsi="Arial" w:cs="Arial"/>
              </w:rPr>
              <w:t xml:space="preserve">Experience of using data and intelligence from a range of sources to inform the development and management of projects or initiatives. </w:t>
            </w:r>
          </w:p>
          <w:p w14:paraId="3F426405" w14:textId="77777777" w:rsidR="00CE5AF4" w:rsidRPr="00FC33DE" w:rsidRDefault="00CE5AF4" w:rsidP="00CE5AF4">
            <w:pPr>
              <w:numPr>
                <w:ilvl w:val="0"/>
                <w:numId w:val="1"/>
              </w:numPr>
              <w:tabs>
                <w:tab w:val="left" w:pos="448"/>
              </w:tabs>
              <w:spacing w:before="120"/>
              <w:ind w:left="448" w:hanging="284"/>
              <w:rPr>
                <w:rFonts w:ascii="Arial" w:hAnsi="Arial" w:cs="Arial"/>
              </w:rPr>
            </w:pPr>
            <w:r w:rsidRPr="0032779F">
              <w:rPr>
                <w:rFonts w:ascii="Arial" w:hAnsi="Arial" w:cs="Arial"/>
              </w:rPr>
              <w:t xml:space="preserve">Experience of using problem solving methodologies/continuous improvement approaches. </w:t>
            </w:r>
          </w:p>
          <w:p w14:paraId="779FA7EB" w14:textId="5C75CF31" w:rsidR="00CE5AF4" w:rsidRPr="00CE5AF4" w:rsidRDefault="00CE5AF4" w:rsidP="00CE5AF4">
            <w:pPr>
              <w:numPr>
                <w:ilvl w:val="0"/>
                <w:numId w:val="1"/>
              </w:numPr>
              <w:tabs>
                <w:tab w:val="left" w:pos="448"/>
              </w:tabs>
              <w:spacing w:before="120"/>
              <w:ind w:left="448" w:hanging="284"/>
              <w:rPr>
                <w:rFonts w:ascii="Arial" w:hAnsi="Arial" w:cs="Arial"/>
              </w:rPr>
            </w:pPr>
            <w:r w:rsidRPr="0032779F">
              <w:rPr>
                <w:rFonts w:ascii="Arial" w:hAnsi="Arial" w:cs="Arial"/>
              </w:rPr>
              <w:t xml:space="preserve">Experience of the exchange of data and data management with stakeholders. </w:t>
            </w:r>
          </w:p>
        </w:tc>
      </w:tr>
    </w:tbl>
    <w:p w14:paraId="07A1114A" w14:textId="77777777" w:rsidR="003E594A" w:rsidRDefault="003E594A" w:rsidP="003E594A">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E594A" w:rsidRPr="00FD1BA9" w14:paraId="2664ACA7" w14:textId="77777777" w:rsidTr="00B74757">
        <w:tc>
          <w:tcPr>
            <w:tcW w:w="5000" w:type="pct"/>
            <w:shd w:val="clear" w:color="auto" w:fill="D9D9D9" w:themeFill="background1" w:themeFillShade="D9"/>
          </w:tcPr>
          <w:p w14:paraId="4920ED65" w14:textId="77777777" w:rsidR="003E594A" w:rsidRDefault="003E594A" w:rsidP="00B74757">
            <w:pPr>
              <w:rPr>
                <w:rFonts w:ascii="Arial" w:hAnsi="Arial" w:cs="Arial"/>
                <w:b/>
                <w:bCs/>
              </w:rPr>
            </w:pPr>
          </w:p>
          <w:p w14:paraId="0F40074C" w14:textId="77777777" w:rsidR="003E594A" w:rsidRPr="00855F9E" w:rsidRDefault="003E594A" w:rsidP="00B74757">
            <w:pPr>
              <w:rPr>
                <w:rFonts w:ascii="Arial" w:hAnsi="Arial" w:cs="Arial"/>
                <w:b/>
                <w:bCs/>
              </w:rPr>
            </w:pPr>
            <w:r>
              <w:rPr>
                <w:rFonts w:ascii="Arial" w:hAnsi="Arial" w:cs="Arial"/>
              </w:rPr>
              <w:t xml:space="preserve">These criteria will be assessed at the application and interview stage </w:t>
            </w:r>
          </w:p>
        </w:tc>
      </w:tr>
      <w:tr w:rsidR="003E594A" w:rsidRPr="00FD1BA9" w14:paraId="7A0FDB6D" w14:textId="77777777" w:rsidTr="00B74757">
        <w:tc>
          <w:tcPr>
            <w:tcW w:w="5000" w:type="pct"/>
          </w:tcPr>
          <w:p w14:paraId="5FB460BB" w14:textId="77777777" w:rsidR="003E594A" w:rsidRPr="00FC33DE" w:rsidRDefault="003E594A" w:rsidP="00B74757">
            <w:pPr>
              <w:numPr>
                <w:ilvl w:val="0"/>
                <w:numId w:val="1"/>
              </w:numPr>
              <w:tabs>
                <w:tab w:val="left" w:pos="448"/>
              </w:tabs>
              <w:spacing w:before="120"/>
              <w:ind w:left="448" w:hanging="284"/>
              <w:rPr>
                <w:rFonts w:ascii="Arial" w:hAnsi="Arial" w:cs="Arial"/>
              </w:rPr>
            </w:pPr>
            <w:r>
              <w:rPr>
                <w:rFonts w:ascii="Arial" w:hAnsi="Arial" w:cs="Arial"/>
              </w:rPr>
              <w:t>Experience of working with data from a wide range of sources.</w:t>
            </w:r>
          </w:p>
          <w:p w14:paraId="413AE30B" w14:textId="77777777" w:rsidR="003E594A" w:rsidRDefault="003E594A" w:rsidP="00B74757">
            <w:pPr>
              <w:numPr>
                <w:ilvl w:val="0"/>
                <w:numId w:val="1"/>
              </w:numPr>
              <w:tabs>
                <w:tab w:val="left" w:pos="448"/>
              </w:tabs>
              <w:spacing w:before="120"/>
              <w:ind w:left="448" w:hanging="284"/>
              <w:rPr>
                <w:rFonts w:ascii="Arial" w:hAnsi="Arial" w:cs="Arial"/>
              </w:rPr>
            </w:pPr>
            <w:r>
              <w:rPr>
                <w:rFonts w:ascii="Arial" w:hAnsi="Arial" w:cs="Arial"/>
              </w:rPr>
              <w:t>Knowledge of relevant legislation such as Data Protection and Freedom of Information Acts.</w:t>
            </w:r>
          </w:p>
          <w:p w14:paraId="56720A1E" w14:textId="77777777" w:rsidR="00CE5AF4" w:rsidRDefault="00CE5AF4" w:rsidP="00B74757">
            <w:pPr>
              <w:numPr>
                <w:ilvl w:val="0"/>
                <w:numId w:val="1"/>
              </w:numPr>
              <w:tabs>
                <w:tab w:val="left" w:pos="448"/>
              </w:tabs>
              <w:spacing w:before="120"/>
              <w:ind w:left="448" w:hanging="284"/>
              <w:rPr>
                <w:rFonts w:ascii="Arial" w:hAnsi="Arial" w:cs="Arial"/>
              </w:rPr>
            </w:pPr>
            <w:r>
              <w:rPr>
                <w:rFonts w:ascii="Arial" w:hAnsi="Arial" w:cs="Arial"/>
              </w:rPr>
              <w:t>Experience of cleansing data</w:t>
            </w:r>
          </w:p>
          <w:p w14:paraId="25EFC2C6" w14:textId="037C275B" w:rsidR="00CE5AF4" w:rsidRPr="00CE5AF4" w:rsidRDefault="00CE5AF4" w:rsidP="00CE5AF4">
            <w:pPr>
              <w:numPr>
                <w:ilvl w:val="0"/>
                <w:numId w:val="1"/>
              </w:numPr>
              <w:tabs>
                <w:tab w:val="left" w:pos="448"/>
              </w:tabs>
              <w:spacing w:before="120"/>
              <w:ind w:left="448" w:hanging="284"/>
              <w:rPr>
                <w:rFonts w:ascii="Arial" w:hAnsi="Arial" w:cs="Arial"/>
              </w:rPr>
            </w:pPr>
            <w:r w:rsidRPr="002E78DB">
              <w:rPr>
                <w:rFonts w:ascii="Arial" w:hAnsi="Arial" w:cs="Arial"/>
              </w:rPr>
              <w:t>Experience and confidence in dealing with people and the ability to establish credibility at all levels.</w:t>
            </w:r>
          </w:p>
        </w:tc>
      </w:tr>
    </w:tbl>
    <w:p w14:paraId="4D61D8F6" w14:textId="77777777" w:rsidR="003E594A" w:rsidRDefault="003E594A" w:rsidP="003E594A">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E594A" w:rsidRPr="00FD1BA9" w14:paraId="69FAC575" w14:textId="77777777" w:rsidTr="00B74757">
        <w:trPr>
          <w:trHeight w:val="496"/>
        </w:trPr>
        <w:tc>
          <w:tcPr>
            <w:tcW w:w="5000" w:type="pct"/>
            <w:shd w:val="clear" w:color="auto" w:fill="D9D9D9" w:themeFill="background1" w:themeFillShade="D9"/>
          </w:tcPr>
          <w:p w14:paraId="3DCD32A7" w14:textId="77777777" w:rsidR="003E594A" w:rsidRDefault="003E594A" w:rsidP="00B74757">
            <w:pPr>
              <w:rPr>
                <w:rFonts w:ascii="Arial" w:hAnsi="Arial" w:cs="Arial"/>
              </w:rPr>
            </w:pPr>
          </w:p>
          <w:p w14:paraId="041D0FFB" w14:textId="77777777" w:rsidR="003E594A" w:rsidRPr="00855F9E" w:rsidRDefault="003E594A" w:rsidP="00B74757">
            <w:pPr>
              <w:rPr>
                <w:rFonts w:ascii="Arial" w:hAnsi="Arial" w:cs="Arial"/>
                <w:b/>
                <w:bCs/>
              </w:rPr>
            </w:pPr>
            <w:r>
              <w:rPr>
                <w:rFonts w:ascii="Arial" w:hAnsi="Arial" w:cs="Arial"/>
              </w:rPr>
              <w:t xml:space="preserve">These criteria will be assessed at the application and interview stage </w:t>
            </w:r>
          </w:p>
        </w:tc>
      </w:tr>
      <w:tr w:rsidR="003E594A" w:rsidRPr="00FD1BA9" w14:paraId="21087775" w14:textId="77777777" w:rsidTr="00B74757">
        <w:trPr>
          <w:trHeight w:val="1894"/>
        </w:trPr>
        <w:tc>
          <w:tcPr>
            <w:tcW w:w="5000" w:type="pct"/>
          </w:tcPr>
          <w:p w14:paraId="5475F8F6" w14:textId="77777777" w:rsidR="003E594A" w:rsidRPr="00FC33DE" w:rsidRDefault="003E594A" w:rsidP="00B74757">
            <w:pPr>
              <w:numPr>
                <w:ilvl w:val="0"/>
                <w:numId w:val="1"/>
              </w:numPr>
              <w:tabs>
                <w:tab w:val="left" w:pos="448"/>
              </w:tabs>
              <w:spacing w:before="120"/>
              <w:ind w:left="448" w:hanging="284"/>
              <w:rPr>
                <w:rFonts w:ascii="Arial" w:hAnsi="Arial" w:cs="Arial"/>
              </w:rPr>
            </w:pPr>
            <w:r w:rsidRPr="00072DEF">
              <w:rPr>
                <w:rFonts w:ascii="Arial" w:hAnsi="Arial" w:cs="Arial"/>
              </w:rPr>
              <w:t xml:space="preserve">Demonstrate an attention to detail. </w:t>
            </w:r>
          </w:p>
          <w:p w14:paraId="4CDCDEF1" w14:textId="77777777" w:rsidR="003E594A" w:rsidRPr="00FC33DE" w:rsidRDefault="003E594A" w:rsidP="00B74757">
            <w:pPr>
              <w:numPr>
                <w:ilvl w:val="0"/>
                <w:numId w:val="1"/>
              </w:numPr>
              <w:tabs>
                <w:tab w:val="left" w:pos="448"/>
              </w:tabs>
              <w:spacing w:before="120"/>
              <w:ind w:left="448" w:hanging="284"/>
              <w:rPr>
                <w:rFonts w:ascii="Arial" w:hAnsi="Arial" w:cs="Arial"/>
              </w:rPr>
            </w:pPr>
            <w:r w:rsidRPr="001F7B62">
              <w:rPr>
                <w:rFonts w:ascii="Arial" w:hAnsi="Arial" w:cs="Arial"/>
              </w:rPr>
              <w:t xml:space="preserve">Proven ability to progress multiple work assignments. </w:t>
            </w:r>
          </w:p>
          <w:p w14:paraId="4B7B3B87" w14:textId="4BE35571" w:rsidR="003E594A" w:rsidRPr="001F7B62" w:rsidRDefault="003E594A" w:rsidP="00B74757">
            <w:pPr>
              <w:numPr>
                <w:ilvl w:val="0"/>
                <w:numId w:val="1"/>
              </w:numPr>
              <w:tabs>
                <w:tab w:val="left" w:pos="448"/>
              </w:tabs>
              <w:spacing w:before="120"/>
              <w:ind w:left="448" w:hanging="284"/>
              <w:rPr>
                <w:rFonts w:ascii="Arial" w:hAnsi="Arial" w:cs="Arial"/>
              </w:rPr>
            </w:pPr>
            <w:r w:rsidRPr="001F7B62">
              <w:rPr>
                <w:rFonts w:ascii="Arial" w:hAnsi="Arial" w:cs="Arial"/>
              </w:rPr>
              <w:t>A commitment to equal opportunities and anti-discriminatory practice</w:t>
            </w:r>
          </w:p>
          <w:p w14:paraId="51A77A37" w14:textId="77777777" w:rsidR="003E594A" w:rsidRPr="00FD1BA9" w:rsidRDefault="003E594A" w:rsidP="00B74757">
            <w:pPr>
              <w:numPr>
                <w:ilvl w:val="0"/>
                <w:numId w:val="1"/>
              </w:numPr>
              <w:tabs>
                <w:tab w:val="left" w:pos="448"/>
              </w:tabs>
              <w:spacing w:before="120"/>
              <w:ind w:left="448" w:hanging="284"/>
              <w:rPr>
                <w:rFonts w:ascii="Arial" w:hAnsi="Arial" w:cs="Arial"/>
              </w:rPr>
            </w:pPr>
            <w:r w:rsidRPr="002308E0">
              <w:rPr>
                <w:rFonts w:ascii="Arial" w:hAnsi="Arial" w:cs="Arial"/>
              </w:rPr>
              <w:t xml:space="preserve">Ability to </w:t>
            </w:r>
            <w:r>
              <w:rPr>
                <w:rFonts w:ascii="Arial" w:hAnsi="Arial" w:cs="Arial"/>
              </w:rPr>
              <w:t>meet the travel requirements of the role</w:t>
            </w:r>
          </w:p>
        </w:tc>
      </w:tr>
    </w:tbl>
    <w:p w14:paraId="054CA3F0" w14:textId="77777777" w:rsidR="003E594A" w:rsidRDefault="003E594A" w:rsidP="003E594A"/>
    <w:p w14:paraId="6839DFB7" w14:textId="1E6F33E8" w:rsidR="003E594A" w:rsidRPr="00346448" w:rsidRDefault="003E594A" w:rsidP="003E594A">
      <w:pPr>
        <w:rPr>
          <w:rFonts w:ascii="Arial" w:hAnsi="Arial" w:cs="Arial"/>
          <w:b/>
          <w:bCs/>
        </w:rPr>
      </w:pPr>
      <w:r w:rsidRPr="00346448">
        <w:rPr>
          <w:rFonts w:ascii="Arial" w:hAnsi="Arial" w:cs="Arial"/>
          <w:b/>
          <w:bCs/>
        </w:rPr>
        <w:t xml:space="preserve">Date (drawn up): </w:t>
      </w:r>
      <w:r w:rsidR="001323E6">
        <w:rPr>
          <w:rFonts w:ascii="Arial" w:hAnsi="Arial" w:cs="Arial"/>
          <w:b/>
          <w:bCs/>
        </w:rPr>
        <w:t>May</w:t>
      </w:r>
      <w:r w:rsidR="004C1BBC">
        <w:rPr>
          <w:rFonts w:ascii="Arial" w:hAnsi="Arial" w:cs="Arial"/>
          <w:b/>
          <w:bCs/>
        </w:rPr>
        <w:t xml:space="preserve"> 2022</w:t>
      </w:r>
    </w:p>
    <w:p w14:paraId="0F484BCC" w14:textId="652CD347" w:rsidR="003E594A" w:rsidRDefault="003E594A" w:rsidP="003E594A">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r w:rsidR="004C1BBC">
        <w:rPr>
          <w:rFonts w:ascii="Arial" w:hAnsi="Arial" w:cs="Arial"/>
          <w:b/>
          <w:bCs/>
        </w:rPr>
        <w:t xml:space="preserve"> Mark </w:t>
      </w:r>
      <w:r w:rsidR="000C5F00">
        <w:rPr>
          <w:rFonts w:ascii="Arial" w:hAnsi="Arial" w:cs="Arial"/>
          <w:b/>
          <w:bCs/>
        </w:rPr>
        <w:t>Valleley</w:t>
      </w:r>
      <w:r w:rsidRPr="00346448">
        <w:rPr>
          <w:rFonts w:ascii="Arial" w:hAnsi="Arial" w:cs="Arial"/>
          <w:b/>
          <w:bCs/>
        </w:rPr>
        <w:t xml:space="preserve"> </w:t>
      </w:r>
    </w:p>
    <w:p w14:paraId="63907C31" w14:textId="5A2981CB" w:rsidR="003E594A" w:rsidRPr="00346448" w:rsidRDefault="003E594A" w:rsidP="003E594A">
      <w:pPr>
        <w:rPr>
          <w:rFonts w:ascii="Arial" w:hAnsi="Arial" w:cs="Arial"/>
          <w:b/>
          <w:bCs/>
        </w:rPr>
      </w:pPr>
      <w:r>
        <w:rPr>
          <w:rFonts w:ascii="Arial" w:hAnsi="Arial" w:cs="Arial"/>
          <w:b/>
          <w:bCs/>
        </w:rPr>
        <w:t>Job Evaluation Reference</w:t>
      </w:r>
      <w:r w:rsidR="004C1BBC">
        <w:rPr>
          <w:rFonts w:ascii="Arial" w:hAnsi="Arial" w:cs="Arial"/>
          <w:b/>
          <w:bCs/>
        </w:rPr>
        <w:t xml:space="preserve">: </w:t>
      </w:r>
      <w:r w:rsidR="001323E6">
        <w:rPr>
          <w:rFonts w:ascii="Arial" w:hAnsi="Arial" w:cs="Arial"/>
          <w:b/>
          <w:bCs/>
        </w:rPr>
        <w:t>12677</w:t>
      </w:r>
    </w:p>
    <w:p w14:paraId="38F94EA6" w14:textId="77777777" w:rsidR="003E594A" w:rsidRDefault="003E594A" w:rsidP="003E594A"/>
    <w:p w14:paraId="4F4B10E4" w14:textId="77777777" w:rsidR="003E594A" w:rsidRDefault="003E594A" w:rsidP="003E594A">
      <w:pPr>
        <w:sectPr w:rsidR="003E594A" w:rsidSect="00FC33DE">
          <w:headerReference w:type="default" r:id="rId15"/>
          <w:footerReference w:type="default" r:id="rId16"/>
          <w:pgSz w:w="11906" w:h="16838"/>
          <w:pgMar w:top="1440" w:right="1440" w:bottom="1440" w:left="1440" w:header="708" w:footer="708" w:gutter="0"/>
          <w:cols w:space="708"/>
          <w:docGrid w:linePitch="360"/>
        </w:sectPr>
      </w:pPr>
    </w:p>
    <w:p w14:paraId="0DD3EBD3" w14:textId="77777777" w:rsidR="003E594A" w:rsidRPr="007C6DD7" w:rsidRDefault="003E594A" w:rsidP="003E594A">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60AADD6" w14:textId="77777777" w:rsidR="003E594A" w:rsidRPr="007C6DD7" w:rsidRDefault="003E594A" w:rsidP="003E594A">
      <w:pPr>
        <w:pStyle w:val="Title"/>
        <w:outlineLvl w:val="0"/>
        <w:rPr>
          <w:u w:val="none"/>
        </w:rPr>
      </w:pPr>
      <w:r w:rsidRPr="007C6DD7">
        <w:rPr>
          <w:u w:val="none"/>
        </w:rPr>
        <w:t>Health &amp; Safety Functions</w:t>
      </w:r>
    </w:p>
    <w:p w14:paraId="32BB965A" w14:textId="77777777" w:rsidR="003E594A" w:rsidRPr="007C6DD7" w:rsidRDefault="003E594A" w:rsidP="003E594A">
      <w:pPr>
        <w:pStyle w:val="Title"/>
        <w:tabs>
          <w:tab w:val="left" w:pos="316"/>
        </w:tabs>
        <w:jc w:val="left"/>
        <w:outlineLvl w:val="0"/>
        <w:rPr>
          <w:u w:val="none"/>
        </w:rPr>
      </w:pPr>
      <w:r w:rsidRPr="007C6DD7">
        <w:rPr>
          <w:u w:val="none"/>
        </w:rPr>
        <w:tab/>
      </w:r>
    </w:p>
    <w:p w14:paraId="6183C998" w14:textId="77777777" w:rsidR="003E594A" w:rsidRPr="007C6DD7" w:rsidRDefault="003E594A" w:rsidP="003E594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17D9B053" w14:textId="77777777" w:rsidR="003E594A" w:rsidRPr="007C6DD7" w:rsidRDefault="003E594A" w:rsidP="003E594A">
      <w:pPr>
        <w:pStyle w:val="Title"/>
        <w:ind w:left="-360"/>
        <w:jc w:val="both"/>
        <w:outlineLvl w:val="0"/>
        <w:rPr>
          <w:b w:val="0"/>
          <w:bCs w:val="0"/>
          <w:u w:val="none"/>
        </w:rPr>
      </w:pPr>
    </w:p>
    <w:p w14:paraId="154E2D68" w14:textId="77777777" w:rsidR="003E594A" w:rsidRPr="007C6DD7" w:rsidRDefault="003E594A" w:rsidP="003E594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3E594A" w:rsidRPr="000C0D38" w14:paraId="68482B92" w14:textId="77777777" w:rsidTr="00B74757">
        <w:trPr>
          <w:tblHeader/>
        </w:trPr>
        <w:tc>
          <w:tcPr>
            <w:tcW w:w="8650" w:type="dxa"/>
            <w:shd w:val="clear" w:color="auto" w:fill="auto"/>
          </w:tcPr>
          <w:p w14:paraId="7330ACAB" w14:textId="77777777" w:rsidR="003E594A" w:rsidRPr="005C772C" w:rsidRDefault="003E594A" w:rsidP="00B74757">
            <w:pPr>
              <w:rPr>
                <w:rFonts w:ascii="Arial" w:hAnsi="Arial" w:cs="Arial"/>
                <w:b/>
                <w:bCs/>
              </w:rPr>
            </w:pPr>
            <w:r w:rsidRPr="005C772C">
              <w:rPr>
                <w:rFonts w:ascii="Arial" w:hAnsi="Arial" w:cs="Arial"/>
                <w:b/>
                <w:bCs/>
              </w:rPr>
              <w:t>Function</w:t>
            </w:r>
          </w:p>
        </w:tc>
        <w:tc>
          <w:tcPr>
            <w:tcW w:w="1430" w:type="dxa"/>
            <w:shd w:val="clear" w:color="auto" w:fill="auto"/>
          </w:tcPr>
          <w:p w14:paraId="2D5D1DAC" w14:textId="77777777" w:rsidR="003E594A" w:rsidRPr="005C772C" w:rsidRDefault="003E594A" w:rsidP="00B74757">
            <w:pPr>
              <w:jc w:val="center"/>
              <w:rPr>
                <w:rFonts w:ascii="Arial" w:hAnsi="Arial" w:cs="Arial"/>
                <w:b/>
                <w:bCs/>
              </w:rPr>
            </w:pPr>
            <w:r w:rsidRPr="005C772C">
              <w:rPr>
                <w:rFonts w:ascii="Arial" w:hAnsi="Arial" w:cs="Arial"/>
                <w:b/>
                <w:bCs/>
              </w:rPr>
              <w:t xml:space="preserve">Applicable to role </w:t>
            </w:r>
          </w:p>
        </w:tc>
      </w:tr>
      <w:tr w:rsidR="003E594A" w:rsidRPr="000C0D38" w14:paraId="1639484F" w14:textId="77777777" w:rsidTr="00B74757">
        <w:trPr>
          <w:tblHeader/>
        </w:trPr>
        <w:tc>
          <w:tcPr>
            <w:tcW w:w="8650" w:type="dxa"/>
            <w:shd w:val="clear" w:color="auto" w:fill="auto"/>
          </w:tcPr>
          <w:p w14:paraId="33BC62F2" w14:textId="77777777" w:rsidR="003E594A" w:rsidRPr="000C0D38" w:rsidRDefault="003E594A" w:rsidP="00B7475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5D2CAEC3" w14:textId="77777777" w:rsidR="003E594A" w:rsidRPr="000C0D38" w:rsidRDefault="003E594A" w:rsidP="00B74757">
            <w:pPr>
              <w:jc w:val="center"/>
              <w:rPr>
                <w:rFonts w:ascii="Arial" w:hAnsi="Arial" w:cs="Arial"/>
              </w:rPr>
            </w:pPr>
            <w:r>
              <w:rPr>
                <w:rFonts w:ascii="Arial" w:hAnsi="Arial" w:cs="Arial"/>
              </w:rPr>
              <w:t>Yes</w:t>
            </w:r>
          </w:p>
        </w:tc>
      </w:tr>
      <w:tr w:rsidR="003E594A" w:rsidRPr="000C0D38" w14:paraId="050005FD" w14:textId="77777777" w:rsidTr="00B74757">
        <w:trPr>
          <w:tblHeader/>
        </w:trPr>
        <w:tc>
          <w:tcPr>
            <w:tcW w:w="8650" w:type="dxa"/>
            <w:shd w:val="clear" w:color="auto" w:fill="auto"/>
          </w:tcPr>
          <w:p w14:paraId="2E97AD88" w14:textId="77777777" w:rsidR="003E594A" w:rsidRPr="000C0D38" w:rsidRDefault="003E594A" w:rsidP="00B74757">
            <w:pPr>
              <w:rPr>
                <w:rFonts w:ascii="Arial" w:hAnsi="Arial" w:cs="Arial"/>
              </w:rPr>
            </w:pPr>
            <w:r w:rsidRPr="000C0D38">
              <w:rPr>
                <w:rFonts w:ascii="Arial" w:hAnsi="Arial" w:cs="Arial"/>
              </w:rPr>
              <w:t>Working with children/vulnerable adults</w:t>
            </w:r>
          </w:p>
        </w:tc>
        <w:tc>
          <w:tcPr>
            <w:tcW w:w="1430" w:type="dxa"/>
            <w:shd w:val="clear" w:color="auto" w:fill="auto"/>
          </w:tcPr>
          <w:p w14:paraId="0BE9020B" w14:textId="77777777" w:rsidR="003E594A" w:rsidRPr="000C0D38" w:rsidRDefault="003E594A" w:rsidP="00B74757">
            <w:pPr>
              <w:jc w:val="center"/>
              <w:rPr>
                <w:rFonts w:ascii="Arial" w:hAnsi="Arial" w:cs="Arial"/>
              </w:rPr>
            </w:pPr>
            <w:r>
              <w:rPr>
                <w:rFonts w:ascii="Arial" w:hAnsi="Arial" w:cs="Arial"/>
              </w:rPr>
              <w:t>No</w:t>
            </w:r>
          </w:p>
        </w:tc>
      </w:tr>
      <w:tr w:rsidR="003E594A" w:rsidRPr="000C0D38" w14:paraId="6576C08A" w14:textId="77777777" w:rsidTr="00B74757">
        <w:trPr>
          <w:tblHeader/>
        </w:trPr>
        <w:tc>
          <w:tcPr>
            <w:tcW w:w="8650" w:type="dxa"/>
            <w:shd w:val="clear" w:color="auto" w:fill="auto"/>
          </w:tcPr>
          <w:p w14:paraId="6CF271E8" w14:textId="77777777" w:rsidR="003E594A" w:rsidRPr="000C0D38" w:rsidRDefault="003E594A" w:rsidP="00B74757">
            <w:pPr>
              <w:rPr>
                <w:rFonts w:ascii="Arial" w:hAnsi="Arial" w:cs="Arial"/>
              </w:rPr>
            </w:pPr>
            <w:r w:rsidRPr="000C0D38">
              <w:rPr>
                <w:rFonts w:ascii="Arial" w:hAnsi="Arial" w:cs="Arial"/>
              </w:rPr>
              <w:t>Moving &amp; handling operations</w:t>
            </w:r>
          </w:p>
        </w:tc>
        <w:tc>
          <w:tcPr>
            <w:tcW w:w="1430" w:type="dxa"/>
            <w:shd w:val="clear" w:color="auto" w:fill="auto"/>
          </w:tcPr>
          <w:p w14:paraId="2C08B78F"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3B397377" w14:textId="77777777" w:rsidTr="00B74757">
        <w:trPr>
          <w:tblHeader/>
        </w:trPr>
        <w:tc>
          <w:tcPr>
            <w:tcW w:w="8650" w:type="dxa"/>
            <w:shd w:val="clear" w:color="auto" w:fill="auto"/>
          </w:tcPr>
          <w:p w14:paraId="17C554F0" w14:textId="77777777" w:rsidR="003E594A" w:rsidRPr="000C0D38" w:rsidRDefault="003E594A" w:rsidP="00B74757">
            <w:pPr>
              <w:rPr>
                <w:rFonts w:ascii="Arial" w:hAnsi="Arial" w:cs="Arial"/>
              </w:rPr>
            </w:pPr>
            <w:r w:rsidRPr="000C0D38">
              <w:rPr>
                <w:rFonts w:ascii="Arial" w:hAnsi="Arial" w:cs="Arial"/>
              </w:rPr>
              <w:t>Occupational Driving</w:t>
            </w:r>
          </w:p>
        </w:tc>
        <w:tc>
          <w:tcPr>
            <w:tcW w:w="1430" w:type="dxa"/>
            <w:shd w:val="clear" w:color="auto" w:fill="auto"/>
          </w:tcPr>
          <w:p w14:paraId="085836C2"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5133A956" w14:textId="77777777" w:rsidTr="00B74757">
        <w:trPr>
          <w:tblHeader/>
        </w:trPr>
        <w:tc>
          <w:tcPr>
            <w:tcW w:w="8650" w:type="dxa"/>
            <w:shd w:val="clear" w:color="auto" w:fill="auto"/>
          </w:tcPr>
          <w:p w14:paraId="260F5E8B" w14:textId="77777777" w:rsidR="003E594A" w:rsidRPr="000C0D38" w:rsidRDefault="003E594A" w:rsidP="00B74757">
            <w:pPr>
              <w:rPr>
                <w:rFonts w:ascii="Arial" w:hAnsi="Arial" w:cs="Arial"/>
              </w:rPr>
            </w:pPr>
            <w:r w:rsidRPr="000C0D38">
              <w:rPr>
                <w:rFonts w:ascii="Arial" w:hAnsi="Arial" w:cs="Arial"/>
              </w:rPr>
              <w:t>Lone Working</w:t>
            </w:r>
          </w:p>
        </w:tc>
        <w:tc>
          <w:tcPr>
            <w:tcW w:w="1430" w:type="dxa"/>
            <w:shd w:val="clear" w:color="auto" w:fill="auto"/>
          </w:tcPr>
          <w:p w14:paraId="36AACAD2"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792F6B0B" w14:textId="77777777" w:rsidTr="00B74757">
        <w:trPr>
          <w:tblHeader/>
        </w:trPr>
        <w:tc>
          <w:tcPr>
            <w:tcW w:w="8650" w:type="dxa"/>
            <w:shd w:val="clear" w:color="auto" w:fill="auto"/>
          </w:tcPr>
          <w:p w14:paraId="45F43A48" w14:textId="77777777" w:rsidR="003E594A" w:rsidRPr="000C0D38" w:rsidRDefault="003E594A" w:rsidP="00B74757">
            <w:pPr>
              <w:rPr>
                <w:rFonts w:ascii="Arial" w:hAnsi="Arial" w:cs="Arial"/>
              </w:rPr>
            </w:pPr>
            <w:r w:rsidRPr="000C0D38">
              <w:rPr>
                <w:rFonts w:ascii="Arial" w:hAnsi="Arial" w:cs="Arial"/>
              </w:rPr>
              <w:t>Working at height</w:t>
            </w:r>
          </w:p>
        </w:tc>
        <w:tc>
          <w:tcPr>
            <w:tcW w:w="1430" w:type="dxa"/>
            <w:shd w:val="clear" w:color="auto" w:fill="auto"/>
          </w:tcPr>
          <w:p w14:paraId="456CC787"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41B63919" w14:textId="77777777" w:rsidTr="00B74757">
        <w:trPr>
          <w:tblHeader/>
        </w:trPr>
        <w:tc>
          <w:tcPr>
            <w:tcW w:w="8650" w:type="dxa"/>
            <w:shd w:val="clear" w:color="auto" w:fill="auto"/>
          </w:tcPr>
          <w:p w14:paraId="2B2A7F81" w14:textId="77777777" w:rsidR="003E594A" w:rsidRPr="000C0D38" w:rsidRDefault="003E594A" w:rsidP="00B74757">
            <w:pPr>
              <w:rPr>
                <w:rFonts w:ascii="Arial" w:hAnsi="Arial" w:cs="Arial"/>
              </w:rPr>
            </w:pPr>
            <w:r w:rsidRPr="000C0D38">
              <w:rPr>
                <w:rFonts w:ascii="Arial" w:hAnsi="Arial" w:cs="Arial"/>
              </w:rPr>
              <w:t>Shift / night work</w:t>
            </w:r>
          </w:p>
        </w:tc>
        <w:tc>
          <w:tcPr>
            <w:tcW w:w="1430" w:type="dxa"/>
            <w:shd w:val="clear" w:color="auto" w:fill="auto"/>
          </w:tcPr>
          <w:p w14:paraId="186A511B"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1179B3B4" w14:textId="77777777" w:rsidTr="00B74757">
        <w:trPr>
          <w:tblHeader/>
        </w:trPr>
        <w:tc>
          <w:tcPr>
            <w:tcW w:w="8650" w:type="dxa"/>
            <w:shd w:val="clear" w:color="auto" w:fill="auto"/>
          </w:tcPr>
          <w:p w14:paraId="06B94815" w14:textId="77777777" w:rsidR="003E594A" w:rsidRPr="000C0D38" w:rsidRDefault="003E594A" w:rsidP="00B74757">
            <w:pPr>
              <w:rPr>
                <w:rFonts w:ascii="Arial" w:hAnsi="Arial" w:cs="Arial"/>
              </w:rPr>
            </w:pPr>
            <w:r w:rsidRPr="000C0D38">
              <w:rPr>
                <w:rFonts w:ascii="Arial" w:hAnsi="Arial" w:cs="Arial"/>
              </w:rPr>
              <w:t>Working with hazardous substances</w:t>
            </w:r>
          </w:p>
        </w:tc>
        <w:tc>
          <w:tcPr>
            <w:tcW w:w="1430" w:type="dxa"/>
            <w:shd w:val="clear" w:color="auto" w:fill="auto"/>
          </w:tcPr>
          <w:p w14:paraId="0D0EF27F"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7F6205C8" w14:textId="77777777" w:rsidTr="00B74757">
        <w:trPr>
          <w:tblHeader/>
        </w:trPr>
        <w:tc>
          <w:tcPr>
            <w:tcW w:w="8650" w:type="dxa"/>
            <w:shd w:val="clear" w:color="auto" w:fill="auto"/>
          </w:tcPr>
          <w:p w14:paraId="04EFB166" w14:textId="77777777" w:rsidR="003E594A" w:rsidRPr="000C0D38" w:rsidRDefault="003E594A" w:rsidP="00B74757">
            <w:pPr>
              <w:rPr>
                <w:rFonts w:ascii="Arial" w:hAnsi="Arial" w:cs="Arial"/>
              </w:rPr>
            </w:pPr>
            <w:r w:rsidRPr="000C0D38">
              <w:rPr>
                <w:rFonts w:ascii="Arial" w:hAnsi="Arial" w:cs="Arial"/>
              </w:rPr>
              <w:t>Using power tools</w:t>
            </w:r>
          </w:p>
        </w:tc>
        <w:tc>
          <w:tcPr>
            <w:tcW w:w="1430" w:type="dxa"/>
            <w:shd w:val="clear" w:color="auto" w:fill="auto"/>
          </w:tcPr>
          <w:p w14:paraId="7A754196"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4114C190" w14:textId="77777777" w:rsidTr="00B74757">
        <w:trPr>
          <w:tblHeader/>
        </w:trPr>
        <w:tc>
          <w:tcPr>
            <w:tcW w:w="8650" w:type="dxa"/>
            <w:shd w:val="clear" w:color="auto" w:fill="auto"/>
          </w:tcPr>
          <w:p w14:paraId="6E84D83E" w14:textId="77777777" w:rsidR="003E594A" w:rsidRPr="000C0D38" w:rsidRDefault="003E594A" w:rsidP="00B74757">
            <w:pPr>
              <w:rPr>
                <w:rFonts w:ascii="Arial" w:hAnsi="Arial" w:cs="Arial"/>
              </w:rPr>
            </w:pPr>
            <w:r w:rsidRPr="000C0D38">
              <w:rPr>
                <w:rFonts w:ascii="Arial" w:hAnsi="Arial" w:cs="Arial"/>
              </w:rPr>
              <w:t>Exposure to noise and /or vibration</w:t>
            </w:r>
          </w:p>
        </w:tc>
        <w:tc>
          <w:tcPr>
            <w:tcW w:w="1430" w:type="dxa"/>
            <w:shd w:val="clear" w:color="auto" w:fill="auto"/>
          </w:tcPr>
          <w:p w14:paraId="7968B5D6"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06F6252E" w14:textId="77777777" w:rsidTr="00B74757">
        <w:trPr>
          <w:trHeight w:val="80"/>
          <w:tblHeader/>
        </w:trPr>
        <w:tc>
          <w:tcPr>
            <w:tcW w:w="8650" w:type="dxa"/>
            <w:shd w:val="clear" w:color="auto" w:fill="auto"/>
          </w:tcPr>
          <w:p w14:paraId="54527DAA" w14:textId="77777777" w:rsidR="003E594A" w:rsidRPr="000C0D38" w:rsidRDefault="003E594A" w:rsidP="00B74757">
            <w:pPr>
              <w:rPr>
                <w:rFonts w:ascii="Arial" w:hAnsi="Arial" w:cs="Arial"/>
              </w:rPr>
            </w:pPr>
            <w:r w:rsidRPr="000C0D38">
              <w:rPr>
                <w:rFonts w:ascii="Arial" w:hAnsi="Arial" w:cs="Arial"/>
              </w:rPr>
              <w:t>Food handling</w:t>
            </w:r>
          </w:p>
        </w:tc>
        <w:tc>
          <w:tcPr>
            <w:tcW w:w="1430" w:type="dxa"/>
            <w:shd w:val="clear" w:color="auto" w:fill="auto"/>
          </w:tcPr>
          <w:p w14:paraId="7BABC01D" w14:textId="77777777" w:rsidR="003E594A" w:rsidRPr="000C0D38" w:rsidRDefault="003E594A" w:rsidP="00B74757">
            <w:pPr>
              <w:jc w:val="center"/>
              <w:rPr>
                <w:rFonts w:ascii="Arial" w:hAnsi="Arial" w:cs="Arial"/>
              </w:rPr>
            </w:pPr>
            <w:r w:rsidRPr="00951125">
              <w:rPr>
                <w:rFonts w:ascii="Arial" w:hAnsi="Arial" w:cs="Arial"/>
              </w:rPr>
              <w:t>No</w:t>
            </w:r>
          </w:p>
        </w:tc>
      </w:tr>
      <w:tr w:rsidR="003E594A" w:rsidRPr="000C0D38" w14:paraId="0DD8CAD8" w14:textId="77777777" w:rsidTr="00B74757">
        <w:trPr>
          <w:trHeight w:val="80"/>
          <w:tblHeader/>
        </w:trPr>
        <w:tc>
          <w:tcPr>
            <w:tcW w:w="8650" w:type="dxa"/>
            <w:shd w:val="clear" w:color="auto" w:fill="auto"/>
          </w:tcPr>
          <w:p w14:paraId="2BFD06F1" w14:textId="77777777" w:rsidR="003E594A" w:rsidRPr="000C0D38" w:rsidRDefault="003E594A" w:rsidP="00B74757">
            <w:pPr>
              <w:rPr>
                <w:rFonts w:ascii="Arial" w:hAnsi="Arial" w:cs="Arial"/>
              </w:rPr>
            </w:pPr>
            <w:r w:rsidRPr="000C0D38">
              <w:rPr>
                <w:rFonts w:ascii="Arial" w:hAnsi="Arial" w:cs="Arial"/>
              </w:rPr>
              <w:t>Exposure to blood /body fluids</w:t>
            </w:r>
          </w:p>
        </w:tc>
        <w:tc>
          <w:tcPr>
            <w:tcW w:w="1430" w:type="dxa"/>
            <w:shd w:val="clear" w:color="auto" w:fill="auto"/>
          </w:tcPr>
          <w:p w14:paraId="25000BFE" w14:textId="77777777" w:rsidR="003E594A" w:rsidRPr="000C0D38" w:rsidRDefault="003E594A" w:rsidP="00B74757">
            <w:pPr>
              <w:jc w:val="center"/>
              <w:rPr>
                <w:rFonts w:ascii="Arial" w:hAnsi="Arial" w:cs="Arial"/>
              </w:rPr>
            </w:pPr>
            <w:r w:rsidRPr="00951125">
              <w:rPr>
                <w:rFonts w:ascii="Arial" w:hAnsi="Arial" w:cs="Arial"/>
              </w:rPr>
              <w:t>No</w:t>
            </w:r>
          </w:p>
        </w:tc>
      </w:tr>
    </w:tbl>
    <w:p w14:paraId="0281DC9A" w14:textId="53040B50" w:rsidR="005C772C" w:rsidRDefault="005C772C" w:rsidP="004C1BBC">
      <w:pPr>
        <w:pStyle w:val="Heading1"/>
      </w:pPr>
    </w:p>
    <w:sectPr w:rsidR="005C772C" w:rsidSect="004C1BB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2578" w14:textId="77777777" w:rsidR="007406AC" w:rsidRDefault="007406AC" w:rsidP="00E76A6D">
      <w:r>
        <w:separator/>
      </w:r>
    </w:p>
  </w:endnote>
  <w:endnote w:type="continuationSeparator" w:id="0">
    <w:p w14:paraId="23DF9976" w14:textId="77777777" w:rsidR="007406AC" w:rsidRDefault="007406A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3157" w14:textId="77777777" w:rsidR="003E594A" w:rsidRDefault="003E594A">
    <w:pPr>
      <w:pStyle w:val="Footer"/>
      <w:jc w:val="center"/>
    </w:pPr>
  </w:p>
  <w:p w14:paraId="7391AFC4" w14:textId="77777777" w:rsidR="003E594A" w:rsidRDefault="003E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F5A" w14:textId="77777777" w:rsidR="007406AC" w:rsidRDefault="007406AC" w:rsidP="00E76A6D">
      <w:r>
        <w:separator/>
      </w:r>
    </w:p>
  </w:footnote>
  <w:footnote w:type="continuationSeparator" w:id="0">
    <w:p w14:paraId="29F9D174" w14:textId="77777777" w:rsidR="007406AC" w:rsidRDefault="007406A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873278"/>
      <w:docPartObj>
        <w:docPartGallery w:val="Page Numbers (Top of Page)"/>
        <w:docPartUnique/>
      </w:docPartObj>
    </w:sdtPr>
    <w:sdtEndPr/>
    <w:sdtContent>
      <w:p w14:paraId="07B17AA7" w14:textId="77777777" w:rsidR="003E594A" w:rsidRDefault="003E594A"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3EBB1DAD" w14:textId="77777777" w:rsidR="003E594A" w:rsidRDefault="003E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090"/>
    <w:multiLevelType w:val="hybridMultilevel"/>
    <w:tmpl w:val="1FCC2B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921DF"/>
    <w:multiLevelType w:val="hybridMultilevel"/>
    <w:tmpl w:val="4D2CF5C4"/>
    <w:lvl w:ilvl="0" w:tplc="FE0E2150">
      <w:start w:val="1"/>
      <w:numFmt w:val="bullet"/>
      <w:lvlText w:val=""/>
      <w:lvlJc w:val="left"/>
      <w:pPr>
        <w:tabs>
          <w:tab w:val="num" w:pos="420"/>
        </w:tabs>
        <w:ind w:left="420" w:hanging="360"/>
      </w:pPr>
      <w:rPr>
        <w:rFonts w:ascii="Symbol" w:hAnsi="Symbol" w:hint="default"/>
        <w:color w:val="auto"/>
      </w:rPr>
    </w:lvl>
    <w:lvl w:ilvl="1" w:tplc="67C0B71C">
      <w:start w:val="1"/>
      <w:numFmt w:val="bullet"/>
      <w:lvlText w:val=""/>
      <w:lvlJc w:val="left"/>
      <w:pPr>
        <w:tabs>
          <w:tab w:val="num" w:pos="420"/>
        </w:tabs>
        <w:ind w:left="420" w:hanging="35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2BC3"/>
    <w:multiLevelType w:val="hybridMultilevel"/>
    <w:tmpl w:val="3C340E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3461656"/>
    <w:multiLevelType w:val="hybridMultilevel"/>
    <w:tmpl w:val="35265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716421"/>
    <w:multiLevelType w:val="hybridMultilevel"/>
    <w:tmpl w:val="19EE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81E6D"/>
    <w:multiLevelType w:val="hybridMultilevel"/>
    <w:tmpl w:val="FE581F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39C06E5"/>
    <w:multiLevelType w:val="hybridMultilevel"/>
    <w:tmpl w:val="37E26B78"/>
    <w:lvl w:ilvl="0" w:tplc="FE0E2150">
      <w:start w:val="1"/>
      <w:numFmt w:val="bullet"/>
      <w:lvlText w:val=""/>
      <w:lvlJc w:val="left"/>
      <w:pPr>
        <w:tabs>
          <w:tab w:val="num" w:pos="420"/>
        </w:tabs>
        <w:ind w:left="420" w:hanging="360"/>
      </w:pPr>
      <w:rPr>
        <w:rFonts w:ascii="Symbol" w:hAnsi="Symbol" w:hint="default"/>
        <w:color w:val="auto"/>
      </w:rPr>
    </w:lvl>
    <w:lvl w:ilvl="1" w:tplc="ECA4E32A">
      <w:start w:val="1"/>
      <w:numFmt w:val="bullet"/>
      <w:lvlText w:val=""/>
      <w:lvlJc w:val="left"/>
      <w:pPr>
        <w:tabs>
          <w:tab w:val="num" w:pos="1364"/>
        </w:tabs>
        <w:ind w:left="1364" w:hanging="284"/>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10"/>
  </w:num>
  <w:num w:numId="5">
    <w:abstractNumId w:val="8"/>
  </w:num>
  <w:num w:numId="6">
    <w:abstractNumId w:val="0"/>
  </w:num>
  <w:num w:numId="7">
    <w:abstractNumId w:val="4"/>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1544"/>
    <w:rsid w:val="000A36FB"/>
    <w:rsid w:val="000B7040"/>
    <w:rsid w:val="000C5F00"/>
    <w:rsid w:val="001323E6"/>
    <w:rsid w:val="00141FA5"/>
    <w:rsid w:val="001519A2"/>
    <w:rsid w:val="00153804"/>
    <w:rsid w:val="001B2F61"/>
    <w:rsid w:val="001C4DFB"/>
    <w:rsid w:val="001D13CE"/>
    <w:rsid w:val="001D7F22"/>
    <w:rsid w:val="001F5CA6"/>
    <w:rsid w:val="0021494C"/>
    <w:rsid w:val="002404F4"/>
    <w:rsid w:val="002554BA"/>
    <w:rsid w:val="002864C1"/>
    <w:rsid w:val="002A454F"/>
    <w:rsid w:val="002B2175"/>
    <w:rsid w:val="002E6FB6"/>
    <w:rsid w:val="002F6ACA"/>
    <w:rsid w:val="00307391"/>
    <w:rsid w:val="00392BD1"/>
    <w:rsid w:val="003B26AF"/>
    <w:rsid w:val="003B5415"/>
    <w:rsid w:val="003E3F7A"/>
    <w:rsid w:val="003E41F1"/>
    <w:rsid w:val="003E594A"/>
    <w:rsid w:val="003F5381"/>
    <w:rsid w:val="00402216"/>
    <w:rsid w:val="004361C1"/>
    <w:rsid w:val="00441206"/>
    <w:rsid w:val="0047441B"/>
    <w:rsid w:val="004806F5"/>
    <w:rsid w:val="004A1434"/>
    <w:rsid w:val="004A1503"/>
    <w:rsid w:val="004C1BBC"/>
    <w:rsid w:val="0050384A"/>
    <w:rsid w:val="00512005"/>
    <w:rsid w:val="0057247E"/>
    <w:rsid w:val="005758A9"/>
    <w:rsid w:val="00595D51"/>
    <w:rsid w:val="005A48C6"/>
    <w:rsid w:val="005A4D3E"/>
    <w:rsid w:val="005C772C"/>
    <w:rsid w:val="005E5AFC"/>
    <w:rsid w:val="00600E94"/>
    <w:rsid w:val="0062310D"/>
    <w:rsid w:val="006A76E2"/>
    <w:rsid w:val="006D74E0"/>
    <w:rsid w:val="006E54A2"/>
    <w:rsid w:val="00702B37"/>
    <w:rsid w:val="00726AC3"/>
    <w:rsid w:val="007406AC"/>
    <w:rsid w:val="00774351"/>
    <w:rsid w:val="00793FE0"/>
    <w:rsid w:val="007E7490"/>
    <w:rsid w:val="00821AA1"/>
    <w:rsid w:val="00822730"/>
    <w:rsid w:val="00840623"/>
    <w:rsid w:val="00855DA9"/>
    <w:rsid w:val="00855F9E"/>
    <w:rsid w:val="008C5033"/>
    <w:rsid w:val="008D1BDD"/>
    <w:rsid w:val="008F0E62"/>
    <w:rsid w:val="009222D6"/>
    <w:rsid w:val="009332E3"/>
    <w:rsid w:val="00957749"/>
    <w:rsid w:val="009622F2"/>
    <w:rsid w:val="00975FE2"/>
    <w:rsid w:val="00984B26"/>
    <w:rsid w:val="009F15A3"/>
    <w:rsid w:val="00A01C2A"/>
    <w:rsid w:val="00A34D9B"/>
    <w:rsid w:val="00A42132"/>
    <w:rsid w:val="00AE4FEB"/>
    <w:rsid w:val="00AE62AD"/>
    <w:rsid w:val="00B05B0B"/>
    <w:rsid w:val="00B174B0"/>
    <w:rsid w:val="00B72ED1"/>
    <w:rsid w:val="00B82E31"/>
    <w:rsid w:val="00B85074"/>
    <w:rsid w:val="00B87309"/>
    <w:rsid w:val="00C374FD"/>
    <w:rsid w:val="00C5268E"/>
    <w:rsid w:val="00C63B5F"/>
    <w:rsid w:val="00C96F26"/>
    <w:rsid w:val="00CA2BE0"/>
    <w:rsid w:val="00CE013C"/>
    <w:rsid w:val="00CE5AF4"/>
    <w:rsid w:val="00D6120D"/>
    <w:rsid w:val="00D76AE0"/>
    <w:rsid w:val="00DD1DAE"/>
    <w:rsid w:val="00DD7718"/>
    <w:rsid w:val="00E053C6"/>
    <w:rsid w:val="00E732E6"/>
    <w:rsid w:val="00E76A6D"/>
    <w:rsid w:val="00EA0433"/>
    <w:rsid w:val="00EA5E4C"/>
    <w:rsid w:val="00EC5EFC"/>
    <w:rsid w:val="00EE4793"/>
    <w:rsid w:val="00F11294"/>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0B7040"/>
    <w:rPr>
      <w:color w:val="0000FF" w:themeColor="hyperlink"/>
      <w:u w:val="single"/>
    </w:rPr>
  </w:style>
  <w:style w:type="character" w:styleId="UnresolvedMention">
    <w:name w:val="Unresolved Mention"/>
    <w:basedOn w:val="DefaultParagraphFont"/>
    <w:uiPriority w:val="99"/>
    <w:semiHidden/>
    <w:unhideWhenUsed/>
    <w:rsid w:val="000B7040"/>
    <w:rPr>
      <w:color w:val="605E5C"/>
      <w:shd w:val="clear" w:color="auto" w:fill="E1DFDD"/>
    </w:rPr>
  </w:style>
  <w:style w:type="paragraph" w:customStyle="1" w:styleId="Default">
    <w:name w:val="Default"/>
    <w:rsid w:val="002A454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00E94"/>
    <w:rPr>
      <w:color w:val="800080" w:themeColor="followedHyperlink"/>
      <w:u w:val="single"/>
    </w:rPr>
  </w:style>
  <w:style w:type="character" w:styleId="CommentReference">
    <w:name w:val="annotation reference"/>
    <w:basedOn w:val="DefaultParagraphFont"/>
    <w:uiPriority w:val="99"/>
    <w:semiHidden/>
    <w:unhideWhenUsed/>
    <w:rsid w:val="00CE5AF4"/>
    <w:rPr>
      <w:sz w:val="16"/>
      <w:szCs w:val="16"/>
    </w:rPr>
  </w:style>
  <w:style w:type="paragraph" w:styleId="CommentText">
    <w:name w:val="annotation text"/>
    <w:basedOn w:val="Normal"/>
    <w:link w:val="CommentTextChar"/>
    <w:uiPriority w:val="99"/>
    <w:semiHidden/>
    <w:unhideWhenUsed/>
    <w:rsid w:val="00CE5AF4"/>
    <w:rPr>
      <w:sz w:val="20"/>
      <w:szCs w:val="20"/>
    </w:rPr>
  </w:style>
  <w:style w:type="character" w:customStyle="1" w:styleId="CommentTextChar">
    <w:name w:val="Comment Text Char"/>
    <w:basedOn w:val="DefaultParagraphFont"/>
    <w:link w:val="CommentText"/>
    <w:uiPriority w:val="99"/>
    <w:semiHidden/>
    <w:rsid w:val="00CE5A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5AF4"/>
    <w:rPr>
      <w:b/>
      <w:bCs/>
    </w:rPr>
  </w:style>
  <w:style w:type="character" w:customStyle="1" w:styleId="CommentSubjectChar">
    <w:name w:val="Comment Subject Char"/>
    <w:basedOn w:val="CommentTextChar"/>
    <w:link w:val="CommentSubject"/>
    <w:uiPriority w:val="99"/>
    <w:semiHidden/>
    <w:rsid w:val="00CE5A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4801">
      <w:bodyDiv w:val="1"/>
      <w:marLeft w:val="0"/>
      <w:marRight w:val="0"/>
      <w:marTop w:val="0"/>
      <w:marBottom w:val="0"/>
      <w:divBdr>
        <w:top w:val="none" w:sz="0" w:space="0" w:color="auto"/>
        <w:left w:val="none" w:sz="0" w:space="0" w:color="auto"/>
        <w:bottom w:val="none" w:sz="0" w:space="0" w:color="auto"/>
        <w:right w:val="none" w:sz="0" w:space="0" w:color="auto"/>
      </w:divBdr>
    </w:div>
    <w:div w:id="678236169">
      <w:bodyDiv w:val="1"/>
      <w:marLeft w:val="0"/>
      <w:marRight w:val="0"/>
      <w:marTop w:val="0"/>
      <w:marBottom w:val="0"/>
      <w:divBdr>
        <w:top w:val="none" w:sz="0" w:space="0" w:color="auto"/>
        <w:left w:val="none" w:sz="0" w:space="0" w:color="auto"/>
        <w:bottom w:val="none" w:sz="0" w:space="0" w:color="auto"/>
        <w:right w:val="none" w:sz="0" w:space="0" w:color="auto"/>
      </w:divBdr>
    </w:div>
    <w:div w:id="1167135880">
      <w:bodyDiv w:val="1"/>
      <w:marLeft w:val="0"/>
      <w:marRight w:val="0"/>
      <w:marTop w:val="0"/>
      <w:marBottom w:val="0"/>
      <w:divBdr>
        <w:top w:val="none" w:sz="0" w:space="0" w:color="auto"/>
        <w:left w:val="none" w:sz="0" w:space="0" w:color="auto"/>
        <w:bottom w:val="none" w:sz="0" w:space="0" w:color="auto"/>
        <w:right w:val="none" w:sz="0" w:space="0" w:color="auto"/>
      </w:divBdr>
    </w:div>
    <w:div w:id="2115396250">
      <w:bodyDiv w:val="1"/>
      <w:marLeft w:val="0"/>
      <w:marRight w:val="0"/>
      <w:marTop w:val="0"/>
      <w:marBottom w:val="0"/>
      <w:divBdr>
        <w:top w:val="none" w:sz="0" w:space="0" w:color="auto"/>
        <w:left w:val="none" w:sz="0" w:space="0" w:color="auto"/>
        <w:bottom w:val="none" w:sz="0" w:space="0" w:color="auto"/>
        <w:right w:val="none" w:sz="0" w:space="0" w:color="auto"/>
      </w:divBdr>
    </w:div>
    <w:div w:id="21163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SCC Document" ma:contentTypeID="0x010100DFC65929A2D87A43A519520816433C700051A7D272E4128A4F9C34DEE0E95E67D1" ma:contentTypeVersion="2" ma:contentTypeDescription="" ma:contentTypeScope="" ma:versionID="8aa722ba00062cfb786d5b7e7bae3d40">
  <xsd:schema xmlns:xsd="http://www.w3.org/2001/XMLSchema" xmlns:xs="http://www.w3.org/2001/XMLSchema" xmlns:p="http://schemas.microsoft.com/office/2006/metadata/properties" xmlns:ns2="e18ac22e-938f-4c8d-b5b4-55b12139ff05" targetNamespace="http://schemas.microsoft.com/office/2006/metadata/properties" ma:root="true" ma:fieldsID="edd51db177a383d47a3b6649c6d5020b" ns2:_="">
    <xsd:import namespace="e18ac22e-938f-4c8d-b5b4-55b12139ff05"/>
    <xsd:element name="properties">
      <xsd:complexType>
        <xsd:sequence>
          <xsd:element name="documentManagement">
            <xsd:complexType>
              <xsd:all>
                <xsd:element ref="ns2:_dlc_DocId" minOccurs="0"/>
                <xsd:element ref="ns2:_dlc_DocIdUrl" minOccurs="0"/>
                <xsd:element ref="ns2:_dlc_DocIdPersistId" minOccurs="0"/>
                <xsd:element ref="ns2:J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E_x0020_number" ma:index="11" nillable="true" ma:displayName="JE number" ma:internalName="J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JE_x0020_number xmlns="e18ac22e-938f-4c8d-b5b4-55b12139ff05">12677</JE_x0020_number>
    <_dlc_DocId xmlns="e18ac22e-938f-4c8d-b5b4-55b12139ff05">HRJE-1108291213-8968</_dlc_DocId>
    <_dlc_DocIdUrl xmlns="e18ac22e-938f-4c8d-b5b4-55b12139ff05">
      <Url>https://services.escc.gov.uk/sites/HRJobEvaluation/_layouts/15/DocIdRedir.aspx?ID=HRJE-1108291213-8968</Url>
      <Description>HRJE-1108291213-8968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75D491-B253-466D-B4DC-52164BFBE253}">
  <ds:schemaRefs>
    <ds:schemaRef ds:uri="Microsoft.SharePoint.Taxonomy.ContentTypeSync"/>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73F3DFC9-E275-452D-B9A8-44A62C021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c22e-938f-4c8d-b5b4-55b12139f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e18ac22e-938f-4c8d-b5b4-55b12139ff05"/>
  </ds:schemaRefs>
</ds:datastoreItem>
</file>

<file path=customXml/itemProps6.xml><?xml version="1.0" encoding="utf-8"?>
<ds:datastoreItem xmlns:ds="http://schemas.openxmlformats.org/officeDocument/2006/customXml" ds:itemID="{4F2619B8-CFC6-42F2-9829-ED60F60825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2022-05-11T08:45:00Z</dcterms:created>
  <dcterms:modified xsi:type="dcterms:W3CDTF">2022-05-11T08:45:00Z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0x010100DFC65929A2D87A43A519520816433C700051A7D272E4128A4F9C34DEE0E95E67D1</vt:lpwstr>
  </property>
  <property fmtid="{D5CDD505-2E9C-101B-9397-08002B2CF9AE}" pid="3" name="_dlc_DocIdItemGuid">
    <vt:lpwstr>d2025f6f-bd11-4fff-80e6-24d2301ad153</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https://services.escc.gov.uk/sites/HR/PATMasterDoc/CET Template JD LMG3.docx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IsMyDocuments">
    <vt:bool>true</vt:bool>
  </property>
  <property fmtid="{D5CDD505-2E9C-101B-9397-08002B2CF9AE}" pid="60" name="j7380196a0d64225b365aa46a4bfc680">
    <vt:lpwstr>SS7/8|dc3a1555-5a9c-4ba2-8327-1af6e8ed5b3e</vt:lpwstr>
  </property>
  <property fmtid="{D5CDD505-2E9C-101B-9397-08002B2CF9AE}" pid="61" name="jbd1e4a83b4c49908aa04ecd2ef873f2">
    <vt:lpwstr>CET|412d55f7-233a-4ff0-b78a-61656c94808a</vt:lpwstr>
  </property>
  <property fmtid="{D5CDD505-2E9C-101B-9397-08002B2CF9AE}" pid="62" name="TaxCatchAll">
    <vt:lpwstr>20;#CET|412d55f7-233a-4ff0-b78a-61656c94808a;#78;#SS7/8|dc3a1555-5a9c-4ba2-8327-1af6e8ed5b3e</vt:lpwstr>
  </property>
</Properties>
</file>