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60B47701" w:rsidR="00702B37" w:rsidRPr="00702B37" w:rsidRDefault="00702B37" w:rsidP="00702B37">
      <w:pPr>
        <w:pStyle w:val="Heading1"/>
      </w:pPr>
      <w:r w:rsidRPr="00702B37">
        <w:t>JOB TITLE:</w:t>
      </w:r>
      <w:r w:rsidR="00396A9D">
        <w:t xml:space="preserve"> </w:t>
      </w:r>
      <w:r w:rsidR="00396A9D" w:rsidRPr="00396A9D">
        <w:rPr>
          <w:b w:val="0"/>
          <w:bCs w:val="0"/>
        </w:rPr>
        <w:t>Team Leader – Learning Disability Services</w:t>
      </w:r>
    </w:p>
    <w:p w14:paraId="30154517" w14:textId="27A81AC6" w:rsidR="00702B37" w:rsidRPr="00396A9D" w:rsidRDefault="00702B37" w:rsidP="00702B37">
      <w:pPr>
        <w:pStyle w:val="Heading1"/>
        <w:rPr>
          <w:b w:val="0"/>
          <w:bCs w:val="0"/>
        </w:rPr>
      </w:pPr>
      <w:r w:rsidRPr="00702B37">
        <w:t>DEPARTMENT:</w:t>
      </w:r>
      <w:r w:rsidR="00396A9D">
        <w:rPr>
          <w:b w:val="0"/>
          <w:bCs w:val="0"/>
        </w:rPr>
        <w:t xml:space="preserve"> Adult Social Care and Health</w:t>
      </w:r>
    </w:p>
    <w:p w14:paraId="5EFE2D31" w14:textId="62977E93" w:rsidR="00702B37" w:rsidRPr="00396A9D" w:rsidRDefault="00702B37" w:rsidP="00702B37">
      <w:pPr>
        <w:pStyle w:val="Heading1"/>
        <w:rPr>
          <w:b w:val="0"/>
          <w:bCs w:val="0"/>
        </w:rPr>
      </w:pPr>
      <w:r w:rsidRPr="00702B37">
        <w:t>LOCATION:</w:t>
      </w:r>
      <w:r w:rsidR="00396A9D">
        <w:rPr>
          <w:b w:val="0"/>
          <w:bCs w:val="0"/>
        </w:rPr>
        <w:t xml:space="preserve"> Countywide</w:t>
      </w:r>
    </w:p>
    <w:p w14:paraId="5BCC6FCD" w14:textId="2DC0D3F8" w:rsidR="00702B37" w:rsidRPr="00396A9D" w:rsidRDefault="00702B37" w:rsidP="00702B37">
      <w:pPr>
        <w:pStyle w:val="Heading1"/>
        <w:rPr>
          <w:b w:val="0"/>
          <w:bCs w:val="0"/>
        </w:rPr>
      </w:pPr>
      <w:r w:rsidRPr="00702B37">
        <w:t>GRADE:</w:t>
      </w:r>
      <w:r w:rsidR="00396A9D">
        <w:rPr>
          <w:b w:val="0"/>
          <w:bCs w:val="0"/>
        </w:rPr>
        <w:t xml:space="preserve"> Single Status 8</w:t>
      </w:r>
    </w:p>
    <w:p w14:paraId="38232885" w14:textId="6B1FF6BD" w:rsidR="003B26AF" w:rsidRPr="00396A9D" w:rsidRDefault="00702B37" w:rsidP="00A42132">
      <w:pPr>
        <w:pStyle w:val="Heading1"/>
        <w:spacing w:after="0"/>
        <w:rPr>
          <w:b w:val="0"/>
          <w:bCs w:val="0"/>
        </w:rPr>
      </w:pPr>
      <w:r w:rsidRPr="00702B37">
        <w:t>RESPONSIBLE TO:</w:t>
      </w:r>
      <w:r w:rsidR="00396A9D">
        <w:rPr>
          <w:b w:val="0"/>
          <w:bCs w:val="0"/>
        </w:rPr>
        <w:t xml:space="preserve"> Service Manager</w:t>
      </w:r>
    </w:p>
    <w:p w14:paraId="37D647D7" w14:textId="77777777" w:rsidR="003B26AF" w:rsidRDefault="003B26AF" w:rsidP="00EE4793">
      <w:pPr>
        <w:pStyle w:val="Heading1"/>
      </w:pPr>
      <w:r>
        <w:t>Purpose of the Role:</w:t>
      </w:r>
    </w:p>
    <w:p w14:paraId="4FC89EDF" w14:textId="77777777" w:rsidR="00396A9D" w:rsidRDefault="00396A9D" w:rsidP="00396A9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57DAD">
        <w:rPr>
          <w:rFonts w:ascii="Arial" w:hAnsi="Arial" w:cs="Arial"/>
        </w:rPr>
        <w:t xml:space="preserve">o supervise designated staff to </w:t>
      </w:r>
      <w:r>
        <w:rPr>
          <w:rFonts w:ascii="Arial" w:hAnsi="Arial" w:cs="Arial"/>
        </w:rPr>
        <w:t>maintain</w:t>
      </w:r>
      <w:r w:rsidRPr="00257DA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safe, caring, effective and responsive service. To lead, alongside the service manager, the day to day running of the service, ensuring that all Health and Safety requirements are maintained.</w:t>
      </w:r>
    </w:p>
    <w:p w14:paraId="1CF1F066" w14:textId="5E83ACE0" w:rsidR="00396A9D" w:rsidRPr="00213F02" w:rsidRDefault="00396A9D" w:rsidP="00396A9D">
      <w:pPr>
        <w:pStyle w:val="Heading1"/>
        <w:rPr>
          <w:b w:val="0"/>
          <w:bCs w:val="0"/>
        </w:rPr>
      </w:pPr>
      <w:r w:rsidRPr="00213F02">
        <w:rPr>
          <w:b w:val="0"/>
          <w:bCs w:val="0"/>
        </w:rPr>
        <w:t>To manage, alongside the service manager, the deployment of staff, ensuring that resources are used effectively and within budget limitations</w:t>
      </w:r>
    </w:p>
    <w:p w14:paraId="69CE7565" w14:textId="5990A40A" w:rsidR="003B26AF" w:rsidRPr="00FD1BA9" w:rsidRDefault="004361C1" w:rsidP="008F0E62">
      <w:pPr>
        <w:pStyle w:val="Heading1"/>
      </w:pPr>
      <w:r>
        <w:t>Key tasks:</w:t>
      </w:r>
    </w:p>
    <w:p w14:paraId="21CDF3AE" w14:textId="77777777" w:rsidR="00396A9D" w:rsidRDefault="00396A9D" w:rsidP="00027EC5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take responsibility for the efficient running of the service on a </w:t>
      </w:r>
      <w:proofErr w:type="gramStart"/>
      <w:r>
        <w:rPr>
          <w:rFonts w:ascii="Arial" w:hAnsi="Arial" w:cs="Arial"/>
        </w:rPr>
        <w:t>day to day</w:t>
      </w:r>
      <w:proofErr w:type="gramEnd"/>
      <w:r>
        <w:rPr>
          <w:rFonts w:ascii="Arial" w:hAnsi="Arial" w:cs="Arial"/>
        </w:rPr>
        <w:t xml:space="preserve"> basis. This will include effective rota management and staff deployment.</w:t>
      </w:r>
    </w:p>
    <w:p w14:paraId="1DE9E88B" w14:textId="77777777" w:rsidR="00396A9D" w:rsidRPr="00E34DD6" w:rsidRDefault="00396A9D" w:rsidP="00027EC5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E34DD6">
        <w:rPr>
          <w:rFonts w:ascii="Arial" w:hAnsi="Arial" w:cs="Arial"/>
        </w:rPr>
        <w:t xml:space="preserve">To confidently lead a staff team, under the guidance of the service manager. This will include contributing to the selection, </w:t>
      </w:r>
      <w:proofErr w:type="gramStart"/>
      <w:r w:rsidRPr="00E34DD6">
        <w:rPr>
          <w:rFonts w:ascii="Arial" w:hAnsi="Arial" w:cs="Arial"/>
        </w:rPr>
        <w:t>recruitment</w:t>
      </w:r>
      <w:proofErr w:type="gramEnd"/>
      <w:r w:rsidRPr="00E34DD6">
        <w:rPr>
          <w:rFonts w:ascii="Arial" w:hAnsi="Arial" w:cs="Arial"/>
        </w:rPr>
        <w:t xml:space="preserve"> and training of staff. </w:t>
      </w:r>
    </w:p>
    <w:p w14:paraId="36EBC306" w14:textId="77777777" w:rsidR="00396A9D" w:rsidRPr="007F2FD2" w:rsidRDefault="00396A9D" w:rsidP="00027EC5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E34DD6">
        <w:rPr>
          <w:rFonts w:ascii="Arial" w:hAnsi="Arial" w:cs="Arial"/>
        </w:rPr>
        <w:t xml:space="preserve">To ensure high performance from a designated staff team through the effective use of supervision and practice observations. </w:t>
      </w:r>
      <w:r>
        <w:rPr>
          <w:rFonts w:ascii="Arial" w:hAnsi="Arial" w:cs="Arial"/>
        </w:rPr>
        <w:t>This will include, w</w:t>
      </w:r>
      <w:r w:rsidRPr="00E34DD6">
        <w:rPr>
          <w:rFonts w:ascii="Arial" w:hAnsi="Arial" w:cs="Arial"/>
        </w:rPr>
        <w:t xml:space="preserve">here necessary, taking action to ensure smooth running of the service.   </w:t>
      </w:r>
    </w:p>
    <w:p w14:paraId="2454AFDA" w14:textId="77777777" w:rsidR="00396A9D" w:rsidRPr="007F2FD2" w:rsidRDefault="00396A9D" w:rsidP="00027EC5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7F2FD2">
        <w:rPr>
          <w:rFonts w:ascii="Arial" w:hAnsi="Arial" w:cs="Arial"/>
        </w:rPr>
        <w:t xml:space="preserve">To promote high standards of support that meets individual needs and achieves desired outcomes. </w:t>
      </w:r>
      <w:r>
        <w:rPr>
          <w:rFonts w:ascii="Arial" w:hAnsi="Arial" w:cs="Arial"/>
        </w:rPr>
        <w:t xml:space="preserve">This will include </w:t>
      </w:r>
      <w:r w:rsidRPr="007F2FD2">
        <w:rPr>
          <w:rFonts w:ascii="Arial" w:hAnsi="Arial" w:cs="Arial"/>
        </w:rPr>
        <w:t>modelling good practice and monitoring the overall practice standards of the staff team.</w:t>
      </w:r>
    </w:p>
    <w:p w14:paraId="57C3F16D" w14:textId="77777777" w:rsidR="00396A9D" w:rsidRPr="008D55A6" w:rsidRDefault="00396A9D" w:rsidP="00027EC5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D55A6">
        <w:rPr>
          <w:rFonts w:ascii="Arial" w:hAnsi="Arial" w:cs="Arial"/>
        </w:rPr>
        <w:t>o take responsibility for appropriate budgetary control, within the department’s scheme of delegation.</w:t>
      </w:r>
    </w:p>
    <w:p w14:paraId="2A93A511" w14:textId="77777777" w:rsidR="00396A9D" w:rsidRPr="008D55A6" w:rsidRDefault="00396A9D" w:rsidP="00027EC5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D55A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be responsible</w:t>
      </w:r>
      <w:r w:rsidRPr="008D55A6">
        <w:rPr>
          <w:rFonts w:ascii="Arial" w:hAnsi="Arial" w:cs="Arial"/>
        </w:rPr>
        <w:t xml:space="preserve"> for the Health and Safety of staff and ensure the safe and efficient management of buildings, within the specific service area, in accordance with statutory and departmental requirements.</w:t>
      </w:r>
    </w:p>
    <w:p w14:paraId="42088BD1" w14:textId="77777777" w:rsidR="00396A9D" w:rsidRDefault="00396A9D" w:rsidP="00027EC5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E34DD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ensure that safe working practices are maintained through effective </w:t>
      </w:r>
      <w:r w:rsidRPr="00E34DD6">
        <w:rPr>
          <w:rFonts w:ascii="Arial" w:hAnsi="Arial" w:cs="Arial"/>
        </w:rPr>
        <w:t>risk assessment and risk management processes.</w:t>
      </w:r>
    </w:p>
    <w:p w14:paraId="4335C482" w14:textId="5739D292" w:rsidR="00396A9D" w:rsidRPr="00396A9D" w:rsidRDefault="00396A9D" w:rsidP="00027EC5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take responsibility for ensuring that safe systems are in place for the administration of medication by monitoring and overseeing practice.</w:t>
      </w:r>
      <w:r w:rsidRPr="00396A9D">
        <w:rPr>
          <w:rFonts w:ascii="Arial" w:hAnsi="Arial" w:cs="Arial"/>
        </w:rPr>
        <w:t xml:space="preserve">                                                                              </w:t>
      </w:r>
    </w:p>
    <w:p w14:paraId="77036F93" w14:textId="76E2C8FF" w:rsidR="00396A9D" w:rsidRPr="00396A9D" w:rsidRDefault="00396A9D" w:rsidP="00027EC5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deal appropriately with</w:t>
      </w:r>
      <w:r w:rsidRPr="00E34DD6">
        <w:rPr>
          <w:rFonts w:ascii="Arial" w:hAnsi="Arial" w:cs="Arial"/>
        </w:rPr>
        <w:t xml:space="preserve"> any emergencies that may arise, including adherence to the </w:t>
      </w:r>
      <w:proofErr w:type="gramStart"/>
      <w:r w:rsidRPr="00E34DD6">
        <w:rPr>
          <w:rFonts w:ascii="Arial" w:hAnsi="Arial" w:cs="Arial"/>
        </w:rPr>
        <w:t>Sussex  Safeguarding</w:t>
      </w:r>
      <w:proofErr w:type="gramEnd"/>
      <w:r w:rsidRPr="00E34DD6">
        <w:rPr>
          <w:rFonts w:ascii="Arial" w:hAnsi="Arial" w:cs="Arial"/>
        </w:rPr>
        <w:t xml:space="preserve">  Adults Policy and Procedures.</w:t>
      </w:r>
    </w:p>
    <w:p w14:paraId="7572EAAE" w14:textId="08AF4F28" w:rsidR="00396A9D" w:rsidRPr="00396A9D" w:rsidRDefault="00396A9D" w:rsidP="00027EC5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E321D">
        <w:rPr>
          <w:rFonts w:ascii="Arial" w:hAnsi="Arial" w:cs="Arial"/>
        </w:rPr>
        <w:t>To deal appropriately with clients, their family or carer, colleagues, members of the public, and partner agencies, always representing the County Council positively.</w:t>
      </w:r>
      <w:r w:rsidRPr="00396A9D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14:paraId="68B1FA1D" w14:textId="5D72D40A" w:rsidR="00396A9D" w:rsidRPr="00396A9D" w:rsidRDefault="00396A9D" w:rsidP="00027EC5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contribute to the development of the service by ensuring that improvements are </w:t>
      </w:r>
      <w:proofErr w:type="gramStart"/>
      <w:r>
        <w:rPr>
          <w:rFonts w:ascii="Arial" w:hAnsi="Arial" w:cs="Arial"/>
        </w:rPr>
        <w:t>identified</w:t>
      </w:r>
      <w:proofErr w:type="gramEnd"/>
      <w:r>
        <w:rPr>
          <w:rFonts w:ascii="Arial" w:hAnsi="Arial" w:cs="Arial"/>
        </w:rPr>
        <w:t xml:space="preserve"> and action taken appropriately.</w:t>
      </w:r>
    </w:p>
    <w:p w14:paraId="1EF5B2F4" w14:textId="5E301795" w:rsidR="00396A9D" w:rsidRPr="00396A9D" w:rsidRDefault="00396A9D" w:rsidP="00027EC5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E321D">
        <w:rPr>
          <w:rFonts w:ascii="Arial" w:hAnsi="Arial" w:cs="Arial"/>
        </w:rPr>
        <w:t xml:space="preserve">To maintain and update information systems, including computerised systems. </w:t>
      </w:r>
    </w:p>
    <w:p w14:paraId="4DA9A356" w14:textId="284DD83A" w:rsidR="00396A9D" w:rsidRPr="00396A9D" w:rsidRDefault="00396A9D" w:rsidP="00027EC5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take on specific projects, or areas of responsibility, as identified by your line manager.</w:t>
      </w:r>
    </w:p>
    <w:p w14:paraId="40DFCD69" w14:textId="77777777" w:rsidR="00396A9D" w:rsidRDefault="00396A9D" w:rsidP="00027EC5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  <w:sectPr w:rsidR="00396A9D" w:rsidSect="003F5381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E321D">
        <w:rPr>
          <w:rFonts w:ascii="Arial" w:hAnsi="Arial" w:cs="Arial"/>
        </w:rPr>
        <w:t>To work flexibly across Learning Disability services; this may involve covering duties in other locations as required by your manager.</w:t>
      </w:r>
    </w:p>
    <w:p w14:paraId="429BB020" w14:textId="24760F8E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699694CB" w14:textId="6160B1A8" w:rsidR="00C374FD" w:rsidRPr="00702B37" w:rsidRDefault="00C374FD" w:rsidP="00C374FD">
      <w:pPr>
        <w:pStyle w:val="Heading1"/>
      </w:pPr>
      <w:r w:rsidRPr="00702B37">
        <w:t>JOB TITLE:</w:t>
      </w:r>
      <w:r w:rsidR="00396A9D" w:rsidRPr="00396A9D">
        <w:rPr>
          <w:b w:val="0"/>
          <w:bCs w:val="0"/>
        </w:rPr>
        <w:t xml:space="preserve"> Team Leader – Learning Disability Services</w:t>
      </w:r>
    </w:p>
    <w:p w14:paraId="44BCE607" w14:textId="682770AA" w:rsidR="001D13CE" w:rsidRPr="00396A9D" w:rsidRDefault="00C374FD" w:rsidP="00A42132">
      <w:pPr>
        <w:pStyle w:val="Heading1"/>
        <w:rPr>
          <w:b w:val="0"/>
          <w:bCs w:val="0"/>
        </w:rPr>
      </w:pPr>
      <w:r w:rsidRPr="00702B37">
        <w:t>GRADE:</w:t>
      </w:r>
      <w:r w:rsidR="00396A9D">
        <w:rPr>
          <w:b w:val="0"/>
          <w:bCs w:val="0"/>
        </w:rPr>
        <w:t xml:space="preserve"> Single Status 8</w:t>
      </w:r>
    </w:p>
    <w:p w14:paraId="7B170436" w14:textId="445D5B88" w:rsidR="003B26AF" w:rsidRPr="00063252" w:rsidRDefault="00307391" w:rsidP="00063252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4E32BC0F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67A9C2AA" w14:textId="77777777" w:rsidR="00396A9D" w:rsidRPr="00257DA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  <w:r w:rsidRPr="00257DAD">
              <w:rPr>
                <w:rFonts w:ascii="Arial" w:hAnsi="Arial" w:cs="Arial"/>
              </w:rPr>
              <w:t xml:space="preserve">organisation </w:t>
            </w:r>
            <w:r>
              <w:rPr>
                <w:rFonts w:ascii="Arial" w:hAnsi="Arial" w:cs="Arial"/>
              </w:rPr>
              <w:t xml:space="preserve">and prioritisation </w:t>
            </w:r>
            <w:r w:rsidRPr="00257DAD">
              <w:rPr>
                <w:rFonts w:ascii="Arial" w:hAnsi="Arial" w:cs="Arial"/>
              </w:rPr>
              <w:t>skills including time management.</w:t>
            </w:r>
          </w:p>
          <w:p w14:paraId="233226B9" w14:textId="77777777" w:rsidR="00396A9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 xml:space="preserve">Good interpersonal and communication skills </w:t>
            </w:r>
            <w:r>
              <w:rPr>
                <w:rFonts w:ascii="Arial" w:hAnsi="Arial" w:cs="Arial"/>
              </w:rPr>
              <w:t xml:space="preserve">with </w:t>
            </w:r>
            <w:r w:rsidRPr="00257DAD">
              <w:rPr>
                <w:rFonts w:ascii="Arial" w:hAnsi="Arial" w:cs="Arial"/>
              </w:rPr>
              <w:t>the ability to produce clear concise documents</w:t>
            </w:r>
            <w:r>
              <w:rPr>
                <w:rFonts w:ascii="Arial" w:hAnsi="Arial" w:cs="Arial"/>
              </w:rPr>
              <w:t>, to include</w:t>
            </w:r>
            <w:r w:rsidRPr="00257DAD">
              <w:rPr>
                <w:rFonts w:ascii="Arial" w:hAnsi="Arial" w:cs="Arial"/>
              </w:rPr>
              <w:t>, reports, support plans</w:t>
            </w:r>
            <w:r>
              <w:rPr>
                <w:rFonts w:ascii="Arial" w:hAnsi="Arial" w:cs="Arial"/>
              </w:rPr>
              <w:t xml:space="preserve"> and</w:t>
            </w:r>
            <w:r w:rsidRPr="00257DAD">
              <w:rPr>
                <w:rFonts w:ascii="Arial" w:hAnsi="Arial" w:cs="Arial"/>
              </w:rPr>
              <w:t xml:space="preserve"> letters.</w:t>
            </w:r>
          </w:p>
          <w:p w14:paraId="002BA51F" w14:textId="77777777" w:rsidR="00396A9D" w:rsidRPr="006D6C7A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D6C7A">
              <w:rPr>
                <w:rFonts w:ascii="Arial" w:hAnsi="Arial" w:cs="Arial"/>
              </w:rPr>
              <w:t>Ability to converse at ease with customer and provide advice in accurate spoken English</w:t>
            </w:r>
            <w:r>
              <w:rPr>
                <w:rFonts w:ascii="Arial" w:hAnsi="Arial" w:cs="Arial"/>
              </w:rPr>
              <w:t>.</w:t>
            </w:r>
          </w:p>
          <w:p w14:paraId="7BB81104" w14:textId="77777777" w:rsidR="00396A9D" w:rsidRPr="00257DA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Ability to promote and monitor good practice.</w:t>
            </w:r>
          </w:p>
          <w:p w14:paraId="2BD621A8" w14:textId="77777777" w:rsidR="00396A9D" w:rsidRPr="00257DA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 xml:space="preserve">Ability to make decisions </w:t>
            </w:r>
            <w:r>
              <w:rPr>
                <w:rFonts w:ascii="Arial" w:hAnsi="Arial" w:cs="Arial"/>
              </w:rPr>
              <w:t xml:space="preserve">in a timely manner, </w:t>
            </w:r>
            <w:r w:rsidRPr="00257DAD">
              <w:rPr>
                <w:rFonts w:ascii="Arial" w:hAnsi="Arial" w:cs="Arial"/>
              </w:rPr>
              <w:t>as appropriate</w:t>
            </w:r>
            <w:r>
              <w:rPr>
                <w:rFonts w:ascii="Arial" w:hAnsi="Arial" w:cs="Arial"/>
              </w:rPr>
              <w:t xml:space="preserve"> and according to the remit of the post</w:t>
            </w:r>
            <w:r w:rsidRPr="00257DAD">
              <w:rPr>
                <w:rFonts w:ascii="Arial" w:hAnsi="Arial" w:cs="Arial"/>
              </w:rPr>
              <w:t>.</w:t>
            </w:r>
          </w:p>
          <w:p w14:paraId="3CFAB836" w14:textId="77777777" w:rsidR="00396A9D" w:rsidRPr="00257DA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 xml:space="preserve">Ability to develop </w:t>
            </w:r>
            <w:r>
              <w:rPr>
                <w:rFonts w:ascii="Arial" w:hAnsi="Arial" w:cs="Arial"/>
              </w:rPr>
              <w:t xml:space="preserve">and sustain </w:t>
            </w:r>
            <w:r w:rsidRPr="00257DAD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llaborative</w:t>
            </w:r>
            <w:r w:rsidRPr="00257DAD">
              <w:rPr>
                <w:rFonts w:ascii="Arial" w:hAnsi="Arial" w:cs="Arial"/>
              </w:rPr>
              <w:t xml:space="preserve"> working relationships with </w:t>
            </w:r>
            <w:r>
              <w:rPr>
                <w:rFonts w:ascii="Arial" w:hAnsi="Arial" w:cs="Arial"/>
              </w:rPr>
              <w:t xml:space="preserve">clients, their family or </w:t>
            </w:r>
            <w:r w:rsidRPr="00257DAD">
              <w:rPr>
                <w:rFonts w:ascii="Arial" w:hAnsi="Arial" w:cs="Arial"/>
              </w:rPr>
              <w:t xml:space="preserve">carers, </w:t>
            </w:r>
            <w:r>
              <w:rPr>
                <w:rFonts w:ascii="Arial" w:hAnsi="Arial" w:cs="Arial"/>
              </w:rPr>
              <w:t xml:space="preserve">colleagues, </w:t>
            </w:r>
            <w:proofErr w:type="gramStart"/>
            <w:r>
              <w:rPr>
                <w:rFonts w:ascii="Arial" w:hAnsi="Arial" w:cs="Arial"/>
              </w:rPr>
              <w:t>managers</w:t>
            </w:r>
            <w:proofErr w:type="gramEnd"/>
            <w:r w:rsidRPr="00257DAD">
              <w:rPr>
                <w:rFonts w:ascii="Arial" w:hAnsi="Arial" w:cs="Arial"/>
              </w:rPr>
              <w:t xml:space="preserve"> and other professionals.</w:t>
            </w:r>
          </w:p>
          <w:p w14:paraId="4EBF8FDC" w14:textId="77777777" w:rsidR="00396A9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 xml:space="preserve">Ability to </w:t>
            </w:r>
            <w:r>
              <w:rPr>
                <w:rFonts w:ascii="Arial" w:hAnsi="Arial" w:cs="Arial"/>
              </w:rPr>
              <w:t xml:space="preserve">lead, motivate and </w:t>
            </w:r>
            <w:r w:rsidRPr="00257DAD">
              <w:rPr>
                <w:rFonts w:ascii="Arial" w:hAnsi="Arial" w:cs="Arial"/>
              </w:rPr>
              <w:t xml:space="preserve">manage </w:t>
            </w:r>
            <w:r>
              <w:rPr>
                <w:rFonts w:ascii="Arial" w:hAnsi="Arial" w:cs="Arial"/>
              </w:rPr>
              <w:t xml:space="preserve">a </w:t>
            </w:r>
            <w:r w:rsidRPr="00257DAD"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</w:rPr>
              <w:t>team</w:t>
            </w:r>
            <w:r w:rsidRPr="00257DAD">
              <w:rPr>
                <w:rFonts w:ascii="Arial" w:hAnsi="Arial" w:cs="Arial"/>
              </w:rPr>
              <w:t>.</w:t>
            </w:r>
          </w:p>
          <w:p w14:paraId="3EC87E01" w14:textId="696AFB31" w:rsidR="00396A9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Ability to model good practice standards, and coach staff as appropriate</w:t>
            </w:r>
            <w:r>
              <w:rPr>
                <w:rFonts w:ascii="Arial" w:hAnsi="Arial" w:cs="Arial"/>
              </w:rPr>
              <w:t>, as well as the ability to guide and instruct staff when necessary</w:t>
            </w:r>
            <w:r w:rsidRPr="00257DAD">
              <w:rPr>
                <w:rFonts w:ascii="Arial" w:hAnsi="Arial" w:cs="Arial"/>
              </w:rPr>
              <w:t>.</w:t>
            </w:r>
          </w:p>
          <w:p w14:paraId="301900BC" w14:textId="77777777" w:rsidR="00396A9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Abilit</w:t>
            </w:r>
            <w:r>
              <w:rPr>
                <w:rFonts w:ascii="Arial" w:hAnsi="Arial" w:cs="Arial"/>
              </w:rPr>
              <w:t>y to use Microsoft Word and Outlook</w:t>
            </w:r>
            <w:r w:rsidRPr="00257DAD">
              <w:rPr>
                <w:rFonts w:ascii="Arial" w:hAnsi="Arial" w:cs="Arial"/>
              </w:rPr>
              <w:t>.</w:t>
            </w:r>
          </w:p>
          <w:p w14:paraId="17242E3C" w14:textId="477B8A07" w:rsidR="00855F9E" w:rsidRPr="00063252" w:rsidRDefault="00396A9D" w:rsidP="00396A9D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responsibility, temporarily, for a service and staff team in the absence of more senior staff.</w:t>
            </w:r>
          </w:p>
        </w:tc>
      </w:tr>
    </w:tbl>
    <w:p w14:paraId="4E507DDD" w14:textId="62944DFF" w:rsidR="00307391" w:rsidRDefault="00307391" w:rsidP="00063252">
      <w:pPr>
        <w:pStyle w:val="Heading1"/>
      </w:pPr>
      <w:r>
        <w:t>Desirable key skills and abilities</w:t>
      </w:r>
      <w:r w:rsidRPr="008F0E62">
        <w:t xml:space="preserve">.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6C6F9B37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350719A5" w14:textId="5D84070F" w:rsidR="00307391" w:rsidRPr="00855F9E" w:rsidRDefault="00307391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0FF3B616" w14:textId="77777777" w:rsidTr="00FE4B7A">
        <w:tc>
          <w:tcPr>
            <w:tcW w:w="5000" w:type="pct"/>
          </w:tcPr>
          <w:p w14:paraId="0BA49A0D" w14:textId="77777777" w:rsidR="00396A9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 xml:space="preserve">Ability to access a wide range of information and resources </w:t>
            </w:r>
            <w:r>
              <w:rPr>
                <w:rFonts w:ascii="Arial" w:hAnsi="Arial" w:cs="Arial"/>
              </w:rPr>
              <w:t>using computer technology.</w:t>
            </w:r>
          </w:p>
          <w:p w14:paraId="581DF2AD" w14:textId="5D4E048F" w:rsidR="00307391" w:rsidRPr="00027EC5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Proficient in the use of spreadsheets and analysing data.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1040B762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3415E1EC" w14:textId="0A14D5F9" w:rsidR="00AE4FEB" w:rsidRPr="00027EC5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QCF or </w:t>
            </w:r>
            <w:r w:rsidRPr="00257DAD">
              <w:rPr>
                <w:rFonts w:ascii="Arial" w:hAnsi="Arial" w:cs="Arial"/>
              </w:rPr>
              <w:t>NVQ level 3 in care or other similar relevant qualification.</w:t>
            </w:r>
          </w:p>
        </w:tc>
      </w:tr>
    </w:tbl>
    <w:p w14:paraId="150E8807" w14:textId="77777777" w:rsidR="00027EC5" w:rsidRDefault="00027EC5" w:rsidP="00307391">
      <w:pPr>
        <w:pStyle w:val="Heading1"/>
        <w:sectPr w:rsidR="00027EC5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64FD8D" w14:textId="09797F1F" w:rsidR="00307391" w:rsidRPr="008F0E62" w:rsidRDefault="00307391" w:rsidP="00307391">
      <w:pPr>
        <w:pStyle w:val="Heading1"/>
      </w:pPr>
      <w:r>
        <w:lastRenderedPageBreak/>
        <w:t>Desirable education and qualifications</w:t>
      </w:r>
      <w:r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3F98ED79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1686773C" w14:textId="40C966CC" w:rsidR="00307391" w:rsidRPr="00B05B0B" w:rsidRDefault="00307391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</w:t>
            </w:r>
          </w:p>
        </w:tc>
      </w:tr>
      <w:tr w:rsidR="00307391" w:rsidRPr="00FD1BA9" w14:paraId="390AD3C0" w14:textId="77777777" w:rsidTr="00FE4B7A">
        <w:tc>
          <w:tcPr>
            <w:tcW w:w="5000" w:type="pct"/>
          </w:tcPr>
          <w:p w14:paraId="1EAB1F9D" w14:textId="77777777" w:rsidR="00396A9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Recognised management qualification.</w:t>
            </w:r>
          </w:p>
          <w:p w14:paraId="666B367F" w14:textId="77777777" w:rsidR="00396A9D" w:rsidRPr="00257DA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Basic Food Hygiene Certificate.</w:t>
            </w:r>
          </w:p>
          <w:p w14:paraId="47378C36" w14:textId="28A0EDA4" w:rsidR="00307391" w:rsidRPr="00027EC5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First Aid Certificate.</w:t>
            </w:r>
          </w:p>
        </w:tc>
      </w:tr>
    </w:tbl>
    <w:p w14:paraId="7F905CD4" w14:textId="403A2910" w:rsidR="008F0E62" w:rsidRDefault="00307391" w:rsidP="00063252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37AD1357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41C050C4" w14:textId="77777777" w:rsidR="00396A9D" w:rsidRPr="00223D09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Knowledge of Support Planning</w:t>
            </w:r>
            <w:r>
              <w:rPr>
                <w:rFonts w:ascii="Arial" w:hAnsi="Arial" w:cs="Arial"/>
              </w:rPr>
              <w:t xml:space="preserve"> </w:t>
            </w:r>
            <w:r w:rsidRPr="00223D09">
              <w:rPr>
                <w:rFonts w:ascii="Arial" w:hAnsi="Arial" w:cs="Arial"/>
              </w:rPr>
              <w:t xml:space="preserve">principles and </w:t>
            </w:r>
            <w:proofErr w:type="gramStart"/>
            <w:r w:rsidRPr="00223D09">
              <w:rPr>
                <w:rFonts w:ascii="Arial" w:hAnsi="Arial" w:cs="Arial"/>
              </w:rPr>
              <w:t>person centred</w:t>
            </w:r>
            <w:proofErr w:type="gramEnd"/>
            <w:r w:rsidRPr="00223D09">
              <w:rPr>
                <w:rFonts w:ascii="Arial" w:hAnsi="Arial" w:cs="Arial"/>
              </w:rPr>
              <w:t xml:space="preserve"> planning.</w:t>
            </w:r>
          </w:p>
          <w:p w14:paraId="08BBFEBE" w14:textId="77777777" w:rsidR="00396A9D" w:rsidRPr="00257DA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Knowledge of Health and Safety requirements.</w:t>
            </w:r>
          </w:p>
          <w:p w14:paraId="3C0E3D92" w14:textId="77777777" w:rsidR="00396A9D" w:rsidRPr="00257DA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Knowledge of the issues related to Safeguarding Vulnerable Adults.</w:t>
            </w:r>
          </w:p>
          <w:p w14:paraId="4C3479AF" w14:textId="77777777" w:rsidR="00396A9D" w:rsidRPr="00257DA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Knowledge of the safe administration of medication.</w:t>
            </w:r>
          </w:p>
          <w:p w14:paraId="20F8C18A" w14:textId="77777777" w:rsidR="00396A9D" w:rsidRPr="00257DA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A clear understanding of the role and function of support staff.</w:t>
            </w:r>
          </w:p>
          <w:p w14:paraId="7867BF70" w14:textId="77777777" w:rsidR="00396A9D" w:rsidRPr="00257DA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Knowledge of current practice and research that may be relevant to the post.</w:t>
            </w:r>
          </w:p>
          <w:p w14:paraId="528ED8D9" w14:textId="7FB3764D" w:rsidR="00AE4FEB" w:rsidRPr="00027EC5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44807">
              <w:rPr>
                <w:rFonts w:ascii="Arial" w:hAnsi="Arial" w:cs="Arial"/>
              </w:rPr>
              <w:t xml:space="preserve">Knowledge of the role and remit of the Care Quality Commission. </w:t>
            </w:r>
          </w:p>
        </w:tc>
      </w:tr>
    </w:tbl>
    <w:p w14:paraId="526A857E" w14:textId="1FDE2E41" w:rsidR="00307391" w:rsidRDefault="00307391" w:rsidP="00063252">
      <w:pPr>
        <w:pStyle w:val="Heading1"/>
      </w:pPr>
      <w:r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17EB8557" w:rsidR="00307391" w:rsidRPr="00855DA9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7788CED2" w14:textId="77777777" w:rsidTr="00FE4B7A">
        <w:tc>
          <w:tcPr>
            <w:tcW w:w="5000" w:type="pct"/>
          </w:tcPr>
          <w:p w14:paraId="6941536C" w14:textId="77777777" w:rsidR="00396A9D" w:rsidRPr="00257DA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Knowledge of Adult Social Care polic</w:t>
            </w:r>
            <w:r>
              <w:rPr>
                <w:rFonts w:ascii="Arial" w:hAnsi="Arial" w:cs="Arial"/>
              </w:rPr>
              <w:t>ies</w:t>
            </w:r>
            <w:r w:rsidRPr="00257DAD">
              <w:rPr>
                <w:rFonts w:ascii="Arial" w:hAnsi="Arial" w:cs="Arial"/>
              </w:rPr>
              <w:t>.</w:t>
            </w:r>
          </w:p>
          <w:p w14:paraId="141505F1" w14:textId="77777777" w:rsidR="00396A9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 xml:space="preserve">Knowledge of local facilities, opportunities, </w:t>
            </w:r>
            <w:proofErr w:type="gramStart"/>
            <w:r w:rsidRPr="00257DAD">
              <w:rPr>
                <w:rFonts w:ascii="Arial" w:hAnsi="Arial" w:cs="Arial"/>
              </w:rPr>
              <w:t>services</w:t>
            </w:r>
            <w:proofErr w:type="gramEnd"/>
            <w:r w:rsidRPr="00257DAD">
              <w:rPr>
                <w:rFonts w:ascii="Arial" w:hAnsi="Arial" w:cs="Arial"/>
              </w:rPr>
              <w:t xml:space="preserve"> and resources.</w:t>
            </w:r>
          </w:p>
          <w:p w14:paraId="72EC8A76" w14:textId="408B867F" w:rsidR="00307391" w:rsidRPr="00063252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fundamental s</w:t>
            </w:r>
            <w:r w:rsidRPr="00257DAD">
              <w:rPr>
                <w:rFonts w:ascii="Arial" w:hAnsi="Arial" w:cs="Arial"/>
              </w:rPr>
              <w:t>tandards</w:t>
            </w:r>
            <w:r>
              <w:rPr>
                <w:rFonts w:ascii="Arial" w:hAnsi="Arial" w:cs="Arial"/>
              </w:rPr>
              <w:t xml:space="preserve"> required by the Care Quality Commission</w:t>
            </w:r>
          </w:p>
        </w:tc>
      </w:tr>
    </w:tbl>
    <w:p w14:paraId="2E7F3232" w14:textId="39C33593" w:rsidR="008F0E62" w:rsidRPr="008F0E62" w:rsidRDefault="00307391" w:rsidP="008F0E62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779A5DFF" w:rsidR="00AE4FEB" w:rsidRPr="00855F9E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3FBBFB9D" w14:textId="438B97C5" w:rsidR="00AE4FEB" w:rsidRPr="00027EC5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 xml:space="preserve">Experience of working with people that have a range of </w:t>
            </w:r>
            <w:r>
              <w:rPr>
                <w:rFonts w:ascii="Arial" w:hAnsi="Arial" w:cs="Arial"/>
              </w:rPr>
              <w:t xml:space="preserve">support </w:t>
            </w:r>
            <w:r w:rsidRPr="00257DAD">
              <w:rPr>
                <w:rFonts w:ascii="Arial" w:hAnsi="Arial" w:cs="Arial"/>
              </w:rPr>
              <w:t>needs including challenging behaviour.</w:t>
            </w:r>
          </w:p>
        </w:tc>
      </w:tr>
    </w:tbl>
    <w:p w14:paraId="07062C1F" w14:textId="257ED7A0" w:rsidR="00307391" w:rsidRDefault="00307391" w:rsidP="00063252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4A4C641A" w:rsidR="00307391" w:rsidRPr="00855F9E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405A2989" w14:textId="6FAA03A1" w:rsidR="00307391" w:rsidRPr="00027EC5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a social care or similar setting.</w:t>
            </w:r>
          </w:p>
        </w:tc>
      </w:tr>
    </w:tbl>
    <w:p w14:paraId="479183F2" w14:textId="77777777" w:rsidR="00027EC5" w:rsidRDefault="00027EC5" w:rsidP="008F0E62">
      <w:pPr>
        <w:pStyle w:val="Heading1"/>
        <w:sectPr w:rsidR="00027EC5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3B64DA" w14:textId="6FA928DC" w:rsidR="008F0E62" w:rsidRPr="008F0E62" w:rsidRDefault="00307391" w:rsidP="008F0E62">
      <w:pPr>
        <w:pStyle w:val="Heading1"/>
      </w:pPr>
      <w:r>
        <w:lastRenderedPageBreak/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347FB6DA" w:rsidR="00AE4FEB" w:rsidRPr="00855F9E" w:rsidRDefault="00153804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96A9D" w:rsidRPr="00FD1BA9" w14:paraId="5B015ED0" w14:textId="77777777" w:rsidTr="004544C4">
        <w:tc>
          <w:tcPr>
            <w:tcW w:w="5000" w:type="pct"/>
          </w:tcPr>
          <w:p w14:paraId="60F81859" w14:textId="77777777" w:rsidR="00396A9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attitude towards the rights of people with learning disabilities.</w:t>
            </w:r>
          </w:p>
          <w:p w14:paraId="0ECEA868" w14:textId="77777777" w:rsidR="00396A9D" w:rsidRPr="00257DA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judge when to use</w:t>
            </w:r>
            <w:r w:rsidRPr="00257DAD">
              <w:rPr>
                <w:rFonts w:ascii="Arial" w:hAnsi="Arial" w:cs="Arial"/>
              </w:rPr>
              <w:t xml:space="preserve"> and act on own initiative.</w:t>
            </w:r>
          </w:p>
          <w:p w14:paraId="2FE21525" w14:textId="77777777" w:rsidR="00396A9D" w:rsidRPr="00257DA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A flexible approach to work.</w:t>
            </w:r>
          </w:p>
          <w:p w14:paraId="550A94E5" w14:textId="77777777" w:rsidR="00396A9D" w:rsidRPr="00257DA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Able to reflect on and critically evaluate own performance and learn from experiences.</w:t>
            </w:r>
          </w:p>
          <w:p w14:paraId="7AC3477B" w14:textId="77777777" w:rsidR="00396A9D" w:rsidRPr="00257DA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Adaptable to change.</w:t>
            </w:r>
          </w:p>
          <w:p w14:paraId="28D39DF8" w14:textId="50C3CDB3" w:rsidR="00396A9D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257DAD">
              <w:rPr>
                <w:rFonts w:ascii="Arial" w:hAnsi="Arial" w:cs="Arial"/>
              </w:rPr>
              <w:t>Commitment to improving services.</w:t>
            </w:r>
          </w:p>
          <w:p w14:paraId="5B580695" w14:textId="7E379F4D" w:rsidR="00396A9D" w:rsidRPr="00027EC5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A519BE">
              <w:rPr>
                <w:rFonts w:ascii="Arial" w:hAnsi="Arial" w:cs="Arial"/>
              </w:rPr>
              <w:t>Possession of a full driving licence</w:t>
            </w:r>
            <w:r w:rsidRPr="00257D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 a</w:t>
            </w:r>
            <w:r w:rsidRPr="00257DAD">
              <w:rPr>
                <w:rFonts w:ascii="Arial" w:hAnsi="Arial" w:cs="Arial"/>
              </w:rPr>
              <w:t xml:space="preserve">ble to demonstrate how </w:t>
            </w:r>
            <w:r>
              <w:rPr>
                <w:rFonts w:ascii="Arial" w:hAnsi="Arial" w:cs="Arial"/>
              </w:rPr>
              <w:t xml:space="preserve">the </w:t>
            </w:r>
            <w:r w:rsidRPr="00257DAD">
              <w:rPr>
                <w:rFonts w:ascii="Arial" w:hAnsi="Arial" w:cs="Arial"/>
              </w:rPr>
              <w:t xml:space="preserve">travel requirements </w:t>
            </w:r>
            <w:r>
              <w:rPr>
                <w:rFonts w:ascii="Arial" w:hAnsi="Arial" w:cs="Arial"/>
              </w:rPr>
              <w:t xml:space="preserve">of the post </w:t>
            </w:r>
            <w:r w:rsidRPr="00257DAD">
              <w:rPr>
                <w:rFonts w:ascii="Arial" w:hAnsi="Arial" w:cs="Arial"/>
              </w:rPr>
              <w:t>will be fulfilled.</w:t>
            </w:r>
            <w:r>
              <w:rPr>
                <w:rFonts w:ascii="Arial" w:hAnsi="Arial" w:cs="Arial"/>
              </w:rPr>
              <w:t xml:space="preserve"> This may include working in services across the County.</w:t>
            </w:r>
          </w:p>
        </w:tc>
      </w:tr>
    </w:tbl>
    <w:p w14:paraId="23603EF8" w14:textId="3FAB7574" w:rsidR="00307391" w:rsidRDefault="00307391" w:rsidP="00063252">
      <w:pPr>
        <w:pStyle w:val="Heading1"/>
      </w:pPr>
      <w:r>
        <w:t>Other desirable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48FA769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7981686A" w14:textId="7CA25A82" w:rsidR="00307391" w:rsidRPr="00855F9E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738741FE" w14:textId="77777777" w:rsidTr="00FE4B7A">
        <w:tc>
          <w:tcPr>
            <w:tcW w:w="5000" w:type="pct"/>
          </w:tcPr>
          <w:p w14:paraId="2C303A75" w14:textId="756FD870" w:rsidR="00396A9D" w:rsidRPr="00027EC5" w:rsidRDefault="00396A9D" w:rsidP="00027EC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7EC5">
              <w:rPr>
                <w:rFonts w:ascii="Arial" w:hAnsi="Arial" w:cs="Arial"/>
              </w:rPr>
              <w:t>Willingness to undertake tuition and a driving assessment for D1 category of driver’s licence if necessary. Anyone who passed a car-driving test on or after 1st January 1997 will not have category D1 on his or her licence. This is the category required to legally drive a minibus on the public highway. A minibus is a vehicle that carries between 9 and 16 passengers.</w:t>
            </w:r>
          </w:p>
          <w:p w14:paraId="635CA087" w14:textId="513F6A9A" w:rsidR="00307391" w:rsidRPr="00063252" w:rsidRDefault="00307391" w:rsidP="00396A9D">
            <w:pPr>
              <w:rPr>
                <w:rFonts w:ascii="Arial" w:hAnsi="Arial" w:cs="Arial"/>
              </w:rPr>
            </w:pPr>
          </w:p>
        </w:tc>
      </w:tr>
    </w:tbl>
    <w:p w14:paraId="755F6CBF" w14:textId="2061188C" w:rsidR="00CE013C" w:rsidRPr="00346448" w:rsidRDefault="00CE013C" w:rsidP="00063252">
      <w:pPr>
        <w:spacing w:before="240"/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396A9D" w:rsidRPr="00396A9D">
        <w:rPr>
          <w:rFonts w:ascii="Arial" w:hAnsi="Arial" w:cs="Arial"/>
        </w:rPr>
        <w:t>April 2017</w:t>
      </w:r>
    </w:p>
    <w:p w14:paraId="68DBCB2D" w14:textId="529F52E4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396A9D" w:rsidRPr="00396A9D">
        <w:rPr>
          <w:rFonts w:ascii="Arial" w:hAnsi="Arial" w:cs="Arial"/>
        </w:rPr>
        <w:t>Kay Holden</w:t>
      </w:r>
    </w:p>
    <w:p w14:paraId="4B50C559" w14:textId="3621F3A7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396A9D" w:rsidRPr="00396A9D">
        <w:rPr>
          <w:rFonts w:ascii="Arial" w:hAnsi="Arial" w:cs="Arial"/>
        </w:rPr>
        <w:t>9158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800BFA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800BFA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2714BD3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800BFA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781516D1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800BFA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7315E6E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0FDC9F" w14:textId="77777777" w:rsidTr="00800BFA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4F67174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65D2A7F0" w14:textId="77777777" w:rsidTr="00800BFA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0657DF63" w:rsidR="005C772C" w:rsidRPr="000C0D38" w:rsidRDefault="00800BFA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A07981F" w14:textId="77777777" w:rsidTr="00800BFA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189BC61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07ABEE7" w14:textId="77777777" w:rsidTr="00800BFA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701E057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800BFA" w:rsidRPr="000C0D38" w14:paraId="45DBE800" w14:textId="77777777" w:rsidTr="00800BFA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800BFA" w:rsidRPr="000C0D38" w:rsidRDefault="00800BFA" w:rsidP="00800BFA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4B48A50B" w:rsidR="00800BFA" w:rsidRPr="000C0D38" w:rsidRDefault="00800BFA" w:rsidP="00800BFA">
            <w:pPr>
              <w:jc w:val="center"/>
              <w:rPr>
                <w:rFonts w:ascii="Arial" w:hAnsi="Arial" w:cs="Arial"/>
              </w:rPr>
            </w:pPr>
            <w:r w:rsidRPr="007F3258">
              <w:rPr>
                <w:rFonts w:ascii="Arial" w:hAnsi="Arial" w:cs="Arial"/>
              </w:rPr>
              <w:t>No</w:t>
            </w:r>
          </w:p>
        </w:tc>
      </w:tr>
      <w:tr w:rsidR="00800BFA" w:rsidRPr="000C0D38" w14:paraId="04D753CE" w14:textId="77777777" w:rsidTr="00800BFA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800BFA" w:rsidRPr="000C0D38" w:rsidRDefault="00800BFA" w:rsidP="00800BFA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6EFD5539" w:rsidR="00800BFA" w:rsidRPr="000C0D38" w:rsidRDefault="00800BFA" w:rsidP="00800BFA">
            <w:pPr>
              <w:jc w:val="center"/>
              <w:rPr>
                <w:rFonts w:ascii="Arial" w:hAnsi="Arial" w:cs="Arial"/>
              </w:rPr>
            </w:pPr>
            <w:r w:rsidRPr="007F3258">
              <w:rPr>
                <w:rFonts w:ascii="Arial" w:hAnsi="Arial" w:cs="Arial"/>
              </w:rPr>
              <w:t>No</w:t>
            </w:r>
          </w:p>
        </w:tc>
      </w:tr>
      <w:tr w:rsidR="005C772C" w:rsidRPr="000C0D38" w14:paraId="2433D231" w14:textId="77777777" w:rsidTr="00800BFA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5AF0029F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78555B28" w14:textId="77777777" w:rsidTr="00800BFA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01FAB24F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03490C5A" w14:textId="77777777" w:rsidTr="00800BFA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1CE16B89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3112"/>
    <w:multiLevelType w:val="hybridMultilevel"/>
    <w:tmpl w:val="4C12B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F6D09"/>
    <w:multiLevelType w:val="hybridMultilevel"/>
    <w:tmpl w:val="3468C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108D"/>
    <w:multiLevelType w:val="hybridMultilevel"/>
    <w:tmpl w:val="4870821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42EC"/>
    <w:multiLevelType w:val="hybridMultilevel"/>
    <w:tmpl w:val="8F5E9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559F"/>
    <w:multiLevelType w:val="hybridMultilevel"/>
    <w:tmpl w:val="2AF2F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F3688"/>
    <w:multiLevelType w:val="hybridMultilevel"/>
    <w:tmpl w:val="21F65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85FA8"/>
    <w:multiLevelType w:val="hybridMultilevel"/>
    <w:tmpl w:val="6CD0C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78379C"/>
    <w:multiLevelType w:val="hybridMultilevel"/>
    <w:tmpl w:val="9D8EC44E"/>
    <w:lvl w:ilvl="0" w:tplc="521EC35C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47689911">
    <w:abstractNumId w:val="9"/>
  </w:num>
  <w:num w:numId="2" w16cid:durableId="1312559207">
    <w:abstractNumId w:val="0"/>
  </w:num>
  <w:num w:numId="3" w16cid:durableId="981737817">
    <w:abstractNumId w:val="2"/>
  </w:num>
  <w:num w:numId="4" w16cid:durableId="1761635709">
    <w:abstractNumId w:val="10"/>
  </w:num>
  <w:num w:numId="5" w16cid:durableId="393284840">
    <w:abstractNumId w:val="8"/>
  </w:num>
  <w:num w:numId="6" w16cid:durableId="697505965">
    <w:abstractNumId w:val="4"/>
  </w:num>
  <w:num w:numId="7" w16cid:durableId="917863759">
    <w:abstractNumId w:val="11"/>
  </w:num>
  <w:num w:numId="8" w16cid:durableId="240480972">
    <w:abstractNumId w:val="7"/>
  </w:num>
  <w:num w:numId="9" w16cid:durableId="808089581">
    <w:abstractNumId w:val="1"/>
  </w:num>
  <w:num w:numId="10" w16cid:durableId="403991327">
    <w:abstractNumId w:val="5"/>
  </w:num>
  <w:num w:numId="11" w16cid:durableId="603075206">
    <w:abstractNumId w:val="6"/>
  </w:num>
  <w:num w:numId="12" w16cid:durableId="470363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27EC5"/>
    <w:rsid w:val="00063252"/>
    <w:rsid w:val="000775BB"/>
    <w:rsid w:val="000A36FB"/>
    <w:rsid w:val="00141FA5"/>
    <w:rsid w:val="00153804"/>
    <w:rsid w:val="001D13CE"/>
    <w:rsid w:val="00213F02"/>
    <w:rsid w:val="002864C1"/>
    <w:rsid w:val="002B2175"/>
    <w:rsid w:val="002F6ACA"/>
    <w:rsid w:val="00307391"/>
    <w:rsid w:val="00396A9D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2005"/>
    <w:rsid w:val="00595D51"/>
    <w:rsid w:val="005A4D3E"/>
    <w:rsid w:val="005C772C"/>
    <w:rsid w:val="005E5AFC"/>
    <w:rsid w:val="0062310D"/>
    <w:rsid w:val="00702B37"/>
    <w:rsid w:val="00726AC3"/>
    <w:rsid w:val="00774351"/>
    <w:rsid w:val="007E7490"/>
    <w:rsid w:val="00800BFA"/>
    <w:rsid w:val="00821AA1"/>
    <w:rsid w:val="00822730"/>
    <w:rsid w:val="00855DA9"/>
    <w:rsid w:val="00855F9E"/>
    <w:rsid w:val="008D1BDD"/>
    <w:rsid w:val="008F0E62"/>
    <w:rsid w:val="009222D6"/>
    <w:rsid w:val="00975FE2"/>
    <w:rsid w:val="00984B26"/>
    <w:rsid w:val="00A34D9B"/>
    <w:rsid w:val="00A42132"/>
    <w:rsid w:val="00AE4FEB"/>
    <w:rsid w:val="00B05B0B"/>
    <w:rsid w:val="00B4174C"/>
    <w:rsid w:val="00B82E31"/>
    <w:rsid w:val="00C374FD"/>
    <w:rsid w:val="00C5268E"/>
    <w:rsid w:val="00C63B5F"/>
    <w:rsid w:val="00CE013C"/>
    <w:rsid w:val="00DD7718"/>
    <w:rsid w:val="00E053C6"/>
    <w:rsid w:val="00E76A6D"/>
    <w:rsid w:val="00EA5E4C"/>
    <w:rsid w:val="00EE4793"/>
    <w:rsid w:val="00F31E6F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gc">
    <w:name w:val="_tgc"/>
    <w:rsid w:val="0039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C0BA6A6EBDC4AB2692FDBACAE65D0" ma:contentTypeVersion="2" ma:contentTypeDescription="Create a new document." ma:contentTypeScope="" ma:versionID="538e042414ea4acfbdea6e020c6620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35ccf1e63342baeb6bed76c3e4ec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91f71b9-b64f-4844-8bf8-0e85b55a74e6" ContentTypeId="0x0101" PreviousValue="false"/>
</file>

<file path=customXml/itemProps1.xml><?xml version="1.0" encoding="utf-8"?>
<ds:datastoreItem xmlns:ds="http://schemas.openxmlformats.org/officeDocument/2006/customXml" ds:itemID="{963B74D6-69F9-46C4-96DF-97352013AA14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0BC6DB-368F-4031-81C3-A27D22D8F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E8948F3-9E94-453C-89F2-EB1E3CB3F07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Stuart Funnell</cp:lastModifiedBy>
  <cp:revision>2</cp:revision>
  <cp:lastPrinted>2021-01-14T11:57:00Z</cp:lastPrinted>
  <dcterms:created xsi:type="dcterms:W3CDTF">2023-01-05T09:35:00Z</dcterms:created>
  <dcterms:modified xsi:type="dcterms:W3CDTF">2023-01-05T09:35:00Z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0x010100112C0BA6A6EBDC4AB2692FDBACAE65D0</vt:lpwstr>
  </property>
  <property fmtid="{D5CDD505-2E9C-101B-9397-08002B2CF9AE}" pid="3" name="_dlc_DocIdItemGuid">
    <vt:lpwstr>0a7df01c-93a8-41a1-8560-f2673501d92e</vt:lpwstr>
  </property>
  <property fmtid="{D5CDD505-2E9C-101B-9397-08002B2CF9AE}" pid="4" name="Grade">
    <vt:lpwstr>80;#SS8|65ccc7ca-8017-465d-8524-712c9c965ab6</vt:lpwstr>
  </property>
  <property fmtid="{D5CDD505-2E9C-101B-9397-08002B2CF9AE}" pid="5" name="Dept.">
    <vt:lpwstr>4;#ASCH|af509946-f354-4bf9-8e40-9fe51595ed64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https://services.escc.gov.uk/sites/HRJobEvaluation/ESCCJELib/9158 Team Leader – Learning Disability Services JD v1.1.docx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3</vt:lpwstr>
  </property>
  <property fmtid="{D5CDD505-2E9C-101B-9397-08002B2CF9AE}" pid="61" name="Working conditions">
    <vt:lpwstr>3</vt:lpwstr>
  </property>
  <property fmtid="{D5CDD505-2E9C-101B-9397-08002B2CF9AE}" pid="62" name="Knowhow">
    <vt:lpwstr/>
  </property>
  <property fmtid="{D5CDD505-2E9C-101B-9397-08002B2CF9AE}" pid="63" name="Responsibility for financial resources">
    <vt:lpwstr>2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3</vt:lpwstr>
  </property>
  <property fmtid="{D5CDD505-2E9C-101B-9397-08002B2CF9AE}" pid="67" name="Initiative and independence">
    <vt:lpwstr>3</vt:lpwstr>
  </property>
  <property fmtid="{D5CDD505-2E9C-101B-9397-08002B2CF9AE}" pid="68" name="Mental skills">
    <vt:lpwstr>3</vt:lpwstr>
  </property>
  <property fmtid="{D5CDD505-2E9C-101B-9397-08002B2CF9AE}" pid="69" name="Physical skills">
    <vt:lpwstr>2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3</vt:lpwstr>
  </property>
  <property fmtid="{D5CDD505-2E9C-101B-9397-08002B2CF9AE}" pid="72" name="Responsibility for people">
    <vt:lpwstr>3</vt:lpwstr>
  </property>
  <property fmtid="{D5CDD505-2E9C-101B-9397-08002B2CF9AE}" pid="73" name="Total score">
    <vt:lpwstr>476</vt:lpwstr>
  </property>
  <property fmtid="{D5CDD505-2E9C-101B-9397-08002B2CF9AE}" pid="74" name="Mental demands">
    <vt:lpwstr>3</vt:lpwstr>
  </property>
  <property fmtid="{D5CDD505-2E9C-101B-9397-08002B2CF9AE}" pid="75" name="Emotional demands">
    <vt:lpwstr>4</vt:lpwstr>
  </property>
  <property fmtid="{D5CDD505-2E9C-101B-9397-08002B2CF9AE}" pid="76" name="Interpersonal communication skills">
    <vt:lpwstr>3</vt:lpwstr>
  </property>
  <property fmtid="{D5CDD505-2E9C-101B-9397-08002B2CF9AE}" pid="77" name="Profile">
    <vt:lpwstr/>
  </property>
  <property fmtid="{D5CDD505-2E9C-101B-9397-08002B2CF9AE}" pid="78" name="IsMyDocuments">
    <vt:bool>true</vt:bool>
  </property>
</Properties>
</file>