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67989" w14:textId="77777777" w:rsidR="004F5DDE" w:rsidRDefault="00E1423A">
      <w:pPr>
        <w:tabs>
          <w:tab w:val="left" w:pos="1133"/>
          <w:tab w:val="center" w:pos="4513"/>
        </w:tabs>
        <w:ind w:left="0" w:hanging="2"/>
      </w:pPr>
      <w:r>
        <w:rPr>
          <w:noProof/>
        </w:rPr>
        <w:drawing>
          <wp:anchor distT="0" distB="0" distL="114300" distR="114300" simplePos="0" relativeHeight="251658240" behindDoc="0" locked="0" layoutInCell="1" hidden="0" allowOverlap="1" wp14:anchorId="3A70345F" wp14:editId="7D95F481">
            <wp:simplePos x="0" y="0"/>
            <wp:positionH relativeFrom="column">
              <wp:posOffset>5114925</wp:posOffset>
            </wp:positionH>
            <wp:positionV relativeFrom="paragraph">
              <wp:posOffset>0</wp:posOffset>
            </wp:positionV>
            <wp:extent cx="1000125" cy="981075"/>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00125" cy="981075"/>
                    </a:xfrm>
                    <a:prstGeom prst="rect">
                      <a:avLst/>
                    </a:prstGeom>
                    <a:ln/>
                  </pic:spPr>
                </pic:pic>
              </a:graphicData>
            </a:graphic>
          </wp:anchor>
        </w:drawing>
      </w:r>
    </w:p>
    <w:p w14:paraId="7B9147C5" w14:textId="77777777" w:rsidR="004F5DDE" w:rsidRDefault="00E1423A">
      <w:pPr>
        <w:tabs>
          <w:tab w:val="center" w:pos="4513"/>
        </w:tabs>
        <w:ind w:left="0" w:hanging="2"/>
      </w:pPr>
      <w:r>
        <w:rPr>
          <w:b/>
        </w:rPr>
        <w:t xml:space="preserve">BLATCHINGTON MILL SCHOOL </w:t>
      </w:r>
    </w:p>
    <w:p w14:paraId="0F7B49F4" w14:textId="77777777" w:rsidR="004F5DDE" w:rsidRDefault="004F5DDE">
      <w:pPr>
        <w:pBdr>
          <w:top w:val="nil"/>
          <w:left w:val="nil"/>
          <w:bottom w:val="nil"/>
          <w:right w:val="nil"/>
          <w:between w:val="nil"/>
        </w:pBdr>
        <w:spacing w:line="240" w:lineRule="auto"/>
        <w:ind w:left="0" w:hanging="2"/>
        <w:rPr>
          <w:color w:val="000000"/>
        </w:rPr>
      </w:pPr>
    </w:p>
    <w:p w14:paraId="07D0D303" w14:textId="77777777" w:rsidR="004F5DDE" w:rsidRDefault="00E1423A">
      <w:pPr>
        <w:pBdr>
          <w:top w:val="nil"/>
          <w:left w:val="nil"/>
          <w:bottom w:val="nil"/>
          <w:right w:val="nil"/>
          <w:between w:val="nil"/>
        </w:pBdr>
        <w:spacing w:line="240" w:lineRule="auto"/>
        <w:ind w:left="0" w:hanging="2"/>
        <w:rPr>
          <w:color w:val="000000"/>
        </w:rPr>
      </w:pPr>
      <w:r>
        <w:rPr>
          <w:b/>
          <w:color w:val="000000"/>
        </w:rPr>
        <w:t>JOB DESCRIPTION</w:t>
      </w:r>
    </w:p>
    <w:p w14:paraId="713BC47F" w14:textId="77777777" w:rsidR="004F5DDE" w:rsidRDefault="004F5DDE">
      <w:pPr>
        <w:pBdr>
          <w:top w:val="nil"/>
          <w:left w:val="nil"/>
          <w:bottom w:val="nil"/>
          <w:right w:val="nil"/>
          <w:between w:val="nil"/>
        </w:pBdr>
        <w:spacing w:line="240" w:lineRule="auto"/>
        <w:ind w:left="0" w:hanging="2"/>
        <w:rPr>
          <w:color w:val="000000"/>
        </w:rPr>
      </w:pPr>
    </w:p>
    <w:p w14:paraId="1CEE3500" w14:textId="77777777" w:rsidR="004F5DDE" w:rsidRDefault="00E1423A">
      <w:pPr>
        <w:pBdr>
          <w:top w:val="nil"/>
          <w:left w:val="nil"/>
          <w:bottom w:val="nil"/>
          <w:right w:val="nil"/>
          <w:between w:val="nil"/>
        </w:pBdr>
        <w:tabs>
          <w:tab w:val="left" w:pos="2122"/>
        </w:tabs>
        <w:spacing w:line="240" w:lineRule="auto"/>
        <w:ind w:left="0" w:hanging="2"/>
        <w:rPr>
          <w:color w:val="000000"/>
        </w:rPr>
      </w:pPr>
      <w:r>
        <w:rPr>
          <w:color w:val="000000"/>
        </w:rPr>
        <w:t xml:space="preserve">Job Title: </w:t>
      </w:r>
      <w:r>
        <w:rPr>
          <w:color w:val="000000"/>
        </w:rPr>
        <w:tab/>
        <w:t>Cover Supervisor</w:t>
      </w:r>
    </w:p>
    <w:p w14:paraId="7973F406" w14:textId="77777777" w:rsidR="004F5DDE" w:rsidRDefault="004F5DDE">
      <w:pPr>
        <w:pBdr>
          <w:top w:val="nil"/>
          <w:left w:val="nil"/>
          <w:bottom w:val="nil"/>
          <w:right w:val="nil"/>
          <w:between w:val="nil"/>
        </w:pBdr>
        <w:tabs>
          <w:tab w:val="left" w:pos="1843"/>
        </w:tabs>
        <w:spacing w:line="240" w:lineRule="auto"/>
        <w:ind w:left="0" w:hanging="2"/>
        <w:rPr>
          <w:color w:val="000000"/>
          <w:u w:val="single"/>
        </w:rPr>
      </w:pPr>
    </w:p>
    <w:p w14:paraId="70657EC4" w14:textId="77777777" w:rsidR="004F5DDE" w:rsidRDefault="00E1423A">
      <w:pPr>
        <w:pBdr>
          <w:top w:val="nil"/>
          <w:left w:val="nil"/>
          <w:bottom w:val="nil"/>
          <w:right w:val="nil"/>
          <w:between w:val="nil"/>
        </w:pBdr>
        <w:tabs>
          <w:tab w:val="left" w:pos="2122"/>
        </w:tabs>
        <w:spacing w:line="240" w:lineRule="auto"/>
        <w:ind w:left="0" w:hanging="2"/>
        <w:rPr>
          <w:color w:val="000000"/>
        </w:rPr>
      </w:pPr>
      <w:r>
        <w:rPr>
          <w:color w:val="000000"/>
        </w:rPr>
        <w:t>Reports To:</w:t>
      </w:r>
      <w:r>
        <w:rPr>
          <w:color w:val="000000"/>
        </w:rPr>
        <w:tab/>
        <w:t xml:space="preserve">Senior </w:t>
      </w:r>
      <w:r>
        <w:t>Cover Supervisor</w:t>
      </w:r>
    </w:p>
    <w:p w14:paraId="00BD1753" w14:textId="77777777" w:rsidR="004F5DDE" w:rsidRDefault="004F5DDE">
      <w:pPr>
        <w:pBdr>
          <w:top w:val="nil"/>
          <w:left w:val="nil"/>
          <w:bottom w:val="nil"/>
          <w:right w:val="nil"/>
          <w:between w:val="nil"/>
        </w:pBdr>
        <w:spacing w:line="240" w:lineRule="auto"/>
        <w:ind w:left="0" w:hanging="2"/>
        <w:rPr>
          <w:color w:val="000000"/>
        </w:rPr>
      </w:pPr>
    </w:p>
    <w:p w14:paraId="713470D7" w14:textId="77777777" w:rsidR="004F5DDE" w:rsidRDefault="00E1423A">
      <w:pPr>
        <w:pBdr>
          <w:top w:val="nil"/>
          <w:left w:val="nil"/>
          <w:bottom w:val="nil"/>
          <w:right w:val="nil"/>
          <w:between w:val="nil"/>
        </w:pBdr>
        <w:spacing w:line="240" w:lineRule="auto"/>
        <w:ind w:left="0" w:hanging="2"/>
        <w:jc w:val="both"/>
        <w:rPr>
          <w:color w:val="000000"/>
        </w:rPr>
      </w:pPr>
      <w:r>
        <w:rPr>
          <w:b/>
          <w:color w:val="000000"/>
        </w:rPr>
        <w:t>Purpose of the job</w:t>
      </w:r>
    </w:p>
    <w:p w14:paraId="03D9CFF6" w14:textId="77777777" w:rsidR="004F5DDE" w:rsidRDefault="004F5DDE">
      <w:pPr>
        <w:pBdr>
          <w:top w:val="nil"/>
          <w:left w:val="nil"/>
          <w:bottom w:val="nil"/>
          <w:right w:val="nil"/>
          <w:between w:val="nil"/>
        </w:pBdr>
        <w:spacing w:line="240" w:lineRule="auto"/>
        <w:ind w:left="0" w:hanging="2"/>
        <w:jc w:val="both"/>
        <w:rPr>
          <w:color w:val="000000"/>
        </w:rPr>
      </w:pPr>
    </w:p>
    <w:p w14:paraId="560BC5F1" w14:textId="77777777" w:rsidR="004F5DDE" w:rsidRDefault="00E1423A">
      <w:pPr>
        <w:pBdr>
          <w:top w:val="nil"/>
          <w:left w:val="nil"/>
          <w:bottom w:val="nil"/>
          <w:right w:val="nil"/>
          <w:between w:val="nil"/>
        </w:pBdr>
        <w:spacing w:line="240" w:lineRule="auto"/>
        <w:ind w:left="0" w:hanging="2"/>
        <w:jc w:val="both"/>
        <w:rPr>
          <w:color w:val="000000"/>
        </w:rPr>
      </w:pPr>
      <w:r>
        <w:rPr>
          <w:color w:val="000000"/>
        </w:rPr>
        <w:t xml:space="preserve">To supervise groups of students during the short term absence of a teacher to ensure that students carry out a pre-prepared lesson, maintain good order and to keep </w:t>
      </w:r>
      <w:proofErr w:type="gramStart"/>
      <w:r>
        <w:rPr>
          <w:color w:val="000000"/>
        </w:rPr>
        <w:t>students  on</w:t>
      </w:r>
      <w:proofErr w:type="gramEnd"/>
      <w:r>
        <w:rPr>
          <w:color w:val="000000"/>
        </w:rPr>
        <w:t xml:space="preserve"> task, responding to questions and generally assisting students to undertake set</w:t>
      </w:r>
      <w:r>
        <w:rPr>
          <w:color w:val="000000"/>
        </w:rPr>
        <w:t xml:space="preserve"> activities.</w:t>
      </w:r>
    </w:p>
    <w:p w14:paraId="1CB58386" w14:textId="77777777" w:rsidR="004F5DDE" w:rsidRDefault="004F5DDE">
      <w:pPr>
        <w:pBdr>
          <w:top w:val="nil"/>
          <w:left w:val="nil"/>
          <w:bottom w:val="nil"/>
          <w:right w:val="nil"/>
          <w:between w:val="nil"/>
        </w:pBdr>
        <w:spacing w:line="240" w:lineRule="auto"/>
        <w:ind w:left="0" w:hanging="2"/>
        <w:jc w:val="both"/>
        <w:rPr>
          <w:color w:val="000000"/>
        </w:rPr>
      </w:pPr>
    </w:p>
    <w:p w14:paraId="7A835E67" w14:textId="77777777" w:rsidR="004F5DDE" w:rsidRDefault="00E1423A">
      <w:pPr>
        <w:pBdr>
          <w:top w:val="nil"/>
          <w:left w:val="nil"/>
          <w:bottom w:val="nil"/>
          <w:right w:val="nil"/>
          <w:between w:val="nil"/>
        </w:pBdr>
        <w:spacing w:line="240" w:lineRule="auto"/>
        <w:ind w:left="0" w:hanging="2"/>
        <w:jc w:val="both"/>
        <w:rPr>
          <w:color w:val="000000"/>
        </w:rPr>
      </w:pPr>
      <w:r>
        <w:rPr>
          <w:b/>
          <w:color w:val="000000"/>
        </w:rPr>
        <w:t>Principal Accountabilities</w:t>
      </w:r>
    </w:p>
    <w:p w14:paraId="1CC99480" w14:textId="77777777" w:rsidR="004F5DDE" w:rsidRDefault="004F5DDE">
      <w:pPr>
        <w:pBdr>
          <w:top w:val="nil"/>
          <w:left w:val="nil"/>
          <w:bottom w:val="nil"/>
          <w:right w:val="nil"/>
          <w:between w:val="nil"/>
        </w:pBdr>
        <w:spacing w:line="240" w:lineRule="auto"/>
        <w:ind w:left="0" w:hanging="2"/>
        <w:jc w:val="both"/>
        <w:rPr>
          <w:color w:val="000000"/>
          <w:sz w:val="20"/>
          <w:szCs w:val="20"/>
        </w:rPr>
      </w:pPr>
    </w:p>
    <w:p w14:paraId="7C52A85F" w14:textId="77777777" w:rsidR="004F5DDE" w:rsidRDefault="00E1423A">
      <w:pPr>
        <w:numPr>
          <w:ilvl w:val="0"/>
          <w:numId w:val="1"/>
        </w:numPr>
        <w:pBdr>
          <w:top w:val="nil"/>
          <w:left w:val="nil"/>
          <w:bottom w:val="nil"/>
          <w:right w:val="nil"/>
          <w:between w:val="nil"/>
        </w:pBdr>
        <w:spacing w:line="240" w:lineRule="auto"/>
        <w:ind w:left="0" w:hanging="2"/>
        <w:jc w:val="both"/>
        <w:rPr>
          <w:color w:val="000000"/>
        </w:rPr>
      </w:pPr>
      <w:r>
        <w:rPr>
          <w:color w:val="000000"/>
        </w:rPr>
        <w:t xml:space="preserve">Communicate, </w:t>
      </w:r>
      <w:proofErr w:type="gramStart"/>
      <w:r>
        <w:rPr>
          <w:color w:val="000000"/>
        </w:rPr>
        <w:t>distribute</w:t>
      </w:r>
      <w:proofErr w:type="gramEnd"/>
      <w:r>
        <w:rPr>
          <w:color w:val="000000"/>
        </w:rPr>
        <w:t xml:space="preserve"> and supervise work that has been set by the teacher in accordance with the school policy.</w:t>
      </w:r>
    </w:p>
    <w:p w14:paraId="0A12355B" w14:textId="77777777" w:rsidR="004F5DDE" w:rsidRDefault="004F5DDE">
      <w:pPr>
        <w:pBdr>
          <w:top w:val="nil"/>
          <w:left w:val="nil"/>
          <w:bottom w:val="nil"/>
          <w:right w:val="nil"/>
          <w:between w:val="nil"/>
        </w:pBdr>
        <w:spacing w:line="240" w:lineRule="auto"/>
        <w:ind w:left="0" w:hanging="2"/>
        <w:jc w:val="both"/>
        <w:rPr>
          <w:color w:val="000000"/>
        </w:rPr>
      </w:pPr>
    </w:p>
    <w:p w14:paraId="7795ACD0" w14:textId="77777777" w:rsidR="004F5DDE" w:rsidRDefault="00E1423A">
      <w:pPr>
        <w:numPr>
          <w:ilvl w:val="0"/>
          <w:numId w:val="1"/>
        </w:numPr>
        <w:pBdr>
          <w:top w:val="nil"/>
          <w:left w:val="nil"/>
          <w:bottom w:val="nil"/>
          <w:right w:val="nil"/>
          <w:between w:val="nil"/>
        </w:pBdr>
        <w:spacing w:line="240" w:lineRule="auto"/>
        <w:ind w:left="0" w:hanging="2"/>
        <w:jc w:val="both"/>
        <w:rPr>
          <w:color w:val="000000"/>
        </w:rPr>
      </w:pPr>
      <w:r>
        <w:rPr>
          <w:color w:val="000000"/>
        </w:rPr>
        <w:t xml:space="preserve">Manage the behaviour of </w:t>
      </w:r>
      <w:proofErr w:type="gramStart"/>
      <w:r>
        <w:rPr>
          <w:color w:val="000000"/>
        </w:rPr>
        <w:t>students  whilst</w:t>
      </w:r>
      <w:proofErr w:type="gramEnd"/>
      <w:r>
        <w:rPr>
          <w:color w:val="000000"/>
        </w:rPr>
        <w:t xml:space="preserve"> they are undertaking this work to ensure a purposeful working  environment.</w:t>
      </w:r>
    </w:p>
    <w:p w14:paraId="44138FB7" w14:textId="77777777" w:rsidR="004F5DDE" w:rsidRDefault="004F5DDE">
      <w:pPr>
        <w:pBdr>
          <w:top w:val="nil"/>
          <w:left w:val="nil"/>
          <w:bottom w:val="nil"/>
          <w:right w:val="nil"/>
          <w:between w:val="nil"/>
        </w:pBdr>
        <w:spacing w:line="240" w:lineRule="auto"/>
        <w:ind w:left="0" w:hanging="2"/>
        <w:jc w:val="both"/>
        <w:rPr>
          <w:color w:val="000000"/>
        </w:rPr>
      </w:pPr>
    </w:p>
    <w:p w14:paraId="3D7D258A" w14:textId="77777777" w:rsidR="004F5DDE" w:rsidRDefault="00E1423A">
      <w:pPr>
        <w:numPr>
          <w:ilvl w:val="0"/>
          <w:numId w:val="1"/>
        </w:numPr>
        <w:pBdr>
          <w:top w:val="nil"/>
          <w:left w:val="nil"/>
          <w:bottom w:val="nil"/>
          <w:right w:val="nil"/>
          <w:between w:val="nil"/>
        </w:pBdr>
        <w:spacing w:line="240" w:lineRule="auto"/>
        <w:ind w:left="0" w:hanging="2"/>
        <w:jc w:val="both"/>
        <w:rPr>
          <w:color w:val="000000"/>
        </w:rPr>
      </w:pPr>
      <w:r>
        <w:rPr>
          <w:color w:val="000000"/>
        </w:rPr>
        <w:t>Respond to any question</w:t>
      </w:r>
      <w:r>
        <w:rPr>
          <w:color w:val="000000"/>
        </w:rPr>
        <w:t>s from students about process and procedures.</w:t>
      </w:r>
    </w:p>
    <w:p w14:paraId="0515F29B" w14:textId="77777777" w:rsidR="004F5DDE" w:rsidRDefault="004F5DDE">
      <w:pPr>
        <w:pBdr>
          <w:top w:val="nil"/>
          <w:left w:val="nil"/>
          <w:bottom w:val="nil"/>
          <w:right w:val="nil"/>
          <w:between w:val="nil"/>
        </w:pBdr>
        <w:spacing w:line="240" w:lineRule="auto"/>
        <w:ind w:left="0" w:hanging="2"/>
        <w:jc w:val="both"/>
        <w:rPr>
          <w:color w:val="000000"/>
        </w:rPr>
      </w:pPr>
    </w:p>
    <w:p w14:paraId="3608E51F" w14:textId="77777777" w:rsidR="004F5DDE" w:rsidRDefault="00E1423A">
      <w:pPr>
        <w:numPr>
          <w:ilvl w:val="0"/>
          <w:numId w:val="1"/>
        </w:numPr>
        <w:pBdr>
          <w:top w:val="nil"/>
          <w:left w:val="nil"/>
          <w:bottom w:val="nil"/>
          <w:right w:val="nil"/>
          <w:between w:val="nil"/>
        </w:pBdr>
        <w:spacing w:line="240" w:lineRule="auto"/>
        <w:ind w:left="0" w:hanging="2"/>
        <w:jc w:val="both"/>
        <w:rPr>
          <w:color w:val="000000"/>
        </w:rPr>
      </w:pPr>
      <w:r>
        <w:rPr>
          <w:color w:val="000000"/>
        </w:rPr>
        <w:t>Deal with any immediate problems or emergencies according to the school’s policies and procedures.</w:t>
      </w:r>
    </w:p>
    <w:p w14:paraId="0E4AB4AD" w14:textId="77777777" w:rsidR="004F5DDE" w:rsidRDefault="004F5DDE">
      <w:pPr>
        <w:pBdr>
          <w:top w:val="nil"/>
          <w:left w:val="nil"/>
          <w:bottom w:val="nil"/>
          <w:right w:val="nil"/>
          <w:between w:val="nil"/>
        </w:pBdr>
        <w:spacing w:line="240" w:lineRule="auto"/>
        <w:ind w:left="0" w:hanging="2"/>
        <w:jc w:val="both"/>
        <w:rPr>
          <w:color w:val="000000"/>
        </w:rPr>
      </w:pPr>
    </w:p>
    <w:p w14:paraId="6301FF3A" w14:textId="77777777" w:rsidR="004F5DDE" w:rsidRDefault="00E1423A">
      <w:pPr>
        <w:numPr>
          <w:ilvl w:val="0"/>
          <w:numId w:val="1"/>
        </w:numPr>
        <w:pBdr>
          <w:top w:val="nil"/>
          <w:left w:val="nil"/>
          <w:bottom w:val="nil"/>
          <w:right w:val="nil"/>
          <w:between w:val="nil"/>
        </w:pBdr>
        <w:spacing w:line="240" w:lineRule="auto"/>
        <w:ind w:left="0" w:hanging="2"/>
        <w:jc w:val="both"/>
        <w:rPr>
          <w:color w:val="000000"/>
        </w:rPr>
      </w:pPr>
      <w:r>
        <w:rPr>
          <w:color w:val="000000"/>
        </w:rPr>
        <w:t>Collect any completed work after the lesson and return it to the appropriate teacher.</w:t>
      </w:r>
    </w:p>
    <w:p w14:paraId="5EA93E9E" w14:textId="77777777" w:rsidR="004F5DDE" w:rsidRDefault="004F5DDE">
      <w:pPr>
        <w:pBdr>
          <w:top w:val="nil"/>
          <w:left w:val="nil"/>
          <w:bottom w:val="nil"/>
          <w:right w:val="nil"/>
          <w:between w:val="nil"/>
        </w:pBdr>
        <w:spacing w:line="240" w:lineRule="auto"/>
        <w:ind w:left="0" w:hanging="2"/>
        <w:jc w:val="both"/>
        <w:rPr>
          <w:color w:val="000000"/>
        </w:rPr>
      </w:pPr>
    </w:p>
    <w:p w14:paraId="1DD4187B" w14:textId="77777777" w:rsidR="004F5DDE" w:rsidRDefault="00E1423A">
      <w:pPr>
        <w:numPr>
          <w:ilvl w:val="0"/>
          <w:numId w:val="1"/>
        </w:numPr>
        <w:pBdr>
          <w:top w:val="nil"/>
          <w:left w:val="nil"/>
          <w:bottom w:val="nil"/>
          <w:right w:val="nil"/>
          <w:between w:val="nil"/>
        </w:pBdr>
        <w:spacing w:line="240" w:lineRule="auto"/>
        <w:ind w:left="0" w:hanging="2"/>
        <w:jc w:val="both"/>
        <w:rPr>
          <w:color w:val="000000"/>
        </w:rPr>
      </w:pPr>
      <w:r>
        <w:rPr>
          <w:color w:val="000000"/>
        </w:rPr>
        <w:t>Report back to the teacher as appropriate using the school’s agreed referral procedures on the behaviour of students during the class, and any issues arising.</w:t>
      </w:r>
    </w:p>
    <w:p w14:paraId="6CBBDB6E" w14:textId="77777777" w:rsidR="004F5DDE" w:rsidRDefault="004F5DDE">
      <w:pPr>
        <w:pBdr>
          <w:top w:val="nil"/>
          <w:left w:val="nil"/>
          <w:bottom w:val="nil"/>
          <w:right w:val="nil"/>
          <w:between w:val="nil"/>
        </w:pBdr>
        <w:spacing w:line="240" w:lineRule="auto"/>
        <w:ind w:left="0" w:hanging="2"/>
        <w:jc w:val="both"/>
        <w:rPr>
          <w:color w:val="000000"/>
        </w:rPr>
      </w:pPr>
    </w:p>
    <w:p w14:paraId="7DDE065D" w14:textId="77777777" w:rsidR="004F5DDE" w:rsidRDefault="00E1423A">
      <w:pPr>
        <w:numPr>
          <w:ilvl w:val="0"/>
          <w:numId w:val="1"/>
        </w:numPr>
        <w:pBdr>
          <w:top w:val="nil"/>
          <w:left w:val="nil"/>
          <w:bottom w:val="nil"/>
          <w:right w:val="nil"/>
          <w:between w:val="nil"/>
        </w:pBdr>
        <w:spacing w:line="240" w:lineRule="auto"/>
        <w:ind w:left="0" w:hanging="2"/>
        <w:jc w:val="both"/>
        <w:rPr>
          <w:color w:val="000000"/>
        </w:rPr>
      </w:pPr>
      <w:r>
        <w:rPr>
          <w:color w:val="000000"/>
        </w:rPr>
        <w:t>Provide g</w:t>
      </w:r>
      <w:r>
        <w:rPr>
          <w:color w:val="000000"/>
        </w:rPr>
        <w:t xml:space="preserve">eneral clerical / administrative support, </w:t>
      </w:r>
      <w:proofErr w:type="gramStart"/>
      <w:r>
        <w:rPr>
          <w:color w:val="000000"/>
        </w:rPr>
        <w:t>e.g.</w:t>
      </w:r>
      <w:proofErr w:type="gramEnd"/>
      <w:r>
        <w:rPr>
          <w:color w:val="000000"/>
        </w:rPr>
        <w:t xml:space="preserve"> input and retrieval of data into computerised and manual systems, taking registers, etc,</w:t>
      </w:r>
      <w:r>
        <w:rPr>
          <w:b/>
          <w:i/>
          <w:color w:val="000000"/>
        </w:rPr>
        <w:t xml:space="preserve"> </w:t>
      </w:r>
      <w:r>
        <w:rPr>
          <w:color w:val="000000"/>
        </w:rPr>
        <w:t>as required.</w:t>
      </w:r>
    </w:p>
    <w:p w14:paraId="49A72448" w14:textId="77777777" w:rsidR="004F5DDE" w:rsidRDefault="004F5DDE">
      <w:pPr>
        <w:pBdr>
          <w:top w:val="nil"/>
          <w:left w:val="nil"/>
          <w:bottom w:val="nil"/>
          <w:right w:val="nil"/>
          <w:between w:val="nil"/>
        </w:pBdr>
        <w:spacing w:line="240" w:lineRule="auto"/>
        <w:ind w:left="0" w:hanging="2"/>
        <w:jc w:val="both"/>
        <w:rPr>
          <w:color w:val="000000"/>
        </w:rPr>
      </w:pPr>
    </w:p>
    <w:p w14:paraId="2C27B9CC" w14:textId="77777777" w:rsidR="004F5DDE" w:rsidRDefault="00E1423A">
      <w:pPr>
        <w:numPr>
          <w:ilvl w:val="0"/>
          <w:numId w:val="1"/>
        </w:numPr>
        <w:pBdr>
          <w:top w:val="nil"/>
          <w:left w:val="nil"/>
          <w:bottom w:val="nil"/>
          <w:right w:val="nil"/>
          <w:between w:val="nil"/>
        </w:pBdr>
        <w:spacing w:line="240" w:lineRule="auto"/>
        <w:ind w:left="0" w:hanging="2"/>
        <w:jc w:val="both"/>
        <w:rPr>
          <w:color w:val="000000"/>
        </w:rPr>
      </w:pPr>
      <w:r>
        <w:rPr>
          <w:color w:val="000000"/>
        </w:rPr>
        <w:t>Accompany staff and students on educational visits, trips and out of school activities as required and tak</w:t>
      </w:r>
      <w:r>
        <w:rPr>
          <w:color w:val="000000"/>
        </w:rPr>
        <w:t>e responsibility for a group under the direction of the teacher / organiser.</w:t>
      </w:r>
    </w:p>
    <w:p w14:paraId="0B0F8035" w14:textId="77777777" w:rsidR="004F5DDE" w:rsidRDefault="004F5DDE">
      <w:pPr>
        <w:pBdr>
          <w:top w:val="nil"/>
          <w:left w:val="nil"/>
          <w:bottom w:val="nil"/>
          <w:right w:val="nil"/>
          <w:between w:val="nil"/>
        </w:pBdr>
        <w:spacing w:line="240" w:lineRule="auto"/>
        <w:ind w:left="0" w:hanging="2"/>
        <w:jc w:val="both"/>
        <w:rPr>
          <w:color w:val="000000"/>
        </w:rPr>
      </w:pPr>
    </w:p>
    <w:p w14:paraId="6CB63476" w14:textId="77777777" w:rsidR="004F5DDE" w:rsidRDefault="00E1423A">
      <w:pPr>
        <w:numPr>
          <w:ilvl w:val="0"/>
          <w:numId w:val="1"/>
        </w:numPr>
        <w:pBdr>
          <w:top w:val="nil"/>
          <w:left w:val="nil"/>
          <w:bottom w:val="nil"/>
          <w:right w:val="nil"/>
          <w:between w:val="nil"/>
        </w:pBdr>
        <w:spacing w:line="240" w:lineRule="auto"/>
        <w:ind w:left="0" w:hanging="2"/>
        <w:jc w:val="both"/>
        <w:rPr>
          <w:color w:val="000000"/>
        </w:rPr>
      </w:pPr>
      <w:r>
        <w:rPr>
          <w:color w:val="000000"/>
        </w:rPr>
        <w:t>Contribute to the overall ethos / work / aims of the school.</w:t>
      </w:r>
    </w:p>
    <w:p w14:paraId="25079073" w14:textId="77777777" w:rsidR="004F5DDE" w:rsidRDefault="004F5DDE">
      <w:pPr>
        <w:pBdr>
          <w:top w:val="nil"/>
          <w:left w:val="nil"/>
          <w:bottom w:val="nil"/>
          <w:right w:val="nil"/>
          <w:between w:val="nil"/>
        </w:pBdr>
        <w:spacing w:line="240" w:lineRule="auto"/>
        <w:ind w:left="0" w:hanging="2"/>
        <w:jc w:val="both"/>
        <w:rPr>
          <w:color w:val="000000"/>
        </w:rPr>
      </w:pPr>
    </w:p>
    <w:p w14:paraId="2E3D4FBD" w14:textId="77777777" w:rsidR="004F5DDE" w:rsidRDefault="00E1423A">
      <w:pPr>
        <w:numPr>
          <w:ilvl w:val="0"/>
          <w:numId w:val="1"/>
        </w:numPr>
        <w:pBdr>
          <w:top w:val="nil"/>
          <w:left w:val="nil"/>
          <w:bottom w:val="nil"/>
          <w:right w:val="nil"/>
          <w:between w:val="nil"/>
        </w:pBdr>
        <w:spacing w:line="240" w:lineRule="auto"/>
        <w:ind w:left="0" w:hanging="2"/>
        <w:jc w:val="both"/>
        <w:rPr>
          <w:color w:val="000000"/>
        </w:rPr>
      </w:pPr>
      <w:r>
        <w:rPr>
          <w:color w:val="000000"/>
        </w:rPr>
        <w:t>Attend and participate in regular meetings as required.</w:t>
      </w:r>
    </w:p>
    <w:p w14:paraId="0128D5D6" w14:textId="77777777" w:rsidR="004F5DDE" w:rsidRDefault="004F5DDE">
      <w:pPr>
        <w:pBdr>
          <w:top w:val="nil"/>
          <w:left w:val="nil"/>
          <w:bottom w:val="nil"/>
          <w:right w:val="nil"/>
          <w:between w:val="nil"/>
        </w:pBdr>
        <w:spacing w:line="240" w:lineRule="auto"/>
        <w:ind w:left="0" w:hanging="2"/>
        <w:jc w:val="both"/>
        <w:rPr>
          <w:color w:val="000000"/>
        </w:rPr>
      </w:pPr>
    </w:p>
    <w:p w14:paraId="16A033DC" w14:textId="77777777" w:rsidR="004F5DDE" w:rsidRDefault="00E1423A">
      <w:pPr>
        <w:numPr>
          <w:ilvl w:val="0"/>
          <w:numId w:val="1"/>
        </w:numPr>
        <w:pBdr>
          <w:top w:val="nil"/>
          <w:left w:val="nil"/>
          <w:bottom w:val="nil"/>
          <w:right w:val="nil"/>
          <w:between w:val="nil"/>
        </w:pBdr>
        <w:spacing w:line="240" w:lineRule="auto"/>
        <w:ind w:left="0" w:hanging="2"/>
        <w:jc w:val="both"/>
        <w:rPr>
          <w:color w:val="000000"/>
        </w:rPr>
      </w:pPr>
      <w:r>
        <w:rPr>
          <w:color w:val="000000"/>
        </w:rPr>
        <w:lastRenderedPageBreak/>
        <w:t>Participate in training and other learning activities as required.</w:t>
      </w:r>
    </w:p>
    <w:p w14:paraId="1AF22C7B" w14:textId="77777777" w:rsidR="004F5DDE" w:rsidRDefault="004F5DDE">
      <w:pPr>
        <w:pBdr>
          <w:top w:val="nil"/>
          <w:left w:val="nil"/>
          <w:bottom w:val="nil"/>
          <w:right w:val="nil"/>
          <w:between w:val="nil"/>
        </w:pBdr>
        <w:spacing w:line="240" w:lineRule="auto"/>
        <w:ind w:left="0" w:hanging="2"/>
        <w:jc w:val="both"/>
        <w:rPr>
          <w:color w:val="000000"/>
        </w:rPr>
      </w:pPr>
    </w:p>
    <w:p w14:paraId="57A13A72" w14:textId="77777777" w:rsidR="004F5DDE" w:rsidRDefault="00E1423A">
      <w:pPr>
        <w:numPr>
          <w:ilvl w:val="0"/>
          <w:numId w:val="1"/>
        </w:numPr>
        <w:pBdr>
          <w:top w:val="nil"/>
          <w:left w:val="nil"/>
          <w:bottom w:val="nil"/>
          <w:right w:val="nil"/>
          <w:between w:val="nil"/>
        </w:pBdr>
        <w:spacing w:line="240" w:lineRule="auto"/>
        <w:ind w:left="0" w:hanging="2"/>
        <w:jc w:val="both"/>
        <w:rPr>
          <w:color w:val="000000"/>
        </w:rPr>
      </w:pPr>
      <w:r>
        <w:rPr>
          <w:color w:val="000000"/>
        </w:rPr>
        <w:t>Recognise own strengths and areas of expertise and use these to advise and support others.</w:t>
      </w:r>
    </w:p>
    <w:p w14:paraId="5F4BFBBF" w14:textId="77777777" w:rsidR="004F5DDE" w:rsidRDefault="004F5DDE">
      <w:pPr>
        <w:pBdr>
          <w:top w:val="nil"/>
          <w:left w:val="nil"/>
          <w:bottom w:val="nil"/>
          <w:right w:val="nil"/>
          <w:between w:val="nil"/>
        </w:pBdr>
        <w:spacing w:line="240" w:lineRule="auto"/>
        <w:ind w:left="0" w:hanging="2"/>
        <w:jc w:val="both"/>
        <w:rPr>
          <w:color w:val="000000"/>
        </w:rPr>
      </w:pPr>
    </w:p>
    <w:p w14:paraId="0105A5C2" w14:textId="77777777" w:rsidR="004F5DDE" w:rsidRDefault="00E1423A">
      <w:pPr>
        <w:numPr>
          <w:ilvl w:val="0"/>
          <w:numId w:val="1"/>
        </w:numPr>
        <w:pBdr>
          <w:top w:val="nil"/>
          <w:left w:val="nil"/>
          <w:bottom w:val="nil"/>
          <w:right w:val="nil"/>
          <w:between w:val="nil"/>
        </w:pBdr>
        <w:spacing w:line="240" w:lineRule="auto"/>
        <w:ind w:left="0" w:hanging="2"/>
        <w:jc w:val="both"/>
        <w:rPr>
          <w:color w:val="000000"/>
        </w:rPr>
      </w:pPr>
      <w:r>
        <w:rPr>
          <w:color w:val="000000"/>
        </w:rPr>
        <w:t>Provide appropriate guidance and supervision and assist in the training and development of staff as appropriate.</w:t>
      </w:r>
    </w:p>
    <w:p w14:paraId="50B4AF02" w14:textId="77777777" w:rsidR="004F5DDE" w:rsidRDefault="004F5DDE">
      <w:pPr>
        <w:pBdr>
          <w:top w:val="nil"/>
          <w:left w:val="nil"/>
          <w:bottom w:val="nil"/>
          <w:right w:val="nil"/>
          <w:between w:val="nil"/>
        </w:pBdr>
        <w:spacing w:line="240" w:lineRule="auto"/>
        <w:ind w:left="0" w:hanging="2"/>
        <w:jc w:val="both"/>
        <w:rPr>
          <w:color w:val="000000"/>
        </w:rPr>
      </w:pPr>
    </w:p>
    <w:p w14:paraId="3EAACE06" w14:textId="77777777" w:rsidR="004F5DDE" w:rsidRDefault="00E1423A">
      <w:pPr>
        <w:numPr>
          <w:ilvl w:val="0"/>
          <w:numId w:val="1"/>
        </w:numPr>
        <w:pBdr>
          <w:top w:val="nil"/>
          <w:left w:val="nil"/>
          <w:bottom w:val="nil"/>
          <w:right w:val="nil"/>
          <w:between w:val="nil"/>
        </w:pBdr>
        <w:spacing w:line="240" w:lineRule="auto"/>
        <w:ind w:left="0" w:hanging="2"/>
        <w:jc w:val="both"/>
        <w:rPr>
          <w:color w:val="000000"/>
        </w:rPr>
      </w:pPr>
      <w:r>
        <w:rPr>
          <w:color w:val="000000"/>
        </w:rPr>
        <w:t xml:space="preserve">As required and under the guidance of teaching / senior staff, undertake a range of other activities to support students’ learning that may </w:t>
      </w:r>
      <w:proofErr w:type="gramStart"/>
      <w:r>
        <w:rPr>
          <w:color w:val="000000"/>
        </w:rPr>
        <w:t>in</w:t>
      </w:r>
      <w:r>
        <w:rPr>
          <w:color w:val="000000"/>
        </w:rPr>
        <w:t>clude:</w:t>
      </w:r>
      <w:proofErr w:type="gramEnd"/>
      <w:r>
        <w:rPr>
          <w:color w:val="000000"/>
        </w:rPr>
        <w:t xml:space="preserve"> contributing to lesson planning, evaluating and adjusting lessons, developing of IEPs, implementing agreed learning strategies, etc.</w:t>
      </w:r>
    </w:p>
    <w:p w14:paraId="39AE8982" w14:textId="77777777" w:rsidR="004F5DDE" w:rsidRDefault="004F5DDE">
      <w:pPr>
        <w:pBdr>
          <w:top w:val="nil"/>
          <w:left w:val="nil"/>
          <w:bottom w:val="nil"/>
          <w:right w:val="nil"/>
          <w:between w:val="nil"/>
        </w:pBdr>
        <w:spacing w:line="240" w:lineRule="auto"/>
        <w:ind w:left="0" w:hanging="2"/>
        <w:jc w:val="both"/>
        <w:rPr>
          <w:color w:val="000000"/>
        </w:rPr>
      </w:pPr>
    </w:p>
    <w:p w14:paraId="77DE0515" w14:textId="77777777" w:rsidR="004F5DDE" w:rsidRDefault="00E1423A">
      <w:pPr>
        <w:numPr>
          <w:ilvl w:val="0"/>
          <w:numId w:val="1"/>
        </w:numPr>
        <w:pBdr>
          <w:top w:val="nil"/>
          <w:left w:val="nil"/>
          <w:bottom w:val="nil"/>
          <w:right w:val="nil"/>
          <w:between w:val="nil"/>
        </w:pBdr>
        <w:spacing w:line="240" w:lineRule="auto"/>
        <w:ind w:left="0" w:hanging="2"/>
        <w:jc w:val="both"/>
        <w:rPr>
          <w:color w:val="000000"/>
        </w:rPr>
      </w:pPr>
      <w:r>
        <w:rPr>
          <w:color w:val="000000"/>
        </w:rPr>
        <w:t xml:space="preserve">To provide administrative support to the school.  </w:t>
      </w:r>
    </w:p>
    <w:p w14:paraId="1B75F410" w14:textId="77777777" w:rsidR="004F5DDE" w:rsidRDefault="004F5DDE">
      <w:pPr>
        <w:pBdr>
          <w:top w:val="nil"/>
          <w:left w:val="nil"/>
          <w:bottom w:val="nil"/>
          <w:right w:val="nil"/>
          <w:between w:val="nil"/>
        </w:pBdr>
        <w:spacing w:line="240" w:lineRule="auto"/>
        <w:ind w:left="0" w:hanging="2"/>
        <w:jc w:val="both"/>
        <w:rPr>
          <w:color w:val="000000"/>
        </w:rPr>
      </w:pPr>
    </w:p>
    <w:p w14:paraId="1720BFFD" w14:textId="77777777" w:rsidR="004F5DDE" w:rsidRDefault="00E1423A">
      <w:pPr>
        <w:pBdr>
          <w:top w:val="nil"/>
          <w:left w:val="nil"/>
          <w:bottom w:val="nil"/>
          <w:right w:val="nil"/>
          <w:between w:val="nil"/>
        </w:pBdr>
        <w:spacing w:line="240" w:lineRule="auto"/>
        <w:ind w:left="0" w:hanging="2"/>
        <w:jc w:val="both"/>
        <w:rPr>
          <w:color w:val="000000"/>
        </w:rPr>
      </w:pPr>
      <w:r>
        <w:rPr>
          <w:color w:val="000000"/>
          <w:u w:val="single"/>
        </w:rPr>
        <w:t>General Accountabilities</w:t>
      </w:r>
    </w:p>
    <w:p w14:paraId="5E720CE6" w14:textId="77777777" w:rsidR="004F5DDE" w:rsidRDefault="004F5DDE">
      <w:pPr>
        <w:pBdr>
          <w:top w:val="nil"/>
          <w:left w:val="nil"/>
          <w:bottom w:val="nil"/>
          <w:right w:val="nil"/>
          <w:between w:val="nil"/>
        </w:pBdr>
        <w:spacing w:line="240" w:lineRule="auto"/>
        <w:ind w:left="0" w:hanging="2"/>
        <w:jc w:val="both"/>
        <w:rPr>
          <w:color w:val="000000"/>
        </w:rPr>
      </w:pPr>
    </w:p>
    <w:p w14:paraId="5865B20A" w14:textId="77777777" w:rsidR="004F5DDE" w:rsidRDefault="00E1423A">
      <w:pPr>
        <w:numPr>
          <w:ilvl w:val="0"/>
          <w:numId w:val="3"/>
        </w:numPr>
        <w:pBdr>
          <w:top w:val="nil"/>
          <w:left w:val="nil"/>
          <w:bottom w:val="nil"/>
          <w:right w:val="nil"/>
          <w:between w:val="nil"/>
        </w:pBdr>
        <w:spacing w:line="240" w:lineRule="auto"/>
        <w:ind w:left="0" w:hanging="2"/>
        <w:jc w:val="both"/>
        <w:rPr>
          <w:color w:val="000000"/>
        </w:rPr>
      </w:pPr>
      <w:r>
        <w:rPr>
          <w:color w:val="000000"/>
        </w:rPr>
        <w:t xml:space="preserve">To be prepared to implement the Council’s Equalities Policy at all levels appropriate to the job and must at all times carry out his/her duties with due regard to the </w:t>
      </w:r>
      <w:proofErr w:type="gramStart"/>
      <w:r>
        <w:rPr>
          <w:color w:val="000000"/>
        </w:rPr>
        <w:t>School’s  Equalities</w:t>
      </w:r>
      <w:proofErr w:type="gramEnd"/>
      <w:r>
        <w:rPr>
          <w:color w:val="000000"/>
        </w:rPr>
        <w:t xml:space="preserve"> Policy.</w:t>
      </w:r>
    </w:p>
    <w:p w14:paraId="506C0558" w14:textId="77777777" w:rsidR="004F5DDE" w:rsidRDefault="004F5DDE">
      <w:pPr>
        <w:pBdr>
          <w:top w:val="nil"/>
          <w:left w:val="nil"/>
          <w:bottom w:val="nil"/>
          <w:right w:val="nil"/>
          <w:between w:val="nil"/>
        </w:pBdr>
        <w:spacing w:line="240" w:lineRule="auto"/>
        <w:ind w:left="0" w:hanging="2"/>
        <w:jc w:val="both"/>
        <w:rPr>
          <w:color w:val="000000"/>
        </w:rPr>
      </w:pPr>
    </w:p>
    <w:p w14:paraId="5B15E765" w14:textId="77777777" w:rsidR="004F5DDE" w:rsidRDefault="00E1423A">
      <w:pPr>
        <w:numPr>
          <w:ilvl w:val="0"/>
          <w:numId w:val="3"/>
        </w:numPr>
        <w:pBdr>
          <w:top w:val="nil"/>
          <w:left w:val="nil"/>
          <w:bottom w:val="nil"/>
          <w:right w:val="nil"/>
          <w:between w:val="nil"/>
        </w:pBdr>
        <w:spacing w:line="240" w:lineRule="auto"/>
        <w:ind w:left="0" w:hanging="2"/>
        <w:jc w:val="both"/>
        <w:rPr>
          <w:color w:val="000000"/>
        </w:rPr>
      </w:pPr>
      <w:r>
        <w:rPr>
          <w:color w:val="000000"/>
        </w:rPr>
        <w:t>To be responsible for the implementation of, and compliance</w:t>
      </w:r>
      <w:r>
        <w:rPr>
          <w:color w:val="000000"/>
        </w:rPr>
        <w:t xml:space="preserve"> with, the provisions of legislation relating to health and safety, of such employees and areas of the workplace as fall under direct control of the postholder and for complying with legislation relating to works and contracts as are within the direct resp</w:t>
      </w:r>
      <w:r>
        <w:rPr>
          <w:color w:val="000000"/>
        </w:rPr>
        <w:t>onsibility of the postholder.</w:t>
      </w:r>
    </w:p>
    <w:p w14:paraId="725AF324" w14:textId="77777777" w:rsidR="004F5DDE" w:rsidRDefault="004F5DDE">
      <w:pPr>
        <w:pBdr>
          <w:top w:val="nil"/>
          <w:left w:val="nil"/>
          <w:bottom w:val="nil"/>
          <w:right w:val="nil"/>
          <w:between w:val="nil"/>
        </w:pBdr>
        <w:spacing w:line="240" w:lineRule="auto"/>
        <w:ind w:left="0" w:hanging="2"/>
        <w:jc w:val="both"/>
        <w:rPr>
          <w:color w:val="000000"/>
        </w:rPr>
      </w:pPr>
    </w:p>
    <w:p w14:paraId="262EAA09" w14:textId="77777777" w:rsidR="004F5DDE" w:rsidRDefault="00E1423A">
      <w:pPr>
        <w:numPr>
          <w:ilvl w:val="0"/>
          <w:numId w:val="1"/>
        </w:numPr>
        <w:pBdr>
          <w:top w:val="nil"/>
          <w:left w:val="nil"/>
          <w:bottom w:val="nil"/>
          <w:right w:val="nil"/>
          <w:between w:val="nil"/>
        </w:pBdr>
        <w:spacing w:line="240" w:lineRule="auto"/>
        <w:ind w:left="0" w:hanging="2"/>
        <w:jc w:val="both"/>
        <w:rPr>
          <w:color w:val="000000"/>
        </w:rPr>
      </w:pPr>
      <w:r>
        <w:rPr>
          <w:color w:val="000000"/>
        </w:rPr>
        <w:t xml:space="preserve">To undertake such other duties appropriate to the grade and character of the work as may be reasonably required </w:t>
      </w:r>
    </w:p>
    <w:p w14:paraId="673DDBC8" w14:textId="77777777" w:rsidR="004F5DDE" w:rsidRDefault="004F5DDE">
      <w:pPr>
        <w:pBdr>
          <w:top w:val="nil"/>
          <w:left w:val="nil"/>
          <w:bottom w:val="nil"/>
          <w:right w:val="nil"/>
          <w:between w:val="nil"/>
        </w:pBdr>
        <w:spacing w:line="240" w:lineRule="auto"/>
        <w:ind w:left="0" w:hanging="2"/>
        <w:jc w:val="both"/>
        <w:rPr>
          <w:color w:val="000000"/>
        </w:rPr>
      </w:pPr>
    </w:p>
    <w:p w14:paraId="4B25708E" w14:textId="77777777" w:rsidR="004F5DDE" w:rsidRDefault="00E1423A">
      <w:pPr>
        <w:numPr>
          <w:ilvl w:val="0"/>
          <w:numId w:val="1"/>
        </w:numPr>
        <w:pBdr>
          <w:top w:val="nil"/>
          <w:left w:val="nil"/>
          <w:bottom w:val="nil"/>
          <w:right w:val="nil"/>
          <w:between w:val="nil"/>
        </w:pBdr>
        <w:spacing w:line="240" w:lineRule="auto"/>
        <w:ind w:left="0" w:hanging="2"/>
        <w:jc w:val="both"/>
        <w:rPr>
          <w:color w:val="000000"/>
        </w:rPr>
      </w:pPr>
      <w:r>
        <w:rPr>
          <w:color w:val="000000"/>
        </w:rPr>
        <w:t xml:space="preserve">Your duties will be as set out in the above job description but please note that the </w:t>
      </w:r>
      <w:proofErr w:type="gramStart"/>
      <w:r>
        <w:rPr>
          <w:color w:val="000000"/>
        </w:rPr>
        <w:t>School  reserves</w:t>
      </w:r>
      <w:proofErr w:type="gramEnd"/>
      <w:r>
        <w:rPr>
          <w:color w:val="000000"/>
        </w:rPr>
        <w:t xml:space="preserve"> the right to update your job description, from time to time, to reflect changes in, or to, your job.  </w:t>
      </w:r>
    </w:p>
    <w:p w14:paraId="765BDCD0" w14:textId="77777777" w:rsidR="004F5DDE" w:rsidRDefault="004F5DDE">
      <w:pPr>
        <w:pBdr>
          <w:top w:val="nil"/>
          <w:left w:val="nil"/>
          <w:bottom w:val="nil"/>
          <w:right w:val="nil"/>
          <w:between w:val="nil"/>
        </w:pBdr>
        <w:spacing w:line="240" w:lineRule="auto"/>
        <w:ind w:left="0" w:hanging="2"/>
        <w:jc w:val="both"/>
        <w:rPr>
          <w:color w:val="000000"/>
        </w:rPr>
      </w:pPr>
    </w:p>
    <w:p w14:paraId="3D33009D" w14:textId="77777777" w:rsidR="004F5DDE" w:rsidRDefault="00E1423A">
      <w:pPr>
        <w:pBdr>
          <w:top w:val="nil"/>
          <w:left w:val="nil"/>
          <w:bottom w:val="nil"/>
          <w:right w:val="nil"/>
          <w:between w:val="nil"/>
        </w:pBdr>
        <w:spacing w:line="240" w:lineRule="auto"/>
        <w:ind w:left="0" w:hanging="2"/>
        <w:jc w:val="both"/>
        <w:rPr>
          <w:color w:val="000000"/>
        </w:rPr>
      </w:pPr>
      <w:r>
        <w:rPr>
          <w:color w:val="000000"/>
        </w:rPr>
        <w:t>You will be consulted about any proposed changes.</w:t>
      </w:r>
    </w:p>
    <w:p w14:paraId="68AB53FC" w14:textId="77777777" w:rsidR="004F5DDE" w:rsidRDefault="004F5DDE">
      <w:pPr>
        <w:pBdr>
          <w:top w:val="nil"/>
          <w:left w:val="nil"/>
          <w:bottom w:val="nil"/>
          <w:right w:val="nil"/>
          <w:between w:val="nil"/>
        </w:pBdr>
        <w:spacing w:line="240" w:lineRule="auto"/>
        <w:ind w:left="0" w:hanging="2"/>
        <w:jc w:val="both"/>
        <w:rPr>
          <w:color w:val="000000"/>
        </w:rPr>
      </w:pPr>
    </w:p>
    <w:p w14:paraId="0FC1D94B" w14:textId="77777777" w:rsidR="004F5DDE" w:rsidRDefault="00E1423A">
      <w:pPr>
        <w:pBdr>
          <w:top w:val="nil"/>
          <w:left w:val="nil"/>
          <w:bottom w:val="nil"/>
          <w:right w:val="nil"/>
          <w:between w:val="nil"/>
        </w:pBdr>
        <w:spacing w:line="240" w:lineRule="auto"/>
        <w:ind w:left="0" w:hanging="2"/>
        <w:jc w:val="both"/>
        <w:rPr>
          <w:color w:val="000000"/>
        </w:rPr>
      </w:pPr>
      <w:r>
        <w:rPr>
          <w:color w:val="000000"/>
        </w:rPr>
        <w:t>The list of duties in the job description should not be regarded as exclusive or exhaustive.  There will be other duties and requirements associated with your job and, in addition, as a term of your employment you may be required to undertake various othe</w:t>
      </w:r>
      <w:r>
        <w:rPr>
          <w:color w:val="000000"/>
        </w:rPr>
        <w:t>r duties as may reasonably be required.</w:t>
      </w:r>
    </w:p>
    <w:p w14:paraId="1AB9D78F" w14:textId="77777777" w:rsidR="004F5DDE" w:rsidRDefault="004F5DDE">
      <w:pPr>
        <w:pBdr>
          <w:top w:val="nil"/>
          <w:left w:val="nil"/>
          <w:bottom w:val="nil"/>
          <w:right w:val="nil"/>
          <w:between w:val="nil"/>
        </w:pBdr>
        <w:spacing w:line="240" w:lineRule="auto"/>
        <w:ind w:left="0" w:hanging="2"/>
        <w:jc w:val="both"/>
        <w:rPr>
          <w:color w:val="000000"/>
        </w:rPr>
      </w:pPr>
    </w:p>
    <w:p w14:paraId="668F3D19" w14:textId="77777777" w:rsidR="004F5DDE" w:rsidRDefault="00E1423A">
      <w:pPr>
        <w:tabs>
          <w:tab w:val="center" w:pos="4513"/>
        </w:tabs>
        <w:ind w:left="0" w:hanging="2"/>
      </w:pPr>
      <w:r>
        <w:br w:type="page"/>
      </w:r>
    </w:p>
    <w:p w14:paraId="2027D21C" w14:textId="77777777" w:rsidR="004F5DDE" w:rsidRDefault="00E1423A">
      <w:pPr>
        <w:tabs>
          <w:tab w:val="center" w:pos="4513"/>
        </w:tabs>
        <w:ind w:left="0" w:hanging="2"/>
      </w:pPr>
      <w:r>
        <w:rPr>
          <w:noProof/>
        </w:rPr>
        <w:lastRenderedPageBreak/>
        <w:drawing>
          <wp:anchor distT="0" distB="0" distL="114300" distR="114300" simplePos="0" relativeHeight="251659264" behindDoc="0" locked="0" layoutInCell="1" hidden="0" allowOverlap="1" wp14:anchorId="7CD1EA74" wp14:editId="1C1C4C12">
            <wp:simplePos x="0" y="0"/>
            <wp:positionH relativeFrom="column">
              <wp:posOffset>5095875</wp:posOffset>
            </wp:positionH>
            <wp:positionV relativeFrom="paragraph">
              <wp:posOffset>-440687</wp:posOffset>
            </wp:positionV>
            <wp:extent cx="1000125" cy="98107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00125" cy="981075"/>
                    </a:xfrm>
                    <a:prstGeom prst="rect">
                      <a:avLst/>
                    </a:prstGeom>
                    <a:ln/>
                  </pic:spPr>
                </pic:pic>
              </a:graphicData>
            </a:graphic>
          </wp:anchor>
        </w:drawing>
      </w:r>
    </w:p>
    <w:p w14:paraId="32B43079" w14:textId="77777777" w:rsidR="004F5DDE" w:rsidRDefault="00E1423A">
      <w:pPr>
        <w:tabs>
          <w:tab w:val="center" w:pos="4513"/>
        </w:tabs>
        <w:ind w:left="0" w:hanging="2"/>
      </w:pPr>
      <w:r>
        <w:rPr>
          <w:b/>
        </w:rPr>
        <w:t xml:space="preserve">BLATCHINGTON MILL SCHOOL </w:t>
      </w:r>
    </w:p>
    <w:p w14:paraId="45B4638E" w14:textId="77777777" w:rsidR="004F5DDE" w:rsidRDefault="004F5DDE">
      <w:pPr>
        <w:pBdr>
          <w:top w:val="nil"/>
          <w:left w:val="nil"/>
          <w:bottom w:val="nil"/>
          <w:right w:val="nil"/>
          <w:between w:val="nil"/>
        </w:pBdr>
        <w:spacing w:line="240" w:lineRule="auto"/>
        <w:ind w:left="0" w:hanging="2"/>
        <w:jc w:val="both"/>
        <w:rPr>
          <w:color w:val="000000"/>
          <w:sz w:val="20"/>
          <w:szCs w:val="20"/>
        </w:rPr>
      </w:pPr>
    </w:p>
    <w:p w14:paraId="345C1102" w14:textId="77777777" w:rsidR="004F5DDE" w:rsidRDefault="004F5DDE">
      <w:pPr>
        <w:pBdr>
          <w:top w:val="nil"/>
          <w:left w:val="nil"/>
          <w:bottom w:val="nil"/>
          <w:right w:val="nil"/>
          <w:between w:val="nil"/>
        </w:pBdr>
        <w:spacing w:line="240" w:lineRule="auto"/>
        <w:ind w:left="0" w:hanging="2"/>
        <w:jc w:val="both"/>
        <w:rPr>
          <w:color w:val="000000"/>
          <w:sz w:val="20"/>
          <w:szCs w:val="20"/>
        </w:rPr>
      </w:pPr>
    </w:p>
    <w:p w14:paraId="4B054C13" w14:textId="77777777" w:rsidR="004F5DDE" w:rsidRDefault="00E1423A">
      <w:pPr>
        <w:pBdr>
          <w:top w:val="nil"/>
          <w:left w:val="nil"/>
          <w:bottom w:val="nil"/>
          <w:right w:val="nil"/>
          <w:between w:val="nil"/>
        </w:pBdr>
        <w:spacing w:line="240" w:lineRule="auto"/>
        <w:ind w:left="0" w:hanging="2"/>
        <w:jc w:val="both"/>
        <w:rPr>
          <w:color w:val="000000"/>
        </w:rPr>
      </w:pPr>
      <w:r>
        <w:rPr>
          <w:b/>
          <w:color w:val="000000"/>
        </w:rPr>
        <w:t>PERSON SPECIFICATION</w:t>
      </w:r>
    </w:p>
    <w:p w14:paraId="25444048" w14:textId="77777777" w:rsidR="004F5DDE" w:rsidRDefault="004F5DDE">
      <w:pPr>
        <w:pBdr>
          <w:top w:val="nil"/>
          <w:left w:val="nil"/>
          <w:bottom w:val="nil"/>
          <w:right w:val="nil"/>
          <w:between w:val="nil"/>
        </w:pBdr>
        <w:spacing w:line="240" w:lineRule="auto"/>
        <w:ind w:left="1" w:hanging="3"/>
        <w:jc w:val="both"/>
        <w:rPr>
          <w:color w:val="000000"/>
          <w:sz w:val="28"/>
          <w:szCs w:val="28"/>
        </w:rPr>
      </w:pPr>
    </w:p>
    <w:p w14:paraId="4662D9A8" w14:textId="77777777" w:rsidR="004F5DDE" w:rsidRDefault="00E1423A">
      <w:pPr>
        <w:pBdr>
          <w:top w:val="nil"/>
          <w:left w:val="nil"/>
          <w:bottom w:val="nil"/>
          <w:right w:val="nil"/>
          <w:between w:val="nil"/>
        </w:pBdr>
        <w:tabs>
          <w:tab w:val="left" w:pos="1843"/>
        </w:tabs>
        <w:spacing w:line="240" w:lineRule="auto"/>
        <w:ind w:left="0" w:hanging="2"/>
        <w:rPr>
          <w:color w:val="000000"/>
        </w:rPr>
      </w:pPr>
      <w:r>
        <w:rPr>
          <w:color w:val="000000"/>
        </w:rPr>
        <w:t xml:space="preserve">Job Title: </w:t>
      </w:r>
      <w:r>
        <w:rPr>
          <w:color w:val="000000"/>
        </w:rPr>
        <w:tab/>
      </w:r>
      <w:r>
        <w:rPr>
          <w:color w:val="000000"/>
        </w:rPr>
        <w:tab/>
        <w:t>Cover Supervisor</w:t>
      </w:r>
    </w:p>
    <w:p w14:paraId="5944D128" w14:textId="77777777" w:rsidR="004F5DDE" w:rsidRDefault="004F5DDE">
      <w:pPr>
        <w:pBdr>
          <w:top w:val="nil"/>
          <w:left w:val="nil"/>
          <w:bottom w:val="nil"/>
          <w:right w:val="nil"/>
          <w:between w:val="nil"/>
        </w:pBdr>
        <w:spacing w:line="240" w:lineRule="auto"/>
        <w:ind w:left="0" w:hanging="2"/>
        <w:jc w:val="both"/>
        <w:rPr>
          <w:color w:val="000000"/>
          <w:sz w:val="20"/>
          <w:szCs w:val="20"/>
        </w:rPr>
      </w:pPr>
    </w:p>
    <w:p w14:paraId="4018BE2D" w14:textId="77777777" w:rsidR="004F5DDE" w:rsidRDefault="004F5DDE">
      <w:pPr>
        <w:pBdr>
          <w:top w:val="nil"/>
          <w:left w:val="nil"/>
          <w:bottom w:val="nil"/>
          <w:right w:val="nil"/>
          <w:between w:val="nil"/>
        </w:pBdr>
        <w:spacing w:line="240" w:lineRule="auto"/>
        <w:ind w:left="0" w:hanging="2"/>
        <w:jc w:val="both"/>
        <w:rPr>
          <w:color w:val="000000"/>
          <w:u w:val="single"/>
        </w:rPr>
      </w:pPr>
    </w:p>
    <w:tbl>
      <w:tblPr>
        <w:tblStyle w:val="a1"/>
        <w:tblW w:w="9322" w:type="dxa"/>
        <w:tblLayout w:type="fixed"/>
        <w:tblLook w:val="0000" w:firstRow="0" w:lastRow="0" w:firstColumn="0" w:lastColumn="0" w:noHBand="0" w:noVBand="0"/>
      </w:tblPr>
      <w:tblGrid>
        <w:gridCol w:w="2093"/>
        <w:gridCol w:w="7229"/>
      </w:tblGrid>
      <w:tr w:rsidR="004F5DDE" w14:paraId="3305E6D5" w14:textId="77777777">
        <w:tc>
          <w:tcPr>
            <w:tcW w:w="2093" w:type="dxa"/>
          </w:tcPr>
          <w:p w14:paraId="1044AB9A" w14:textId="77777777" w:rsidR="004F5DDE" w:rsidRDefault="00E1423A">
            <w:pPr>
              <w:pStyle w:val="Heading1"/>
              <w:ind w:left="0" w:hanging="2"/>
            </w:pPr>
            <w:r>
              <w:t>Criteria</w:t>
            </w:r>
          </w:p>
          <w:p w14:paraId="3577F1F6" w14:textId="77777777" w:rsidR="004F5DDE" w:rsidRDefault="004F5DDE">
            <w:pPr>
              <w:ind w:left="0" w:hanging="2"/>
              <w:rPr>
                <w:sz w:val="20"/>
                <w:szCs w:val="20"/>
              </w:rPr>
            </w:pPr>
          </w:p>
        </w:tc>
        <w:tc>
          <w:tcPr>
            <w:tcW w:w="7229" w:type="dxa"/>
          </w:tcPr>
          <w:p w14:paraId="558A3AFD" w14:textId="77777777" w:rsidR="004F5DDE" w:rsidRDefault="00E1423A">
            <w:pPr>
              <w:pBdr>
                <w:top w:val="nil"/>
                <w:left w:val="nil"/>
                <w:bottom w:val="nil"/>
                <w:right w:val="nil"/>
                <w:between w:val="nil"/>
              </w:pBdr>
              <w:spacing w:after="120" w:line="240" w:lineRule="auto"/>
              <w:ind w:left="0" w:hanging="2"/>
              <w:jc w:val="both"/>
              <w:rPr>
                <w:color w:val="000000"/>
              </w:rPr>
            </w:pPr>
            <w:r>
              <w:rPr>
                <w:b/>
                <w:color w:val="000000"/>
              </w:rPr>
              <w:t>Essential Criteria</w:t>
            </w:r>
          </w:p>
        </w:tc>
      </w:tr>
      <w:tr w:rsidR="004F5DDE" w14:paraId="37BEF448" w14:textId="77777777">
        <w:tc>
          <w:tcPr>
            <w:tcW w:w="2093" w:type="dxa"/>
          </w:tcPr>
          <w:p w14:paraId="04755AF1" w14:textId="77777777" w:rsidR="004F5DDE" w:rsidRDefault="00E1423A">
            <w:pPr>
              <w:pBdr>
                <w:top w:val="nil"/>
                <w:left w:val="nil"/>
                <w:bottom w:val="nil"/>
                <w:right w:val="nil"/>
                <w:between w:val="nil"/>
              </w:pBdr>
              <w:spacing w:line="240" w:lineRule="auto"/>
              <w:ind w:left="0" w:hanging="2"/>
              <w:rPr>
                <w:color w:val="000000"/>
                <w:sz w:val="22"/>
                <w:szCs w:val="22"/>
              </w:rPr>
            </w:pPr>
            <w:r>
              <w:rPr>
                <w:b/>
                <w:color w:val="000000"/>
                <w:sz w:val="22"/>
                <w:szCs w:val="22"/>
              </w:rPr>
              <w:t>Job Related Education, Qualifications &amp; Knowledge</w:t>
            </w:r>
          </w:p>
        </w:tc>
        <w:tc>
          <w:tcPr>
            <w:tcW w:w="7229" w:type="dxa"/>
          </w:tcPr>
          <w:p w14:paraId="252E6FB2" w14:textId="77777777" w:rsidR="004F5DDE" w:rsidRDefault="00E1423A">
            <w:pPr>
              <w:pBdr>
                <w:top w:val="nil"/>
                <w:left w:val="nil"/>
                <w:bottom w:val="nil"/>
                <w:right w:val="nil"/>
                <w:between w:val="nil"/>
              </w:pBdr>
              <w:spacing w:after="120" w:line="240" w:lineRule="auto"/>
              <w:ind w:left="0" w:hanging="2"/>
              <w:rPr>
                <w:color w:val="000000"/>
              </w:rPr>
            </w:pPr>
            <w:r>
              <w:rPr>
                <w:color w:val="000000"/>
              </w:rPr>
              <w:t xml:space="preserve">Evidence of having </w:t>
            </w:r>
            <w:proofErr w:type="gramStart"/>
            <w:r>
              <w:rPr>
                <w:color w:val="000000"/>
              </w:rPr>
              <w:t>undertaken:-</w:t>
            </w:r>
            <w:proofErr w:type="gramEnd"/>
          </w:p>
          <w:p w14:paraId="017FD696" w14:textId="77777777" w:rsidR="004F5DDE" w:rsidRDefault="00E1423A">
            <w:pPr>
              <w:numPr>
                <w:ilvl w:val="0"/>
                <w:numId w:val="9"/>
              </w:numPr>
              <w:pBdr>
                <w:top w:val="nil"/>
                <w:left w:val="nil"/>
                <w:bottom w:val="nil"/>
                <w:right w:val="nil"/>
                <w:between w:val="nil"/>
              </w:pBdr>
              <w:spacing w:after="120" w:line="240" w:lineRule="auto"/>
              <w:ind w:left="0" w:hanging="2"/>
              <w:rPr>
                <w:color w:val="000000"/>
              </w:rPr>
            </w:pPr>
            <w:r>
              <w:rPr>
                <w:color w:val="000000"/>
              </w:rPr>
              <w:t>TA induction training – specifically on: ‘Strategies and approaches for positive behaviour management’; Effective Practice in Action’.</w:t>
            </w:r>
          </w:p>
          <w:p w14:paraId="2057E095" w14:textId="77777777" w:rsidR="004F5DDE" w:rsidRDefault="00E1423A">
            <w:pPr>
              <w:numPr>
                <w:ilvl w:val="0"/>
                <w:numId w:val="11"/>
              </w:numPr>
              <w:pBdr>
                <w:top w:val="nil"/>
                <w:left w:val="nil"/>
                <w:bottom w:val="nil"/>
                <w:right w:val="nil"/>
                <w:between w:val="nil"/>
              </w:pBdr>
              <w:spacing w:after="80" w:line="240" w:lineRule="auto"/>
              <w:ind w:left="0" w:hanging="2"/>
              <w:rPr>
                <w:color w:val="000000"/>
              </w:rPr>
            </w:pPr>
            <w:r>
              <w:rPr>
                <w:color w:val="000000"/>
              </w:rPr>
              <w:t>Support staff introductory training – specifically modules on: ‘Behaviour Management’; ‘I</w:t>
            </w:r>
            <w:r>
              <w:rPr>
                <w:color w:val="000000"/>
              </w:rPr>
              <w:t>nclusion, SEN &amp; Disabilities’ and ‘Risk &amp; Reflection’.</w:t>
            </w:r>
          </w:p>
          <w:p w14:paraId="664F6E6C" w14:textId="77777777" w:rsidR="004F5DDE" w:rsidRDefault="00E1423A">
            <w:pPr>
              <w:pBdr>
                <w:top w:val="nil"/>
                <w:left w:val="nil"/>
                <w:bottom w:val="nil"/>
                <w:right w:val="nil"/>
                <w:between w:val="nil"/>
              </w:pBdr>
              <w:spacing w:after="160" w:line="240" w:lineRule="auto"/>
              <w:ind w:left="0" w:hanging="2"/>
              <w:rPr>
                <w:color w:val="000000"/>
              </w:rPr>
            </w:pPr>
            <w:r>
              <w:rPr>
                <w:i/>
                <w:color w:val="000000"/>
              </w:rPr>
              <w:t xml:space="preserve">The above </w:t>
            </w:r>
            <w:proofErr w:type="gramStart"/>
            <w:r>
              <w:rPr>
                <w:i/>
                <w:color w:val="000000"/>
              </w:rPr>
              <w:t>are considered to be</w:t>
            </w:r>
            <w:proofErr w:type="gramEnd"/>
            <w:r>
              <w:rPr>
                <w:i/>
                <w:color w:val="000000"/>
              </w:rPr>
              <w:t xml:space="preserve"> the minimum requirements in line with Remodelling guidelines</w:t>
            </w:r>
          </w:p>
          <w:p w14:paraId="104C16B7" w14:textId="77777777" w:rsidR="004F5DDE" w:rsidRDefault="00E1423A">
            <w:pPr>
              <w:numPr>
                <w:ilvl w:val="0"/>
                <w:numId w:val="8"/>
              </w:numPr>
              <w:pBdr>
                <w:top w:val="nil"/>
                <w:left w:val="nil"/>
                <w:bottom w:val="nil"/>
                <w:right w:val="nil"/>
                <w:between w:val="nil"/>
              </w:pBdr>
              <w:spacing w:after="120" w:line="240" w:lineRule="auto"/>
              <w:ind w:left="0" w:hanging="2"/>
              <w:rPr>
                <w:color w:val="000000"/>
              </w:rPr>
            </w:pPr>
            <w:r>
              <w:rPr>
                <w:color w:val="000000"/>
              </w:rPr>
              <w:t xml:space="preserve">NVQ Level 3 </w:t>
            </w:r>
            <w:r>
              <w:rPr>
                <w:b/>
                <w:color w:val="000000"/>
              </w:rPr>
              <w:t xml:space="preserve">* </w:t>
            </w:r>
            <w:r>
              <w:rPr>
                <w:color w:val="000000"/>
              </w:rPr>
              <w:t xml:space="preserve">for Teaching Assistants or equivalent qualification or experience </w:t>
            </w:r>
          </w:p>
          <w:p w14:paraId="521034CF" w14:textId="77777777" w:rsidR="004F5DDE" w:rsidRDefault="00E1423A">
            <w:pPr>
              <w:pBdr>
                <w:top w:val="nil"/>
                <w:left w:val="nil"/>
                <w:bottom w:val="nil"/>
                <w:right w:val="nil"/>
                <w:between w:val="nil"/>
              </w:pBdr>
              <w:spacing w:after="120" w:line="240" w:lineRule="auto"/>
              <w:ind w:left="0" w:hanging="2"/>
              <w:rPr>
                <w:color w:val="000000"/>
              </w:rPr>
            </w:pPr>
            <w:r>
              <w:rPr>
                <w:b/>
                <w:color w:val="000000"/>
              </w:rPr>
              <w:t xml:space="preserve">* </w:t>
            </w:r>
            <w:r>
              <w:rPr>
                <w:color w:val="000000"/>
              </w:rPr>
              <w:t>Modules considered particularly relevant: National Occupational Standards: 3-1 ‘Contribute to the management of pupil behaviour’; 3-10 ‘Support the maintenance of pupil safety’; and 3-5 ‘</w:t>
            </w:r>
            <w:r>
              <w:rPr>
                <w:color w:val="000000"/>
              </w:rPr>
              <w:t>Assist in preparing the learning environment’.</w:t>
            </w:r>
          </w:p>
          <w:p w14:paraId="52C6CA3B" w14:textId="77777777" w:rsidR="004F5DDE" w:rsidRDefault="004F5DDE">
            <w:pPr>
              <w:pBdr>
                <w:top w:val="nil"/>
                <w:left w:val="nil"/>
                <w:bottom w:val="nil"/>
                <w:right w:val="nil"/>
                <w:between w:val="nil"/>
              </w:pBdr>
              <w:spacing w:after="120" w:line="240" w:lineRule="auto"/>
              <w:ind w:left="0" w:hanging="2"/>
              <w:rPr>
                <w:color w:val="000000"/>
              </w:rPr>
            </w:pPr>
          </w:p>
          <w:p w14:paraId="2F491BE4" w14:textId="77777777" w:rsidR="004F5DDE" w:rsidRDefault="00E1423A">
            <w:pPr>
              <w:numPr>
                <w:ilvl w:val="0"/>
                <w:numId w:val="4"/>
              </w:numPr>
              <w:pBdr>
                <w:top w:val="nil"/>
                <w:left w:val="nil"/>
                <w:bottom w:val="nil"/>
                <w:right w:val="nil"/>
                <w:between w:val="nil"/>
              </w:pBdr>
              <w:spacing w:after="120" w:line="240" w:lineRule="auto"/>
              <w:ind w:left="0" w:hanging="2"/>
              <w:rPr>
                <w:color w:val="000000"/>
              </w:rPr>
            </w:pPr>
            <w:r>
              <w:rPr>
                <w:color w:val="000000"/>
              </w:rPr>
              <w:t>Familiar with the full range of school policies and procedures, particularly those regarding health, safety and security, equal opportunities issues, child protection, confidentiality, data protection and special educational needs (SEN)</w:t>
            </w:r>
          </w:p>
          <w:p w14:paraId="22BFC73B" w14:textId="77777777" w:rsidR="004F5DDE" w:rsidRDefault="00E1423A">
            <w:pPr>
              <w:numPr>
                <w:ilvl w:val="0"/>
                <w:numId w:val="4"/>
              </w:numPr>
              <w:pBdr>
                <w:top w:val="nil"/>
                <w:left w:val="nil"/>
                <w:bottom w:val="nil"/>
                <w:right w:val="nil"/>
                <w:between w:val="nil"/>
              </w:pBdr>
              <w:spacing w:after="120" w:line="240" w:lineRule="auto"/>
              <w:ind w:left="0" w:hanging="2"/>
              <w:rPr>
                <w:color w:val="000000"/>
              </w:rPr>
            </w:pPr>
            <w:r>
              <w:rPr>
                <w:color w:val="000000"/>
              </w:rPr>
              <w:t>Understands the ran</w:t>
            </w:r>
            <w:r>
              <w:rPr>
                <w:color w:val="000000"/>
              </w:rPr>
              <w:t xml:space="preserve">ge of strategies to deal with classroom behaviour as a whole </w:t>
            </w:r>
            <w:proofErr w:type="gramStart"/>
            <w:r>
              <w:rPr>
                <w:color w:val="000000"/>
              </w:rPr>
              <w:t>and also</w:t>
            </w:r>
            <w:proofErr w:type="gramEnd"/>
            <w:r>
              <w:rPr>
                <w:color w:val="000000"/>
              </w:rPr>
              <w:t xml:space="preserve"> individual behavioural needs</w:t>
            </w:r>
          </w:p>
          <w:p w14:paraId="324AEE43" w14:textId="77777777" w:rsidR="004F5DDE" w:rsidRDefault="00E1423A">
            <w:pPr>
              <w:numPr>
                <w:ilvl w:val="0"/>
                <w:numId w:val="4"/>
              </w:numPr>
              <w:pBdr>
                <w:top w:val="nil"/>
                <w:left w:val="nil"/>
                <w:bottom w:val="nil"/>
                <w:right w:val="nil"/>
                <w:between w:val="nil"/>
              </w:pBdr>
              <w:spacing w:after="120" w:line="240" w:lineRule="auto"/>
              <w:ind w:left="0" w:hanging="2"/>
              <w:rPr>
                <w:color w:val="000000"/>
              </w:rPr>
            </w:pPr>
            <w:r>
              <w:rPr>
                <w:color w:val="000000"/>
              </w:rPr>
              <w:t>Understands classroom roles and responsibilities and own position within those roles</w:t>
            </w:r>
          </w:p>
          <w:p w14:paraId="7FA35348" w14:textId="77777777" w:rsidR="004F5DDE" w:rsidRDefault="004F5DDE">
            <w:pPr>
              <w:pBdr>
                <w:top w:val="nil"/>
                <w:left w:val="nil"/>
                <w:bottom w:val="nil"/>
                <w:right w:val="nil"/>
                <w:between w:val="nil"/>
              </w:pBdr>
              <w:spacing w:after="120" w:line="240" w:lineRule="auto"/>
              <w:ind w:left="0" w:hanging="2"/>
              <w:rPr>
                <w:color w:val="000000"/>
                <w:sz w:val="22"/>
                <w:szCs w:val="22"/>
              </w:rPr>
            </w:pPr>
          </w:p>
        </w:tc>
      </w:tr>
      <w:tr w:rsidR="004F5DDE" w14:paraId="3578DE16" w14:textId="77777777">
        <w:tc>
          <w:tcPr>
            <w:tcW w:w="2093" w:type="dxa"/>
          </w:tcPr>
          <w:p w14:paraId="33AE4333" w14:textId="77777777" w:rsidR="004F5DDE" w:rsidRDefault="00E1423A">
            <w:pPr>
              <w:pBdr>
                <w:top w:val="nil"/>
                <w:left w:val="nil"/>
                <w:bottom w:val="nil"/>
                <w:right w:val="nil"/>
                <w:between w:val="nil"/>
              </w:pBdr>
              <w:tabs>
                <w:tab w:val="center" w:pos="4153"/>
                <w:tab w:val="right" w:pos="8306"/>
              </w:tabs>
              <w:spacing w:line="240" w:lineRule="auto"/>
              <w:ind w:left="0" w:hanging="2"/>
              <w:rPr>
                <w:color w:val="000000"/>
                <w:sz w:val="22"/>
                <w:szCs w:val="22"/>
              </w:rPr>
            </w:pPr>
            <w:r>
              <w:rPr>
                <w:b/>
                <w:color w:val="000000"/>
                <w:sz w:val="22"/>
                <w:szCs w:val="22"/>
              </w:rPr>
              <w:t>Experience</w:t>
            </w:r>
            <w:r>
              <w:rPr>
                <w:color w:val="000000"/>
                <w:sz w:val="22"/>
                <w:szCs w:val="22"/>
              </w:rPr>
              <w:br/>
            </w:r>
          </w:p>
        </w:tc>
        <w:tc>
          <w:tcPr>
            <w:tcW w:w="7229" w:type="dxa"/>
          </w:tcPr>
          <w:p w14:paraId="3F54DB96" w14:textId="77777777" w:rsidR="004F5DDE" w:rsidRDefault="00E1423A">
            <w:pPr>
              <w:numPr>
                <w:ilvl w:val="0"/>
                <w:numId w:val="6"/>
              </w:numPr>
              <w:pBdr>
                <w:top w:val="nil"/>
                <w:left w:val="nil"/>
                <w:bottom w:val="nil"/>
                <w:right w:val="nil"/>
                <w:between w:val="nil"/>
              </w:pBdr>
              <w:spacing w:after="120" w:line="240" w:lineRule="auto"/>
              <w:ind w:left="0" w:hanging="2"/>
              <w:rPr>
                <w:color w:val="000000"/>
                <w:sz w:val="22"/>
                <w:szCs w:val="22"/>
              </w:rPr>
            </w:pPr>
            <w:r>
              <w:rPr>
                <w:color w:val="000000"/>
              </w:rPr>
              <w:t xml:space="preserve">Minimum of 2 </w:t>
            </w:r>
            <w:proofErr w:type="spellStart"/>
            <w:r>
              <w:rPr>
                <w:color w:val="000000"/>
              </w:rPr>
              <w:t>years experience</w:t>
            </w:r>
            <w:proofErr w:type="spellEnd"/>
            <w:r>
              <w:rPr>
                <w:color w:val="000000"/>
              </w:rPr>
              <w:t xml:space="preserve"> of working in a school and / or with young people. This may include experience of, for example, working in youth groups or social care organisations or supervising/managing staff in commerce or industry.</w:t>
            </w:r>
          </w:p>
        </w:tc>
      </w:tr>
      <w:tr w:rsidR="004F5DDE" w14:paraId="69CE416F" w14:textId="77777777">
        <w:tc>
          <w:tcPr>
            <w:tcW w:w="2093" w:type="dxa"/>
          </w:tcPr>
          <w:p w14:paraId="78ECCE9A" w14:textId="77777777" w:rsidR="004F5DDE" w:rsidRDefault="00E1423A">
            <w:pPr>
              <w:ind w:left="0" w:hanging="2"/>
              <w:rPr>
                <w:sz w:val="22"/>
                <w:szCs w:val="22"/>
              </w:rPr>
            </w:pPr>
            <w:r>
              <w:rPr>
                <w:b/>
                <w:sz w:val="22"/>
                <w:szCs w:val="22"/>
              </w:rPr>
              <w:lastRenderedPageBreak/>
              <w:t>Skills &amp; Abilities</w:t>
            </w:r>
          </w:p>
        </w:tc>
        <w:tc>
          <w:tcPr>
            <w:tcW w:w="7229" w:type="dxa"/>
          </w:tcPr>
          <w:p w14:paraId="2FBED744" w14:textId="77777777" w:rsidR="004F5DDE" w:rsidRDefault="00E1423A">
            <w:pPr>
              <w:numPr>
                <w:ilvl w:val="0"/>
                <w:numId w:val="10"/>
              </w:numPr>
              <w:pBdr>
                <w:top w:val="nil"/>
                <w:left w:val="nil"/>
                <w:bottom w:val="nil"/>
                <w:right w:val="nil"/>
                <w:between w:val="nil"/>
              </w:pBdr>
              <w:spacing w:after="120" w:line="240" w:lineRule="auto"/>
              <w:ind w:left="0" w:hanging="2"/>
              <w:rPr>
                <w:color w:val="000000"/>
              </w:rPr>
            </w:pPr>
            <w:r>
              <w:rPr>
                <w:color w:val="000000"/>
              </w:rPr>
              <w:t xml:space="preserve">Ability to safely manage classroom activities, the physical learning </w:t>
            </w:r>
            <w:proofErr w:type="gramStart"/>
            <w:r>
              <w:rPr>
                <w:color w:val="000000"/>
              </w:rPr>
              <w:t>space</w:t>
            </w:r>
            <w:proofErr w:type="gramEnd"/>
            <w:r>
              <w:rPr>
                <w:color w:val="000000"/>
              </w:rPr>
              <w:t xml:space="preserve"> and resources for which they are responsible</w:t>
            </w:r>
          </w:p>
          <w:p w14:paraId="47552624" w14:textId="77777777" w:rsidR="004F5DDE" w:rsidRDefault="00E1423A">
            <w:pPr>
              <w:numPr>
                <w:ilvl w:val="0"/>
                <w:numId w:val="10"/>
              </w:numPr>
              <w:pBdr>
                <w:top w:val="nil"/>
                <w:left w:val="nil"/>
                <w:bottom w:val="nil"/>
                <w:right w:val="nil"/>
                <w:between w:val="nil"/>
              </w:pBdr>
              <w:spacing w:line="240" w:lineRule="auto"/>
              <w:ind w:left="0" w:hanging="2"/>
              <w:rPr>
                <w:color w:val="000000"/>
              </w:rPr>
            </w:pPr>
            <w:r>
              <w:rPr>
                <w:color w:val="000000"/>
              </w:rPr>
              <w:t>Demonstrates a firm but friendly approach – able to command the classroom</w:t>
            </w:r>
          </w:p>
          <w:p w14:paraId="28A51623" w14:textId="77777777" w:rsidR="004F5DDE" w:rsidRDefault="00E1423A">
            <w:pPr>
              <w:numPr>
                <w:ilvl w:val="0"/>
                <w:numId w:val="10"/>
              </w:numPr>
              <w:pBdr>
                <w:top w:val="nil"/>
                <w:left w:val="nil"/>
                <w:bottom w:val="nil"/>
                <w:right w:val="nil"/>
                <w:between w:val="nil"/>
              </w:pBdr>
              <w:spacing w:after="120" w:line="240" w:lineRule="auto"/>
              <w:ind w:left="0" w:hanging="2"/>
              <w:rPr>
                <w:color w:val="000000"/>
              </w:rPr>
            </w:pPr>
            <w:r>
              <w:rPr>
                <w:color w:val="000000"/>
              </w:rPr>
              <w:t xml:space="preserve">Demonstrates positive, </w:t>
            </w:r>
            <w:proofErr w:type="gramStart"/>
            <w:r>
              <w:rPr>
                <w:color w:val="000000"/>
              </w:rPr>
              <w:t>confident</w:t>
            </w:r>
            <w:proofErr w:type="gramEnd"/>
            <w:r>
              <w:rPr>
                <w:color w:val="000000"/>
              </w:rPr>
              <w:t xml:space="preserve"> and sensitive management of s</w:t>
            </w:r>
            <w:r>
              <w:rPr>
                <w:color w:val="000000"/>
              </w:rPr>
              <w:t>tudents s (including those who display challenging behaviour)</w:t>
            </w:r>
          </w:p>
          <w:p w14:paraId="604EF522" w14:textId="77777777" w:rsidR="004F5DDE" w:rsidRDefault="00E1423A">
            <w:pPr>
              <w:numPr>
                <w:ilvl w:val="0"/>
                <w:numId w:val="10"/>
              </w:numPr>
              <w:pBdr>
                <w:top w:val="nil"/>
                <w:left w:val="nil"/>
                <w:bottom w:val="nil"/>
                <w:right w:val="nil"/>
                <w:between w:val="nil"/>
              </w:pBdr>
              <w:spacing w:after="120" w:line="240" w:lineRule="auto"/>
              <w:ind w:left="0" w:hanging="2"/>
              <w:rPr>
                <w:color w:val="000000"/>
              </w:rPr>
            </w:pPr>
            <w:r>
              <w:rPr>
                <w:color w:val="000000"/>
              </w:rPr>
              <w:t>Displays good written and oral communication skills</w:t>
            </w:r>
          </w:p>
          <w:p w14:paraId="501F10F0" w14:textId="77777777" w:rsidR="004F5DDE" w:rsidRDefault="00E1423A">
            <w:pPr>
              <w:numPr>
                <w:ilvl w:val="0"/>
                <w:numId w:val="10"/>
              </w:numPr>
              <w:pBdr>
                <w:top w:val="nil"/>
                <w:left w:val="nil"/>
                <w:bottom w:val="nil"/>
                <w:right w:val="nil"/>
                <w:between w:val="nil"/>
              </w:pBdr>
              <w:spacing w:after="120" w:line="240" w:lineRule="auto"/>
              <w:ind w:left="0" w:hanging="2"/>
              <w:rPr>
                <w:color w:val="000000"/>
              </w:rPr>
            </w:pPr>
            <w:r>
              <w:rPr>
                <w:color w:val="000000"/>
              </w:rPr>
              <w:t>Relates well to children and adults</w:t>
            </w:r>
          </w:p>
          <w:p w14:paraId="52D99D21" w14:textId="77777777" w:rsidR="004F5DDE" w:rsidRDefault="00E1423A">
            <w:pPr>
              <w:numPr>
                <w:ilvl w:val="0"/>
                <w:numId w:val="10"/>
              </w:numPr>
              <w:pBdr>
                <w:top w:val="nil"/>
                <w:left w:val="nil"/>
                <w:bottom w:val="nil"/>
                <w:right w:val="nil"/>
                <w:between w:val="nil"/>
              </w:pBdr>
              <w:spacing w:after="120" w:line="240" w:lineRule="auto"/>
              <w:ind w:left="0" w:hanging="2"/>
              <w:rPr>
                <w:color w:val="000000"/>
              </w:rPr>
            </w:pPr>
            <w:r>
              <w:rPr>
                <w:color w:val="000000"/>
              </w:rPr>
              <w:t>Good observational skills with the ability to feedback information clearly and concisely</w:t>
            </w:r>
          </w:p>
          <w:p w14:paraId="016DE1F2" w14:textId="77777777" w:rsidR="004F5DDE" w:rsidRDefault="00E1423A">
            <w:pPr>
              <w:numPr>
                <w:ilvl w:val="0"/>
                <w:numId w:val="7"/>
              </w:numPr>
              <w:pBdr>
                <w:top w:val="nil"/>
                <w:left w:val="nil"/>
                <w:bottom w:val="nil"/>
                <w:right w:val="nil"/>
                <w:between w:val="nil"/>
              </w:pBdr>
              <w:spacing w:after="120" w:line="240" w:lineRule="auto"/>
              <w:ind w:left="0" w:hanging="2"/>
              <w:rPr>
                <w:color w:val="000000"/>
              </w:rPr>
            </w:pPr>
            <w:r>
              <w:rPr>
                <w:color w:val="000000"/>
              </w:rPr>
              <w:t>Patience and resi</w:t>
            </w:r>
            <w:r>
              <w:rPr>
                <w:color w:val="000000"/>
              </w:rPr>
              <w:t>lience</w:t>
            </w:r>
          </w:p>
          <w:p w14:paraId="6F81A40E" w14:textId="77777777" w:rsidR="004F5DDE" w:rsidRDefault="00E1423A">
            <w:pPr>
              <w:numPr>
                <w:ilvl w:val="0"/>
                <w:numId w:val="10"/>
              </w:numPr>
              <w:pBdr>
                <w:top w:val="nil"/>
                <w:left w:val="nil"/>
                <w:bottom w:val="nil"/>
                <w:right w:val="nil"/>
                <w:between w:val="nil"/>
              </w:pBdr>
              <w:spacing w:after="120" w:line="240" w:lineRule="auto"/>
              <w:ind w:left="0" w:hanging="2"/>
              <w:rPr>
                <w:color w:val="000000"/>
              </w:rPr>
            </w:pPr>
            <w:r>
              <w:rPr>
                <w:color w:val="000000"/>
              </w:rPr>
              <w:t>Good numeracy / literacy skills</w:t>
            </w:r>
          </w:p>
          <w:p w14:paraId="5B7F8E31" w14:textId="77777777" w:rsidR="004F5DDE" w:rsidRDefault="00E1423A">
            <w:pPr>
              <w:numPr>
                <w:ilvl w:val="0"/>
                <w:numId w:val="5"/>
              </w:numPr>
              <w:pBdr>
                <w:top w:val="nil"/>
                <w:left w:val="nil"/>
                <w:bottom w:val="nil"/>
                <w:right w:val="nil"/>
                <w:between w:val="nil"/>
              </w:pBdr>
              <w:spacing w:after="120" w:line="240" w:lineRule="auto"/>
              <w:ind w:left="0" w:hanging="2"/>
              <w:rPr>
                <w:color w:val="000000"/>
                <w:u w:val="single"/>
              </w:rPr>
            </w:pPr>
            <w:r>
              <w:rPr>
                <w:color w:val="000000"/>
              </w:rPr>
              <w:t>Can use ICT effectively to support learning</w:t>
            </w:r>
          </w:p>
          <w:p w14:paraId="477EE2C4" w14:textId="77777777" w:rsidR="004F5DDE" w:rsidRDefault="004F5DDE">
            <w:pPr>
              <w:pBdr>
                <w:top w:val="nil"/>
                <w:left w:val="nil"/>
                <w:bottom w:val="nil"/>
                <w:right w:val="nil"/>
                <w:between w:val="nil"/>
              </w:pBdr>
              <w:spacing w:after="120" w:line="240" w:lineRule="auto"/>
              <w:ind w:left="0" w:hanging="2"/>
              <w:rPr>
                <w:color w:val="000000"/>
                <w:u w:val="single"/>
              </w:rPr>
            </w:pPr>
          </w:p>
        </w:tc>
      </w:tr>
      <w:tr w:rsidR="004F5DDE" w14:paraId="0718D32B" w14:textId="77777777">
        <w:tc>
          <w:tcPr>
            <w:tcW w:w="2093" w:type="dxa"/>
          </w:tcPr>
          <w:p w14:paraId="28B11D10" w14:textId="77777777" w:rsidR="004F5DDE" w:rsidRDefault="00E1423A">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Equalities </w:t>
            </w:r>
            <w:r>
              <w:rPr>
                <w:color w:val="000000"/>
                <w:sz w:val="22"/>
                <w:szCs w:val="22"/>
              </w:rPr>
              <w:br/>
            </w:r>
          </w:p>
        </w:tc>
        <w:tc>
          <w:tcPr>
            <w:tcW w:w="7229" w:type="dxa"/>
          </w:tcPr>
          <w:p w14:paraId="2DB4AB35" w14:textId="77777777" w:rsidR="004F5DDE" w:rsidRDefault="00E1423A">
            <w:pPr>
              <w:numPr>
                <w:ilvl w:val="0"/>
                <w:numId w:val="2"/>
              </w:numPr>
              <w:pBdr>
                <w:top w:val="nil"/>
                <w:left w:val="nil"/>
                <w:bottom w:val="nil"/>
                <w:right w:val="nil"/>
                <w:between w:val="nil"/>
              </w:pBdr>
              <w:spacing w:after="120" w:line="240" w:lineRule="auto"/>
              <w:ind w:left="0" w:hanging="2"/>
              <w:rPr>
                <w:color w:val="000000"/>
              </w:rPr>
            </w:pPr>
            <w:r>
              <w:rPr>
                <w:color w:val="000000"/>
              </w:rPr>
              <w:t xml:space="preserve">To be able to demonstrate a commitment to the principles of Equalities and to be able to carry out duties in accordance with the School’s Equalities Policy. </w:t>
            </w:r>
          </w:p>
        </w:tc>
      </w:tr>
    </w:tbl>
    <w:p w14:paraId="5E69D3F6" w14:textId="77777777" w:rsidR="004F5DDE" w:rsidRDefault="004F5DDE">
      <w:pPr>
        <w:pBdr>
          <w:top w:val="nil"/>
          <w:left w:val="nil"/>
          <w:bottom w:val="nil"/>
          <w:right w:val="nil"/>
          <w:between w:val="nil"/>
        </w:pBdr>
        <w:spacing w:line="240" w:lineRule="auto"/>
        <w:ind w:left="0" w:hanging="2"/>
        <w:rPr>
          <w:color w:val="000000"/>
        </w:rPr>
      </w:pPr>
    </w:p>
    <w:p w14:paraId="1CF57F2D" w14:textId="77777777" w:rsidR="004F5DDE" w:rsidRDefault="00E1423A">
      <w:pPr>
        <w:pBdr>
          <w:top w:val="nil"/>
          <w:left w:val="nil"/>
          <w:bottom w:val="nil"/>
          <w:right w:val="nil"/>
          <w:between w:val="nil"/>
        </w:pBdr>
        <w:spacing w:line="240" w:lineRule="auto"/>
        <w:ind w:left="0" w:hanging="2"/>
        <w:rPr>
          <w:color w:val="000000"/>
        </w:rPr>
      </w:pPr>
      <w:r>
        <w:rPr>
          <w:b/>
          <w:color w:val="000000"/>
        </w:rPr>
        <w:t xml:space="preserve">Organisation Chart </w:t>
      </w:r>
      <w:r>
        <w:rPr>
          <w:color w:val="000000"/>
        </w:rPr>
        <w:t>(n/a)</w:t>
      </w:r>
    </w:p>
    <w:p w14:paraId="111CB007" w14:textId="77777777" w:rsidR="004F5DDE" w:rsidRDefault="004F5DDE">
      <w:pPr>
        <w:pBdr>
          <w:top w:val="nil"/>
          <w:left w:val="nil"/>
          <w:bottom w:val="nil"/>
          <w:right w:val="nil"/>
          <w:between w:val="nil"/>
        </w:pBdr>
        <w:spacing w:line="240" w:lineRule="auto"/>
        <w:ind w:left="0" w:hanging="2"/>
        <w:rPr>
          <w:color w:val="000000"/>
          <w:sz w:val="22"/>
          <w:szCs w:val="22"/>
        </w:rPr>
      </w:pPr>
    </w:p>
    <w:p w14:paraId="1499A562" w14:textId="77777777" w:rsidR="004F5DDE" w:rsidRDefault="00E1423A">
      <w:pPr>
        <w:pBdr>
          <w:top w:val="nil"/>
          <w:left w:val="nil"/>
          <w:bottom w:val="nil"/>
          <w:right w:val="nil"/>
          <w:between w:val="nil"/>
        </w:pBdr>
        <w:spacing w:line="240" w:lineRule="auto"/>
        <w:ind w:left="0" w:hanging="2"/>
        <w:rPr>
          <w:color w:val="000000"/>
        </w:rPr>
      </w:pPr>
      <w:r>
        <w:rPr>
          <w:b/>
          <w:color w:val="000000"/>
        </w:rPr>
        <w:t>Hardest Part of the Job</w:t>
      </w:r>
    </w:p>
    <w:p w14:paraId="656A53DA" w14:textId="77777777" w:rsidR="004F5DDE" w:rsidRDefault="004F5DDE">
      <w:pPr>
        <w:pBdr>
          <w:top w:val="nil"/>
          <w:left w:val="nil"/>
          <w:bottom w:val="nil"/>
          <w:right w:val="nil"/>
          <w:between w:val="nil"/>
        </w:pBdr>
        <w:spacing w:line="240" w:lineRule="auto"/>
        <w:ind w:left="0" w:hanging="2"/>
        <w:rPr>
          <w:color w:val="000000"/>
          <w:sz w:val="20"/>
          <w:szCs w:val="20"/>
        </w:rPr>
      </w:pPr>
    </w:p>
    <w:p w14:paraId="3B1FB553" w14:textId="77777777" w:rsidR="004F5DDE" w:rsidRDefault="00E1423A">
      <w:pPr>
        <w:pBdr>
          <w:top w:val="nil"/>
          <w:left w:val="nil"/>
          <w:bottom w:val="nil"/>
          <w:right w:val="nil"/>
          <w:between w:val="nil"/>
        </w:pBdr>
        <w:spacing w:line="240" w:lineRule="auto"/>
        <w:ind w:left="0" w:hanging="2"/>
        <w:rPr>
          <w:color w:val="000000"/>
        </w:rPr>
      </w:pPr>
      <w:r>
        <w:rPr>
          <w:color w:val="000000"/>
        </w:rPr>
        <w:t xml:space="preserve">Being adaptable and responsive to the needs of the students on a </w:t>
      </w:r>
      <w:proofErr w:type="gramStart"/>
      <w:r>
        <w:rPr>
          <w:color w:val="000000"/>
        </w:rPr>
        <w:t>session by session</w:t>
      </w:r>
      <w:proofErr w:type="gramEnd"/>
      <w:r>
        <w:rPr>
          <w:color w:val="000000"/>
        </w:rPr>
        <w:t xml:space="preserve"> basis whilst endeavouring to ensure they complete the learning tasks set.</w:t>
      </w:r>
    </w:p>
    <w:p w14:paraId="4A7C16E8" w14:textId="77777777" w:rsidR="004F5DDE" w:rsidRDefault="004F5DDE">
      <w:pPr>
        <w:pBdr>
          <w:top w:val="nil"/>
          <w:left w:val="nil"/>
          <w:bottom w:val="nil"/>
          <w:right w:val="nil"/>
          <w:between w:val="nil"/>
        </w:pBdr>
        <w:spacing w:line="240" w:lineRule="auto"/>
        <w:ind w:left="0" w:hanging="2"/>
        <w:rPr>
          <w:color w:val="000000"/>
          <w:sz w:val="22"/>
          <w:szCs w:val="22"/>
        </w:rPr>
      </w:pPr>
    </w:p>
    <w:p w14:paraId="15878F63" w14:textId="77777777" w:rsidR="004F5DDE" w:rsidRDefault="00E1423A">
      <w:pPr>
        <w:pBdr>
          <w:top w:val="nil"/>
          <w:left w:val="nil"/>
          <w:bottom w:val="nil"/>
          <w:right w:val="nil"/>
          <w:between w:val="nil"/>
        </w:pBdr>
        <w:spacing w:line="240" w:lineRule="auto"/>
        <w:ind w:left="0" w:hanging="2"/>
        <w:rPr>
          <w:color w:val="000000"/>
        </w:rPr>
      </w:pPr>
      <w:proofErr w:type="gramStart"/>
      <w:r>
        <w:rPr>
          <w:b/>
          <w:color w:val="000000"/>
        </w:rPr>
        <w:t xml:space="preserve">Dimensions  </w:t>
      </w:r>
      <w:r>
        <w:rPr>
          <w:color w:val="000000"/>
        </w:rPr>
        <w:t>(</w:t>
      </w:r>
      <w:proofErr w:type="gramEnd"/>
      <w:r>
        <w:rPr>
          <w:color w:val="000000"/>
        </w:rPr>
        <w:t>n/a)</w:t>
      </w:r>
    </w:p>
    <w:p w14:paraId="0C9478EC" w14:textId="77777777" w:rsidR="004F5DDE" w:rsidRDefault="004F5DDE">
      <w:pPr>
        <w:pBdr>
          <w:top w:val="nil"/>
          <w:left w:val="nil"/>
          <w:bottom w:val="nil"/>
          <w:right w:val="nil"/>
          <w:between w:val="nil"/>
        </w:pBdr>
        <w:spacing w:line="240" w:lineRule="auto"/>
        <w:ind w:left="0" w:hanging="2"/>
        <w:rPr>
          <w:color w:val="000000"/>
          <w:sz w:val="22"/>
          <w:szCs w:val="22"/>
        </w:rPr>
      </w:pPr>
    </w:p>
    <w:p w14:paraId="36EFB2CD" w14:textId="77777777" w:rsidR="004F5DDE" w:rsidRDefault="00E1423A">
      <w:pPr>
        <w:pBdr>
          <w:top w:val="nil"/>
          <w:left w:val="nil"/>
          <w:bottom w:val="nil"/>
          <w:right w:val="nil"/>
          <w:between w:val="nil"/>
        </w:pBdr>
        <w:spacing w:line="240" w:lineRule="auto"/>
        <w:ind w:left="0" w:hanging="2"/>
        <w:jc w:val="both"/>
        <w:rPr>
          <w:color w:val="000000"/>
        </w:rPr>
      </w:pPr>
      <w:r>
        <w:rPr>
          <w:b/>
          <w:color w:val="000000"/>
        </w:rPr>
        <w:t>Scope for Impact</w:t>
      </w:r>
    </w:p>
    <w:p w14:paraId="24AB3DBD" w14:textId="77777777" w:rsidR="004F5DDE" w:rsidRDefault="004F5DDE">
      <w:pPr>
        <w:pBdr>
          <w:top w:val="nil"/>
          <w:left w:val="nil"/>
          <w:bottom w:val="nil"/>
          <w:right w:val="nil"/>
          <w:between w:val="nil"/>
        </w:pBdr>
        <w:spacing w:line="240" w:lineRule="auto"/>
        <w:ind w:left="0" w:hanging="2"/>
        <w:jc w:val="both"/>
        <w:rPr>
          <w:color w:val="000000"/>
          <w:sz w:val="16"/>
          <w:szCs w:val="16"/>
        </w:rPr>
      </w:pPr>
    </w:p>
    <w:p w14:paraId="586C3847" w14:textId="77777777" w:rsidR="004F5DDE" w:rsidRDefault="00E1423A">
      <w:pPr>
        <w:pBdr>
          <w:top w:val="nil"/>
          <w:left w:val="nil"/>
          <w:bottom w:val="nil"/>
          <w:right w:val="nil"/>
          <w:between w:val="nil"/>
        </w:pBdr>
        <w:spacing w:line="240" w:lineRule="auto"/>
        <w:ind w:left="0" w:hanging="2"/>
        <w:jc w:val="both"/>
        <w:rPr>
          <w:color w:val="000000"/>
        </w:rPr>
      </w:pPr>
      <w:r>
        <w:rPr>
          <w:color w:val="000000"/>
        </w:rPr>
        <w:t>Cover supervision occurs when there is no active teaching ta</w:t>
      </w:r>
      <w:r>
        <w:rPr>
          <w:color w:val="000000"/>
        </w:rPr>
        <w:t xml:space="preserve">king place.  </w:t>
      </w:r>
      <w:proofErr w:type="gramStart"/>
      <w:r>
        <w:rPr>
          <w:color w:val="000000"/>
        </w:rPr>
        <w:t>Students  would</w:t>
      </w:r>
      <w:proofErr w:type="gramEnd"/>
      <w:r>
        <w:rPr>
          <w:color w:val="000000"/>
        </w:rPr>
        <w:t xml:space="preserve"> continue their learning by carrying out a pre-prepared exercise under supervision.  Cover supervision can become a fundamental part of an effective cover strategy, increasing the options available to Head </w:t>
      </w:r>
      <w:proofErr w:type="gramStart"/>
      <w:r>
        <w:rPr>
          <w:color w:val="000000"/>
        </w:rPr>
        <w:t>Teachers</w:t>
      </w:r>
      <w:proofErr w:type="gramEnd"/>
      <w:r>
        <w:rPr>
          <w:color w:val="000000"/>
        </w:rPr>
        <w:t xml:space="preserve"> and allowing </w:t>
      </w:r>
      <w:r>
        <w:rPr>
          <w:color w:val="000000"/>
        </w:rPr>
        <w:t xml:space="preserve">them to deal with teacher absence in a way which is compatible with the standards agenda and the efficient use of resources.  In addition, permanently appointed staff providing cover supervision will be known to </w:t>
      </w:r>
      <w:proofErr w:type="gramStart"/>
      <w:r>
        <w:rPr>
          <w:color w:val="000000"/>
        </w:rPr>
        <w:t>students ,</w:t>
      </w:r>
      <w:proofErr w:type="gramEnd"/>
      <w:r>
        <w:rPr>
          <w:color w:val="000000"/>
        </w:rPr>
        <w:t xml:space="preserve"> will be familiar with the school’</w:t>
      </w:r>
      <w:r>
        <w:rPr>
          <w:color w:val="000000"/>
        </w:rPr>
        <w:t>s policies and procedures, and can provide continuity when the class’ usual teacher returns.</w:t>
      </w:r>
    </w:p>
    <w:p w14:paraId="4AB7D39C" w14:textId="77777777" w:rsidR="004F5DDE" w:rsidRDefault="004F5DDE">
      <w:pPr>
        <w:pBdr>
          <w:top w:val="nil"/>
          <w:left w:val="nil"/>
          <w:bottom w:val="nil"/>
          <w:right w:val="nil"/>
          <w:between w:val="nil"/>
        </w:pBdr>
        <w:spacing w:line="240" w:lineRule="auto"/>
        <w:ind w:left="0" w:hanging="2"/>
        <w:jc w:val="both"/>
        <w:rPr>
          <w:color w:val="000000"/>
          <w:sz w:val="16"/>
          <w:szCs w:val="16"/>
        </w:rPr>
      </w:pPr>
    </w:p>
    <w:p w14:paraId="093DDD05" w14:textId="77777777" w:rsidR="004F5DDE" w:rsidRDefault="00E1423A">
      <w:pPr>
        <w:pBdr>
          <w:top w:val="nil"/>
          <w:left w:val="nil"/>
          <w:bottom w:val="nil"/>
          <w:right w:val="nil"/>
          <w:between w:val="nil"/>
        </w:pBdr>
        <w:spacing w:line="240" w:lineRule="auto"/>
        <w:ind w:left="0" w:hanging="2"/>
        <w:jc w:val="both"/>
        <w:rPr>
          <w:color w:val="000000"/>
        </w:rPr>
      </w:pPr>
      <w:r>
        <w:rPr>
          <w:color w:val="000000"/>
        </w:rPr>
        <w:t>Cover supervision should only be used for short-term absences.  These may be known in advance, (</w:t>
      </w:r>
      <w:proofErr w:type="gramStart"/>
      <w:r>
        <w:rPr>
          <w:color w:val="000000"/>
        </w:rPr>
        <w:t>e.g.</w:t>
      </w:r>
      <w:proofErr w:type="gramEnd"/>
      <w:r>
        <w:rPr>
          <w:color w:val="000000"/>
        </w:rPr>
        <w:t xml:space="preserve"> where a teacher has a medical appointment or is undergoing pr</w:t>
      </w:r>
      <w:r>
        <w:rPr>
          <w:color w:val="000000"/>
        </w:rPr>
        <w:t xml:space="preserve">ofessional </w:t>
      </w:r>
      <w:r>
        <w:rPr>
          <w:color w:val="000000"/>
        </w:rPr>
        <w:lastRenderedPageBreak/>
        <w:t xml:space="preserve">development) or could be unexpected (e.g. absence due to illness).  Longer term absence, </w:t>
      </w:r>
      <w:proofErr w:type="gramStart"/>
      <w:r>
        <w:rPr>
          <w:color w:val="000000"/>
        </w:rPr>
        <w:t>e.g.</w:t>
      </w:r>
      <w:proofErr w:type="gramEnd"/>
      <w:r>
        <w:rPr>
          <w:color w:val="000000"/>
        </w:rPr>
        <w:t xml:space="preserve"> due to long-term sick or maternity leave should be covered by a teacher.</w:t>
      </w:r>
    </w:p>
    <w:p w14:paraId="2554B806" w14:textId="77777777" w:rsidR="004F5DDE" w:rsidRDefault="004F5DDE">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3E24824A" w14:textId="77777777" w:rsidR="004F5DDE" w:rsidRDefault="00E1423A">
      <w:pPr>
        <w:pBdr>
          <w:top w:val="nil"/>
          <w:left w:val="nil"/>
          <w:bottom w:val="nil"/>
          <w:right w:val="nil"/>
          <w:between w:val="nil"/>
        </w:pBdr>
        <w:spacing w:line="240" w:lineRule="auto"/>
        <w:ind w:left="0" w:hanging="2"/>
        <w:jc w:val="both"/>
        <w:rPr>
          <w:color w:val="000000"/>
        </w:rPr>
      </w:pPr>
      <w:r>
        <w:rPr>
          <w:b/>
          <w:color w:val="000000"/>
        </w:rPr>
        <w:t>Job Context</w:t>
      </w:r>
    </w:p>
    <w:p w14:paraId="19A72EFF" w14:textId="77777777" w:rsidR="004F5DDE" w:rsidRDefault="004F5DDE">
      <w:pPr>
        <w:pBdr>
          <w:top w:val="nil"/>
          <w:left w:val="nil"/>
          <w:bottom w:val="nil"/>
          <w:right w:val="nil"/>
          <w:between w:val="nil"/>
        </w:pBdr>
        <w:spacing w:line="240" w:lineRule="auto"/>
        <w:ind w:left="0" w:hanging="2"/>
        <w:jc w:val="both"/>
        <w:rPr>
          <w:color w:val="000000"/>
          <w:sz w:val="16"/>
          <w:szCs w:val="16"/>
        </w:rPr>
      </w:pPr>
    </w:p>
    <w:p w14:paraId="3DC2A582" w14:textId="77777777" w:rsidR="004F5DDE" w:rsidRDefault="00E1423A">
      <w:pPr>
        <w:pBdr>
          <w:top w:val="nil"/>
          <w:left w:val="nil"/>
          <w:bottom w:val="nil"/>
          <w:right w:val="nil"/>
          <w:between w:val="nil"/>
        </w:pBdr>
        <w:spacing w:line="240" w:lineRule="auto"/>
        <w:ind w:left="0" w:hanging="2"/>
        <w:jc w:val="both"/>
        <w:rPr>
          <w:color w:val="000000"/>
        </w:rPr>
      </w:pPr>
      <w:r>
        <w:rPr>
          <w:color w:val="000000"/>
        </w:rPr>
        <w:t xml:space="preserve">The term ‘cover’ refers to any occasion where the teacher normally responsible for teaching a particular class is absent from the classroom during the time they have been timetabled to teach.  Cover Supervisors can </w:t>
      </w:r>
      <w:proofErr w:type="gramStart"/>
      <w:r>
        <w:rPr>
          <w:color w:val="000000"/>
        </w:rPr>
        <w:t>reduce significantly</w:t>
      </w:r>
      <w:proofErr w:type="gramEnd"/>
      <w:r>
        <w:rPr>
          <w:color w:val="000000"/>
        </w:rPr>
        <w:t xml:space="preserve"> the amount of cover </w:t>
      </w:r>
      <w:r>
        <w:rPr>
          <w:color w:val="000000"/>
        </w:rPr>
        <w:t xml:space="preserve">for absent colleagues which teachers at a school are required to carry out as this is not an effective use of their time.  </w:t>
      </w:r>
    </w:p>
    <w:p w14:paraId="6F5440E5" w14:textId="77777777" w:rsidR="004F5DDE" w:rsidRDefault="00E1423A">
      <w:pPr>
        <w:pBdr>
          <w:top w:val="nil"/>
          <w:left w:val="nil"/>
          <w:bottom w:val="nil"/>
          <w:right w:val="nil"/>
          <w:between w:val="nil"/>
        </w:pBdr>
        <w:spacing w:line="240" w:lineRule="auto"/>
        <w:ind w:left="0" w:hanging="2"/>
        <w:jc w:val="both"/>
        <w:rPr>
          <w:color w:val="000000"/>
        </w:rPr>
      </w:pPr>
      <w:r>
        <w:rPr>
          <w:color w:val="000000"/>
        </w:rPr>
        <w:t>The class teacher will talk through lesson plans with jobholders to ensure they are well prepared to cover lessons.</w:t>
      </w:r>
    </w:p>
    <w:p w14:paraId="0E4A74C6" w14:textId="77777777" w:rsidR="004F5DDE" w:rsidRDefault="00E1423A">
      <w:pPr>
        <w:pBdr>
          <w:top w:val="nil"/>
          <w:left w:val="nil"/>
          <w:bottom w:val="nil"/>
          <w:right w:val="nil"/>
          <w:between w:val="nil"/>
        </w:pBdr>
        <w:tabs>
          <w:tab w:val="left" w:pos="464"/>
        </w:tabs>
        <w:spacing w:line="240" w:lineRule="auto"/>
        <w:ind w:left="0" w:hanging="2"/>
        <w:jc w:val="both"/>
        <w:rPr>
          <w:color w:val="000000"/>
          <w:sz w:val="16"/>
          <w:szCs w:val="16"/>
        </w:rPr>
      </w:pPr>
      <w:r>
        <w:rPr>
          <w:color w:val="000000"/>
        </w:rPr>
        <w:tab/>
      </w:r>
    </w:p>
    <w:p w14:paraId="596E92D7" w14:textId="77777777" w:rsidR="004F5DDE" w:rsidRDefault="00E1423A">
      <w:pPr>
        <w:pBdr>
          <w:top w:val="nil"/>
          <w:left w:val="nil"/>
          <w:bottom w:val="nil"/>
          <w:right w:val="nil"/>
          <w:between w:val="nil"/>
        </w:pBdr>
        <w:spacing w:line="240" w:lineRule="auto"/>
        <w:ind w:left="0" w:hanging="2"/>
        <w:jc w:val="both"/>
        <w:rPr>
          <w:color w:val="000000"/>
        </w:rPr>
      </w:pPr>
      <w:r>
        <w:rPr>
          <w:color w:val="000000"/>
        </w:rPr>
        <w:t>Jobholders hav</w:t>
      </w:r>
      <w:r>
        <w:rPr>
          <w:color w:val="000000"/>
        </w:rPr>
        <w:t xml:space="preserve">e to be sensitive to the impact of their own words and behaviour on </w:t>
      </w:r>
      <w:proofErr w:type="gramStart"/>
      <w:r>
        <w:rPr>
          <w:color w:val="000000"/>
        </w:rPr>
        <w:t>students  and</w:t>
      </w:r>
      <w:proofErr w:type="gramEnd"/>
      <w:r>
        <w:rPr>
          <w:color w:val="000000"/>
        </w:rPr>
        <w:t xml:space="preserve"> be aware of child protection issues and policies on the use of restraint.</w:t>
      </w:r>
    </w:p>
    <w:p w14:paraId="020423D1" w14:textId="77777777" w:rsidR="004F5DDE" w:rsidRDefault="004F5DDE">
      <w:pPr>
        <w:pBdr>
          <w:top w:val="nil"/>
          <w:left w:val="nil"/>
          <w:bottom w:val="nil"/>
          <w:right w:val="nil"/>
          <w:between w:val="nil"/>
        </w:pBdr>
        <w:spacing w:line="240" w:lineRule="auto"/>
        <w:ind w:left="0" w:hanging="2"/>
        <w:rPr>
          <w:color w:val="000000"/>
        </w:rPr>
      </w:pPr>
    </w:p>
    <w:p w14:paraId="73DEB701" w14:textId="77777777" w:rsidR="004F5DDE" w:rsidRDefault="00E1423A">
      <w:pPr>
        <w:pBdr>
          <w:top w:val="nil"/>
          <w:left w:val="nil"/>
          <w:bottom w:val="nil"/>
          <w:right w:val="nil"/>
          <w:between w:val="nil"/>
        </w:pBdr>
        <w:spacing w:line="240" w:lineRule="auto"/>
        <w:ind w:left="0" w:hanging="2"/>
        <w:rPr>
          <w:color w:val="000000"/>
        </w:rPr>
      </w:pPr>
      <w:r>
        <w:rPr>
          <w:color w:val="000000"/>
        </w:rPr>
        <w:t>We confirm that the job description, person specification and additional information provided above</w:t>
      </w:r>
      <w:r>
        <w:rPr>
          <w:color w:val="000000"/>
        </w:rPr>
        <w:t xml:space="preserve"> conveys a full and accurate description of the job at this time.</w:t>
      </w:r>
    </w:p>
    <w:p w14:paraId="421F9667" w14:textId="77777777" w:rsidR="004F5DDE" w:rsidRDefault="004F5DDE">
      <w:pPr>
        <w:pBdr>
          <w:top w:val="nil"/>
          <w:left w:val="nil"/>
          <w:bottom w:val="nil"/>
          <w:right w:val="nil"/>
          <w:between w:val="nil"/>
        </w:pBdr>
        <w:spacing w:line="240" w:lineRule="auto"/>
        <w:ind w:left="0" w:hanging="2"/>
        <w:rPr>
          <w:color w:val="000000"/>
          <w:sz w:val="22"/>
          <w:szCs w:val="22"/>
        </w:rPr>
      </w:pPr>
    </w:p>
    <w:p w14:paraId="50D9D3B2" w14:textId="77777777" w:rsidR="004F5DDE" w:rsidRDefault="004F5DDE">
      <w:pPr>
        <w:pBdr>
          <w:top w:val="nil"/>
          <w:left w:val="nil"/>
          <w:bottom w:val="nil"/>
          <w:right w:val="nil"/>
          <w:between w:val="nil"/>
        </w:pBdr>
        <w:spacing w:line="240" w:lineRule="auto"/>
        <w:ind w:left="0" w:hanging="2"/>
        <w:rPr>
          <w:color w:val="000000"/>
        </w:rPr>
      </w:pPr>
    </w:p>
    <w:p w14:paraId="4F9B2B2E" w14:textId="77777777" w:rsidR="004F5DDE" w:rsidRDefault="00E1423A">
      <w:pPr>
        <w:pBdr>
          <w:top w:val="nil"/>
          <w:left w:val="nil"/>
          <w:bottom w:val="nil"/>
          <w:right w:val="nil"/>
          <w:between w:val="nil"/>
        </w:pBdr>
        <w:spacing w:line="240" w:lineRule="auto"/>
        <w:ind w:left="0" w:hanging="2"/>
        <w:rPr>
          <w:color w:val="000000"/>
        </w:rPr>
      </w:pPr>
      <w:r>
        <w:rPr>
          <w:color w:val="000000"/>
        </w:rPr>
        <w:t>Postholder:     ………………………………………………………….</w:t>
      </w:r>
    </w:p>
    <w:p w14:paraId="0ED4638C" w14:textId="77777777" w:rsidR="004F5DDE" w:rsidRDefault="004F5DDE">
      <w:pPr>
        <w:pBdr>
          <w:top w:val="nil"/>
          <w:left w:val="nil"/>
          <w:bottom w:val="nil"/>
          <w:right w:val="nil"/>
          <w:between w:val="nil"/>
        </w:pBdr>
        <w:spacing w:line="240" w:lineRule="auto"/>
        <w:ind w:left="0" w:hanging="2"/>
        <w:rPr>
          <w:color w:val="000000"/>
          <w:sz w:val="22"/>
          <w:szCs w:val="22"/>
        </w:rPr>
      </w:pPr>
    </w:p>
    <w:p w14:paraId="04FBB18D" w14:textId="77777777" w:rsidR="004F5DDE" w:rsidRDefault="004F5DDE">
      <w:pPr>
        <w:pBdr>
          <w:top w:val="nil"/>
          <w:left w:val="nil"/>
          <w:bottom w:val="nil"/>
          <w:right w:val="nil"/>
          <w:between w:val="nil"/>
        </w:pBdr>
        <w:spacing w:line="240" w:lineRule="auto"/>
        <w:ind w:left="0" w:hanging="2"/>
        <w:rPr>
          <w:color w:val="000000"/>
          <w:sz w:val="22"/>
          <w:szCs w:val="22"/>
        </w:rPr>
      </w:pPr>
    </w:p>
    <w:p w14:paraId="46D730D5" w14:textId="77777777" w:rsidR="004F5DDE" w:rsidRDefault="00E1423A">
      <w:pPr>
        <w:pBdr>
          <w:top w:val="nil"/>
          <w:left w:val="nil"/>
          <w:bottom w:val="nil"/>
          <w:right w:val="nil"/>
          <w:between w:val="nil"/>
        </w:pBdr>
        <w:spacing w:line="240" w:lineRule="auto"/>
        <w:ind w:left="0" w:hanging="2"/>
        <w:rPr>
          <w:color w:val="000000"/>
        </w:rPr>
      </w:pPr>
      <w:r>
        <w:rPr>
          <w:color w:val="000000"/>
        </w:rPr>
        <w:t>Line Manager:  …………………………………………………………</w:t>
      </w:r>
    </w:p>
    <w:p w14:paraId="48794793" w14:textId="77777777" w:rsidR="004F5DDE" w:rsidRDefault="004F5DDE">
      <w:pPr>
        <w:pBdr>
          <w:top w:val="nil"/>
          <w:left w:val="nil"/>
          <w:bottom w:val="nil"/>
          <w:right w:val="nil"/>
          <w:between w:val="nil"/>
        </w:pBdr>
        <w:spacing w:line="240" w:lineRule="auto"/>
        <w:ind w:left="0" w:hanging="2"/>
        <w:rPr>
          <w:color w:val="000000"/>
        </w:rPr>
      </w:pPr>
    </w:p>
    <w:p w14:paraId="6FBBB754" w14:textId="77777777" w:rsidR="004F5DDE" w:rsidRDefault="00E1423A">
      <w:pPr>
        <w:pBdr>
          <w:top w:val="nil"/>
          <w:left w:val="nil"/>
          <w:bottom w:val="nil"/>
          <w:right w:val="nil"/>
          <w:between w:val="nil"/>
        </w:pBdr>
        <w:spacing w:line="240" w:lineRule="auto"/>
        <w:ind w:left="0" w:hanging="2"/>
        <w:rPr>
          <w:color w:val="000000"/>
        </w:rPr>
      </w:pPr>
      <w:r>
        <w:rPr>
          <w:color w:val="000000"/>
        </w:rPr>
        <w:t>Date prepared: …………………………………………………………</w:t>
      </w:r>
    </w:p>
    <w:p w14:paraId="0F75050F" w14:textId="77777777" w:rsidR="004F5DDE" w:rsidRDefault="004F5DDE">
      <w:pPr>
        <w:pBdr>
          <w:top w:val="nil"/>
          <w:left w:val="nil"/>
          <w:bottom w:val="nil"/>
          <w:right w:val="nil"/>
          <w:between w:val="nil"/>
        </w:pBdr>
        <w:spacing w:line="240" w:lineRule="auto"/>
        <w:ind w:left="0" w:hanging="2"/>
        <w:rPr>
          <w:color w:val="000000"/>
          <w:sz w:val="22"/>
          <w:szCs w:val="22"/>
        </w:rPr>
      </w:pPr>
    </w:p>
    <w:p w14:paraId="174FC786" w14:textId="77777777" w:rsidR="004F5DDE" w:rsidRDefault="004F5DDE">
      <w:pPr>
        <w:pBdr>
          <w:top w:val="nil"/>
          <w:left w:val="nil"/>
          <w:bottom w:val="nil"/>
          <w:right w:val="nil"/>
          <w:between w:val="nil"/>
        </w:pBdr>
        <w:spacing w:line="240" w:lineRule="auto"/>
        <w:ind w:left="0" w:hanging="2"/>
        <w:rPr>
          <w:color w:val="000000"/>
          <w:sz w:val="22"/>
          <w:szCs w:val="22"/>
        </w:rPr>
      </w:pPr>
    </w:p>
    <w:p w14:paraId="6AA6268F" w14:textId="77777777" w:rsidR="004F5DDE" w:rsidRDefault="00E1423A">
      <w:pPr>
        <w:pBdr>
          <w:top w:val="nil"/>
          <w:left w:val="nil"/>
          <w:bottom w:val="nil"/>
          <w:right w:val="nil"/>
          <w:between w:val="nil"/>
        </w:pBdr>
        <w:spacing w:line="240" w:lineRule="auto"/>
        <w:ind w:left="0" w:hanging="2"/>
        <w:rPr>
          <w:color w:val="000000"/>
        </w:rPr>
      </w:pPr>
      <w:proofErr w:type="gramStart"/>
      <w:r>
        <w:rPr>
          <w:color w:val="000000"/>
        </w:rPr>
        <w:t>Headteacher :</w:t>
      </w:r>
      <w:proofErr w:type="gramEnd"/>
      <w:r>
        <w:rPr>
          <w:color w:val="000000"/>
        </w:rPr>
        <w:t xml:space="preserve">  ……………………………………………………….</w:t>
      </w:r>
    </w:p>
    <w:p w14:paraId="032235B6" w14:textId="77777777" w:rsidR="004F5DDE" w:rsidRDefault="004F5DDE">
      <w:pPr>
        <w:pBdr>
          <w:top w:val="nil"/>
          <w:left w:val="nil"/>
          <w:bottom w:val="nil"/>
          <w:right w:val="nil"/>
          <w:between w:val="nil"/>
        </w:pBdr>
        <w:spacing w:line="240" w:lineRule="auto"/>
        <w:ind w:left="0" w:hanging="2"/>
      </w:pPr>
    </w:p>
    <w:p w14:paraId="527340F6" w14:textId="77777777" w:rsidR="004F5DDE" w:rsidRDefault="004F5DDE">
      <w:pPr>
        <w:pBdr>
          <w:top w:val="nil"/>
          <w:left w:val="nil"/>
          <w:bottom w:val="nil"/>
          <w:right w:val="nil"/>
          <w:between w:val="nil"/>
        </w:pBdr>
        <w:spacing w:line="240" w:lineRule="auto"/>
        <w:ind w:left="0" w:hanging="2"/>
      </w:pPr>
    </w:p>
    <w:p w14:paraId="2A8FFFE7" w14:textId="77777777" w:rsidR="004F5DDE" w:rsidRDefault="004F5DDE">
      <w:pPr>
        <w:pBdr>
          <w:top w:val="nil"/>
          <w:left w:val="nil"/>
          <w:bottom w:val="nil"/>
          <w:right w:val="nil"/>
          <w:between w:val="nil"/>
        </w:pBdr>
        <w:spacing w:line="240" w:lineRule="auto"/>
        <w:ind w:left="0" w:hanging="2"/>
      </w:pPr>
    </w:p>
    <w:p w14:paraId="715905ED" w14:textId="77777777" w:rsidR="004F5DDE" w:rsidRDefault="004F5DDE">
      <w:pPr>
        <w:pBdr>
          <w:top w:val="nil"/>
          <w:left w:val="nil"/>
          <w:bottom w:val="nil"/>
          <w:right w:val="nil"/>
          <w:between w:val="nil"/>
        </w:pBdr>
        <w:spacing w:line="240" w:lineRule="auto"/>
        <w:ind w:left="0" w:hanging="2"/>
      </w:pPr>
    </w:p>
    <w:p w14:paraId="7F453A19" w14:textId="77777777" w:rsidR="004F5DDE" w:rsidRDefault="004F5DDE">
      <w:pPr>
        <w:pBdr>
          <w:top w:val="nil"/>
          <w:left w:val="nil"/>
          <w:bottom w:val="nil"/>
          <w:right w:val="nil"/>
          <w:between w:val="nil"/>
        </w:pBdr>
        <w:spacing w:line="240" w:lineRule="auto"/>
        <w:ind w:left="0" w:hanging="2"/>
      </w:pPr>
    </w:p>
    <w:p w14:paraId="1DD2CB98" w14:textId="77777777" w:rsidR="004F5DDE" w:rsidRDefault="00E1423A">
      <w:pPr>
        <w:widowControl w:val="0"/>
        <w:ind w:left="1" w:hanging="3"/>
        <w:jc w:val="center"/>
        <w:rPr>
          <w:rFonts w:ascii="Calibri" w:eastAsia="Calibri" w:hAnsi="Calibri" w:cs="Calibri"/>
          <w:b/>
          <w:sz w:val="28"/>
          <w:szCs w:val="28"/>
        </w:rPr>
      </w:pPr>
      <w:r>
        <w:rPr>
          <w:rFonts w:ascii="Calibri" w:eastAsia="Calibri" w:hAnsi="Calibri" w:cs="Calibri"/>
          <w:b/>
          <w:sz w:val="28"/>
          <w:szCs w:val="28"/>
        </w:rPr>
        <w:t>Blatchington Mill School is committed to safeguarding our students and we expect all staff and volunteers to support this commitment</w:t>
      </w:r>
      <w:r>
        <w:rPr>
          <w:rFonts w:ascii="Calibri" w:eastAsia="Calibri" w:hAnsi="Calibri" w:cs="Calibri"/>
        </w:rPr>
        <w:t>.</w:t>
      </w:r>
    </w:p>
    <w:p w14:paraId="3AD93919" w14:textId="77777777" w:rsidR="004F5DDE" w:rsidRDefault="004F5DDE">
      <w:pPr>
        <w:pBdr>
          <w:top w:val="nil"/>
          <w:left w:val="nil"/>
          <w:bottom w:val="nil"/>
          <w:right w:val="nil"/>
          <w:between w:val="nil"/>
        </w:pBdr>
        <w:spacing w:line="240" w:lineRule="auto"/>
        <w:ind w:left="0" w:hanging="2"/>
      </w:pPr>
    </w:p>
    <w:sectPr w:rsidR="004F5DDE">
      <w:footerReference w:type="default" r:id="rId9"/>
      <w:pgSz w:w="11908" w:h="16833"/>
      <w:pgMar w:top="851" w:right="1418" w:bottom="851" w:left="1418" w:header="794" w:footer="7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AC886" w14:textId="77777777" w:rsidR="00E1423A" w:rsidRDefault="00E1423A">
      <w:pPr>
        <w:spacing w:line="240" w:lineRule="auto"/>
        <w:ind w:left="0" w:hanging="2"/>
      </w:pPr>
      <w:r>
        <w:separator/>
      </w:r>
    </w:p>
  </w:endnote>
  <w:endnote w:type="continuationSeparator" w:id="0">
    <w:p w14:paraId="319D8B96" w14:textId="77777777" w:rsidR="00E1423A" w:rsidRDefault="00E1423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ill Sans">
    <w:charset w:val="00"/>
    <w:family w:val="auto"/>
    <w:pitch w:val="default"/>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5AF69" w14:textId="77777777" w:rsidR="004F5DDE" w:rsidRDefault="004F5D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line="240" w:lineRule="auto"/>
      <w:ind w:left="0" w:hanging="2"/>
      <w:jc w:val="both"/>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265AE" w14:textId="77777777" w:rsidR="00E1423A" w:rsidRDefault="00E1423A">
      <w:pPr>
        <w:spacing w:line="240" w:lineRule="auto"/>
        <w:ind w:left="0" w:hanging="2"/>
      </w:pPr>
      <w:r>
        <w:separator/>
      </w:r>
    </w:p>
  </w:footnote>
  <w:footnote w:type="continuationSeparator" w:id="0">
    <w:p w14:paraId="463E52EF" w14:textId="77777777" w:rsidR="00E1423A" w:rsidRDefault="00E1423A">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C6FB4"/>
    <w:multiLevelType w:val="multilevel"/>
    <w:tmpl w:val="17F221D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676456F"/>
    <w:multiLevelType w:val="multilevel"/>
    <w:tmpl w:val="CC84793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6A82D60"/>
    <w:multiLevelType w:val="multilevel"/>
    <w:tmpl w:val="E1A413A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F612C9E"/>
    <w:multiLevelType w:val="multilevel"/>
    <w:tmpl w:val="AF3E57D2"/>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8E65A69"/>
    <w:multiLevelType w:val="multilevel"/>
    <w:tmpl w:val="9432E2D0"/>
    <w:lvl w:ilvl="0">
      <w:start w:val="1"/>
      <w:numFmt w:val="bullet"/>
      <w:lvlText w:val="●"/>
      <w:lvlJc w:val="left"/>
      <w:pPr>
        <w:ind w:left="340" w:hanging="34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49421CEF"/>
    <w:multiLevelType w:val="multilevel"/>
    <w:tmpl w:val="74762F0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E641C8A"/>
    <w:multiLevelType w:val="multilevel"/>
    <w:tmpl w:val="2CFC294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555C60B7"/>
    <w:multiLevelType w:val="multilevel"/>
    <w:tmpl w:val="2092FF1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6429420D"/>
    <w:multiLevelType w:val="multilevel"/>
    <w:tmpl w:val="737E13F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6B0C6B04"/>
    <w:multiLevelType w:val="multilevel"/>
    <w:tmpl w:val="A9165154"/>
    <w:lvl w:ilvl="0">
      <w:start w:val="1"/>
      <w:numFmt w:val="bullet"/>
      <w:lvlText w:val="●"/>
      <w:lvlJc w:val="left"/>
      <w:pPr>
        <w:ind w:left="360" w:hanging="360"/>
      </w:pPr>
      <w:rPr>
        <w:rFonts w:ascii="Noto Sans Symbols" w:eastAsia="Noto Sans Symbols" w:hAnsi="Noto Sans Symbols" w:cs="Noto Sans Symbols"/>
        <w:b w:val="0"/>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6F0566E7"/>
    <w:multiLevelType w:val="multilevel"/>
    <w:tmpl w:val="0094791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5"/>
  </w:num>
  <w:num w:numId="3">
    <w:abstractNumId w:val="0"/>
  </w:num>
  <w:num w:numId="4">
    <w:abstractNumId w:val="8"/>
  </w:num>
  <w:num w:numId="5">
    <w:abstractNumId w:val="4"/>
  </w:num>
  <w:num w:numId="6">
    <w:abstractNumId w:val="9"/>
  </w:num>
  <w:num w:numId="7">
    <w:abstractNumId w:val="3"/>
  </w:num>
  <w:num w:numId="8">
    <w:abstractNumId w:val="7"/>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DDE"/>
    <w:rsid w:val="004F5DDE"/>
    <w:rsid w:val="00B51F79"/>
    <w:rsid w:val="00E14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E440A"/>
  <w15:docId w15:val="{CD7787D4-28A1-44DD-848E-14D34C7E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w:eastAsia="Gill Sans" w:hAnsi="Gill Sans" w:cs="Gill Sans"/>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pPr>
    <w:rPr>
      <w:b/>
      <w:kern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Text">
    <w:name w:val="Default Text"/>
    <w:basedOn w:val="Normal"/>
    <w:pPr>
      <w:spacing w:line="240" w:lineRule="auto"/>
    </w:pPr>
    <w:rPr>
      <w:rFonts w:ascii="Tms Rmn" w:hAnsi="Tms Rm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style>
  <w:style w:type="paragraph" w:styleId="FootnoteText">
    <w:name w:val="footnote text"/>
    <w:basedOn w:val="Normal"/>
  </w:style>
  <w:style w:type="paragraph" w:styleId="BodyTextIndent">
    <w:name w:val="Body Text Indent"/>
    <w:basedOn w:val="Normal"/>
    <w:pPr>
      <w:ind w:left="720" w:hanging="720"/>
    </w:pPr>
  </w:style>
  <w:style w:type="paragraph" w:styleId="ListParagraph">
    <w:name w:val="List Paragraph"/>
    <w:basedOn w:val="Normal"/>
    <w:pPr>
      <w:ind w:left="720"/>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ALBOVOG9PQFghndBWz+VC8MAFA==">AMUW2mXyhHzdFHwD1AzJHlICgq3CCDjAbeCCpFinKBkbU5LGfoxYkXneYv9IwaAbRw4D1lWTt5FsBL5DSogVcG9dnSfO09CcW1Qva7yfqplgWv2PB5iONi0=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1217</Words>
  <Characters>6938</Characters>
  <Application>Microsoft Office Word</Application>
  <DocSecurity>0</DocSecurity>
  <Lines>57</Lines>
  <Paragraphs>16</Paragraphs>
  <ScaleCrop>false</ScaleCrop>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Environmental Services</dc:creator>
  <cp:lastModifiedBy>Dorinda</cp:lastModifiedBy>
  <cp:revision>2</cp:revision>
  <dcterms:created xsi:type="dcterms:W3CDTF">2021-11-22T16:03:00Z</dcterms:created>
  <dcterms:modified xsi:type="dcterms:W3CDTF">2021-11-22T16:03:00Z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WCPSSQHZZ7JY-103-6038</vt:lpwstr>
  </property>
  <property fmtid="{D5CDD505-2E9C-101B-9397-08002B2CF9AE}" pid="3" name="_dlc_DocIdItemGuid">
    <vt:lpwstr>9667816c-3e7e-46f4-8fa0-bc3fcf06f34d</vt:lpwstr>
  </property>
  <property fmtid="{D5CDD505-2E9C-101B-9397-08002B2CF9AE}" pid="4" name="_dlc_DocIdUrl">
    <vt:lpwstr>https://www.bms360.net/sites/staff/perspa/_layouts/DocIdRedir.aspx?ID=WCPSSQHZZ7JY-103-6038, WCPSSQHZZ7JY-103-6038</vt:lpwstr>
  </property>
</Properties>
</file>