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56BD3DF2" w14:textId="77777777" w:rsidR="005A7342" w:rsidRDefault="00702B37" w:rsidP="00D91BB1">
      <w:pPr>
        <w:pStyle w:val="Heading1"/>
        <w:spacing w:before="120" w:after="0" w:line="360" w:lineRule="auto"/>
        <w:rPr>
          <w:rFonts w:ascii="Trebuchet MS" w:hAnsi="Trebuchet MS"/>
          <w:szCs w:val="24"/>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6E09B2">
        <w:rPr>
          <w:rFonts w:ascii="Trebuchet MS" w:hAnsi="Trebuchet MS"/>
        </w:rPr>
        <w:t xml:space="preserve"> </w:t>
      </w:r>
      <w:bookmarkStart w:id="0" w:name="_Hlk119331331"/>
      <w:bookmarkStart w:id="1" w:name="_Hlk119335184"/>
      <w:r w:rsidR="005A7342" w:rsidRPr="005A7342">
        <w:rPr>
          <w:rFonts w:ascii="Trebuchet MS" w:hAnsi="Trebuchet MS"/>
          <w:b w:val="0"/>
          <w:bCs w:val="0"/>
          <w:szCs w:val="24"/>
        </w:rPr>
        <w:t>Partnerships Programme Lead</w:t>
      </w:r>
      <w:bookmarkEnd w:id="0"/>
      <w:bookmarkEnd w:id="1"/>
    </w:p>
    <w:p w14:paraId="30154517" w14:textId="393238E3"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945900" w:rsidRPr="00945900">
        <w:t xml:space="preserve"> </w:t>
      </w:r>
      <w:r w:rsidR="00945900" w:rsidRPr="00945900">
        <w:rPr>
          <w:rFonts w:ascii="Trebuchet MS" w:hAnsi="Trebuchet MS"/>
          <w:b w:val="0"/>
          <w:bCs w:val="0"/>
        </w:rPr>
        <w:t>Adult Social Care and Health</w:t>
      </w:r>
    </w:p>
    <w:p w14:paraId="5BCC6FCD" w14:textId="7DC1E89D"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945900" w:rsidRPr="00F07291">
          <w:rPr>
            <w:rStyle w:val="Hyperlink"/>
            <w:rFonts w:ascii="Trebuchet MS" w:hAnsi="Trebuchet MS"/>
            <w:b w:val="0"/>
            <w:bCs w:val="0"/>
          </w:rPr>
          <w:t>Local Managerial Grade</w:t>
        </w:r>
        <w:r w:rsidR="00F07291" w:rsidRPr="00F07291">
          <w:rPr>
            <w:rStyle w:val="Hyperlink"/>
            <w:rFonts w:ascii="Trebuchet MS" w:hAnsi="Trebuchet MS"/>
            <w:b w:val="0"/>
            <w:bCs w:val="0"/>
          </w:rPr>
          <w:t xml:space="preserve"> 1</w:t>
        </w:r>
      </w:hyperlink>
    </w:p>
    <w:p w14:paraId="38232885" w14:textId="445EA56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945900">
        <w:rPr>
          <w:rFonts w:ascii="Trebuchet MS" w:hAnsi="Trebuchet MS"/>
        </w:rPr>
        <w:t xml:space="preserve"> </w:t>
      </w:r>
      <w:r w:rsidR="00945900" w:rsidRPr="00945900">
        <w:rPr>
          <w:rFonts w:ascii="Trebuchet MS" w:hAnsi="Trebuchet MS"/>
          <w:b w:val="0"/>
          <w:bCs w:val="0"/>
          <w:kern w:val="0"/>
          <w:szCs w:val="24"/>
          <w:lang w:eastAsia="en-GB"/>
        </w:rPr>
        <w:t>Head of Partnerships</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F008895" w14:textId="77777777" w:rsidR="005603F9" w:rsidRDefault="005603F9" w:rsidP="005603F9">
      <w:pPr>
        <w:spacing w:after="200" w:line="360" w:lineRule="auto"/>
        <w:rPr>
          <w:rFonts w:ascii="Trebuchet MS" w:hAnsi="Trebuchet MS" w:cs="Arial"/>
        </w:rPr>
      </w:pPr>
      <w:r w:rsidRPr="00FE37BB">
        <w:rPr>
          <w:rFonts w:ascii="Trebuchet MS" w:hAnsi="Trebuchet MS" w:cs="Arial"/>
        </w:rPr>
        <w:t xml:space="preserve">The planning, performance and engagement division supports the </w:t>
      </w:r>
      <w:r>
        <w:rPr>
          <w:rFonts w:ascii="Trebuchet MS" w:hAnsi="Trebuchet MS" w:cs="Arial"/>
        </w:rPr>
        <w:t xml:space="preserve">Adult Social Care and Health </w:t>
      </w:r>
      <w:r w:rsidRPr="00FE37BB">
        <w:rPr>
          <w:rFonts w:ascii="Trebuchet MS" w:hAnsi="Trebuchet MS" w:cs="Arial"/>
        </w:rPr>
        <w:t>department</w:t>
      </w:r>
      <w:r>
        <w:rPr>
          <w:rFonts w:ascii="Trebuchet MS" w:hAnsi="Trebuchet MS" w:cs="Arial"/>
        </w:rPr>
        <w:t xml:space="preserve"> (</w:t>
      </w:r>
      <w:r w:rsidRPr="00FE37BB">
        <w:rPr>
          <w:rFonts w:ascii="Trebuchet MS" w:hAnsi="Trebuchet MS" w:cs="Arial"/>
        </w:rPr>
        <w:t>ASC&amp;H</w:t>
      </w:r>
      <w:r>
        <w:rPr>
          <w:rFonts w:ascii="Trebuchet MS" w:hAnsi="Trebuchet MS" w:cs="Arial"/>
        </w:rPr>
        <w:t>)</w:t>
      </w:r>
      <w:r w:rsidRPr="00FE37BB">
        <w:rPr>
          <w:rFonts w:ascii="Trebuchet MS" w:hAnsi="Trebuchet MS" w:cs="Arial"/>
        </w:rPr>
        <w:t xml:space="preserve"> in a range of strategic areas including, </w:t>
      </w:r>
      <w:r>
        <w:rPr>
          <w:rFonts w:ascii="Trebuchet MS" w:hAnsi="Trebuchet MS" w:cs="Arial"/>
        </w:rPr>
        <w:t>S</w:t>
      </w:r>
      <w:r w:rsidRPr="00FE37BB">
        <w:rPr>
          <w:rFonts w:ascii="Trebuchet MS" w:hAnsi="Trebuchet MS" w:cs="Arial"/>
        </w:rPr>
        <w:t xml:space="preserve">afer </w:t>
      </w:r>
      <w:r>
        <w:rPr>
          <w:rFonts w:ascii="Trebuchet MS" w:hAnsi="Trebuchet MS" w:cs="Arial"/>
        </w:rPr>
        <w:t>C</w:t>
      </w:r>
      <w:r w:rsidRPr="00FE37BB">
        <w:rPr>
          <w:rFonts w:ascii="Trebuchet MS" w:hAnsi="Trebuchet MS" w:cs="Arial"/>
        </w:rPr>
        <w:t xml:space="preserve">ommunities, </w:t>
      </w:r>
      <w:r>
        <w:rPr>
          <w:rFonts w:ascii="Trebuchet MS" w:hAnsi="Trebuchet MS" w:cs="Arial"/>
        </w:rPr>
        <w:t>W</w:t>
      </w:r>
      <w:r w:rsidRPr="00FE37BB">
        <w:rPr>
          <w:rFonts w:ascii="Trebuchet MS" w:hAnsi="Trebuchet MS" w:cs="Arial"/>
        </w:rPr>
        <w:t>orkforce, O</w:t>
      </w:r>
      <w:r>
        <w:rPr>
          <w:rFonts w:ascii="Trebuchet MS" w:hAnsi="Trebuchet MS" w:cs="Arial"/>
        </w:rPr>
        <w:t xml:space="preserve">rganisational </w:t>
      </w:r>
      <w:r w:rsidRPr="00FE37BB">
        <w:rPr>
          <w:rFonts w:ascii="Trebuchet MS" w:hAnsi="Trebuchet MS" w:cs="Arial"/>
        </w:rPr>
        <w:t>D</w:t>
      </w:r>
      <w:r>
        <w:rPr>
          <w:rFonts w:ascii="Trebuchet MS" w:hAnsi="Trebuchet MS" w:cs="Arial"/>
        </w:rPr>
        <w:t>evelopment</w:t>
      </w:r>
      <w:r w:rsidRPr="00FE37BB">
        <w:rPr>
          <w:rFonts w:ascii="Trebuchet MS" w:hAnsi="Trebuchet MS" w:cs="Arial"/>
        </w:rPr>
        <w:t xml:space="preserve">, Training, </w:t>
      </w:r>
      <w:r>
        <w:rPr>
          <w:rFonts w:ascii="Trebuchet MS" w:hAnsi="Trebuchet MS" w:cs="Arial"/>
        </w:rPr>
        <w:t>B</w:t>
      </w:r>
      <w:r w:rsidRPr="00FE37BB">
        <w:rPr>
          <w:rFonts w:ascii="Trebuchet MS" w:hAnsi="Trebuchet MS" w:cs="Arial"/>
        </w:rPr>
        <w:t xml:space="preserve">usiness </w:t>
      </w:r>
      <w:r>
        <w:rPr>
          <w:rFonts w:ascii="Trebuchet MS" w:hAnsi="Trebuchet MS" w:cs="Arial"/>
        </w:rPr>
        <w:t>D</w:t>
      </w:r>
      <w:r w:rsidRPr="00FE37BB">
        <w:rPr>
          <w:rFonts w:ascii="Trebuchet MS" w:hAnsi="Trebuchet MS" w:cs="Arial"/>
        </w:rPr>
        <w:t xml:space="preserve">evelopment, </w:t>
      </w:r>
      <w:r>
        <w:rPr>
          <w:rFonts w:ascii="Trebuchet MS" w:hAnsi="Trebuchet MS" w:cs="Arial"/>
        </w:rPr>
        <w:t>I</w:t>
      </w:r>
      <w:r w:rsidRPr="00FE37BB">
        <w:rPr>
          <w:rFonts w:ascii="Trebuchet MS" w:hAnsi="Trebuchet MS" w:cs="Arial"/>
        </w:rPr>
        <w:t xml:space="preserve">nsight, </w:t>
      </w:r>
      <w:r>
        <w:rPr>
          <w:rFonts w:ascii="Trebuchet MS" w:hAnsi="Trebuchet MS" w:cs="Arial"/>
        </w:rPr>
        <w:t>P</w:t>
      </w:r>
      <w:r w:rsidRPr="00FE37BB">
        <w:rPr>
          <w:rFonts w:ascii="Trebuchet MS" w:hAnsi="Trebuchet MS" w:cs="Arial"/>
        </w:rPr>
        <w:t xml:space="preserve">erformance </w:t>
      </w:r>
      <w:r>
        <w:rPr>
          <w:rFonts w:ascii="Trebuchet MS" w:hAnsi="Trebuchet MS" w:cs="Arial"/>
        </w:rPr>
        <w:t>I</w:t>
      </w:r>
      <w:r w:rsidRPr="00FE37BB">
        <w:rPr>
          <w:rFonts w:ascii="Trebuchet MS" w:hAnsi="Trebuchet MS" w:cs="Arial"/>
        </w:rPr>
        <w:t>mprovement/</w:t>
      </w:r>
      <w:r>
        <w:rPr>
          <w:rFonts w:ascii="Trebuchet MS" w:hAnsi="Trebuchet MS" w:cs="Arial"/>
        </w:rPr>
        <w:t>A</w:t>
      </w:r>
      <w:r w:rsidRPr="00FE37BB">
        <w:rPr>
          <w:rFonts w:ascii="Trebuchet MS" w:hAnsi="Trebuchet MS" w:cs="Arial"/>
        </w:rPr>
        <w:t xml:space="preserve">ssurance, </w:t>
      </w:r>
      <w:r>
        <w:rPr>
          <w:rFonts w:ascii="Trebuchet MS" w:hAnsi="Trebuchet MS" w:cs="Arial"/>
        </w:rPr>
        <w:t>I</w:t>
      </w:r>
      <w:r w:rsidRPr="00FE37BB">
        <w:rPr>
          <w:rFonts w:ascii="Trebuchet MS" w:hAnsi="Trebuchet MS" w:cs="Arial"/>
        </w:rPr>
        <w:t xml:space="preserve">nclusion and support services. </w:t>
      </w:r>
    </w:p>
    <w:p w14:paraId="22846ABD" w14:textId="77777777" w:rsidR="005603F9" w:rsidRPr="00FE37BB" w:rsidRDefault="005603F9" w:rsidP="005603F9">
      <w:pPr>
        <w:spacing w:after="200" w:line="360" w:lineRule="auto"/>
        <w:rPr>
          <w:rFonts w:ascii="Trebuchet MS" w:hAnsi="Trebuchet MS" w:cs="Arial"/>
        </w:rPr>
      </w:pPr>
      <w:r w:rsidRPr="00FE37BB">
        <w:rPr>
          <w:rFonts w:ascii="Trebuchet MS" w:hAnsi="Trebuchet MS" w:cs="Arial"/>
        </w:rPr>
        <w:t xml:space="preserve">The Partnerships Team will contribute to the work of the division and will lead on the co-ordination of programmes relating to </w:t>
      </w:r>
      <w:r>
        <w:rPr>
          <w:rFonts w:ascii="Trebuchet MS" w:hAnsi="Trebuchet MS" w:cs="Arial"/>
        </w:rPr>
        <w:t>Migrant Support</w:t>
      </w:r>
      <w:r w:rsidRPr="00FE37BB">
        <w:rPr>
          <w:rFonts w:ascii="Trebuchet MS" w:hAnsi="Trebuchet MS" w:cs="Arial"/>
        </w:rPr>
        <w:t xml:space="preserve">, Financial Inclusion, VCSE partnership / infrastructure arrangements, Community Network Hubs. </w:t>
      </w:r>
    </w:p>
    <w:p w14:paraId="4CFF8763" w14:textId="77777777" w:rsidR="005603F9" w:rsidRDefault="005603F9" w:rsidP="005603F9">
      <w:pPr>
        <w:spacing w:after="200" w:line="360" w:lineRule="auto"/>
        <w:rPr>
          <w:rFonts w:ascii="Trebuchet MS" w:hAnsi="Trebuchet MS" w:cs="Arial"/>
        </w:rPr>
      </w:pPr>
      <w:r w:rsidRPr="00FE37BB">
        <w:rPr>
          <w:rFonts w:ascii="Trebuchet MS" w:hAnsi="Trebuchet MS" w:cs="Arial"/>
        </w:rPr>
        <w:t>Th</w:t>
      </w:r>
      <w:r>
        <w:rPr>
          <w:rFonts w:ascii="Trebuchet MS" w:hAnsi="Trebuchet MS" w:cs="Arial"/>
        </w:rPr>
        <w:t>is</w:t>
      </w:r>
      <w:r w:rsidRPr="00FE37BB">
        <w:rPr>
          <w:rFonts w:ascii="Trebuchet MS" w:hAnsi="Trebuchet MS" w:cs="Arial"/>
        </w:rPr>
        <w:t xml:space="preserve"> role will be responsible for leading on collaborative design and delivery of all aspects of the East Sussex Community Network/Hub and Financial inclusion Programmes</w:t>
      </w:r>
      <w:r>
        <w:rPr>
          <w:rFonts w:ascii="Trebuchet MS" w:hAnsi="Trebuchet MS" w:cs="Arial"/>
        </w:rPr>
        <w:t>, working across related areas as required</w:t>
      </w:r>
      <w:r w:rsidRPr="00FE37BB">
        <w:rPr>
          <w:rFonts w:ascii="Trebuchet MS" w:hAnsi="Trebuchet MS" w:cs="Arial"/>
        </w:rPr>
        <w:t xml:space="preserve">. </w:t>
      </w:r>
      <w:r>
        <w:rPr>
          <w:rFonts w:ascii="Trebuchet MS" w:hAnsi="Trebuchet MS" w:cs="Arial"/>
        </w:rPr>
        <w:t>The role is r</w:t>
      </w:r>
      <w:r w:rsidRPr="00FE37BB">
        <w:rPr>
          <w:rFonts w:ascii="Trebuchet MS" w:hAnsi="Trebuchet MS" w:cs="Arial"/>
        </w:rPr>
        <w:t xml:space="preserve">esponsible for managing relationships and expectations of all multi agency partners. They will also be responsible for budget setting, people management, financial monitoring, and performance management of all aspects of the East Sussex Community Network/Hub and </w:t>
      </w:r>
      <w:r>
        <w:rPr>
          <w:rFonts w:ascii="Trebuchet MS" w:hAnsi="Trebuchet MS" w:cs="Arial"/>
        </w:rPr>
        <w:t>F</w:t>
      </w:r>
      <w:r w:rsidRPr="00FE37BB">
        <w:rPr>
          <w:rFonts w:ascii="Trebuchet MS" w:hAnsi="Trebuchet MS" w:cs="Arial"/>
        </w:rPr>
        <w:t xml:space="preserve">inancial </w:t>
      </w:r>
      <w:r>
        <w:rPr>
          <w:rFonts w:ascii="Trebuchet MS" w:hAnsi="Trebuchet MS" w:cs="Arial"/>
        </w:rPr>
        <w:t>I</w:t>
      </w:r>
      <w:r w:rsidRPr="00FE37BB">
        <w:rPr>
          <w:rFonts w:ascii="Trebuchet MS" w:hAnsi="Trebuchet MS" w:cs="Arial"/>
        </w:rPr>
        <w:t xml:space="preserve">nclusion Programmes. </w:t>
      </w:r>
    </w:p>
    <w:p w14:paraId="01F9B9AF" w14:textId="70DB6867" w:rsidR="005603F9" w:rsidRPr="00FE37BB" w:rsidRDefault="005603F9" w:rsidP="005603F9">
      <w:pPr>
        <w:spacing w:after="200" w:line="360" w:lineRule="auto"/>
        <w:rPr>
          <w:rFonts w:ascii="Trebuchet MS" w:hAnsi="Trebuchet MS" w:cs="Arial"/>
        </w:rPr>
      </w:pPr>
      <w:r w:rsidRPr="00FE37BB">
        <w:rPr>
          <w:rFonts w:ascii="Trebuchet MS" w:hAnsi="Trebuchet MS" w:cs="Arial"/>
        </w:rPr>
        <w:t xml:space="preserve">The role will be both challenging and rewarding as </w:t>
      </w:r>
      <w:r>
        <w:rPr>
          <w:rFonts w:ascii="Trebuchet MS" w:hAnsi="Trebuchet MS" w:cs="Arial"/>
        </w:rPr>
        <w:t>it</w:t>
      </w:r>
      <w:r w:rsidRPr="00FE37BB">
        <w:rPr>
          <w:rFonts w:ascii="Trebuchet MS" w:hAnsi="Trebuchet MS" w:cs="Arial"/>
        </w:rPr>
        <w:t xml:space="preserve"> </w:t>
      </w:r>
      <w:r>
        <w:rPr>
          <w:rFonts w:ascii="Trebuchet MS" w:hAnsi="Trebuchet MS" w:cs="Arial"/>
        </w:rPr>
        <w:t>is</w:t>
      </w:r>
      <w:r w:rsidRPr="00FE37BB">
        <w:rPr>
          <w:rFonts w:ascii="Trebuchet MS" w:hAnsi="Trebuchet MS" w:cs="Arial"/>
        </w:rPr>
        <w:t xml:space="preserve"> very much at the heart of the departments and County Council</w:t>
      </w:r>
      <w:r>
        <w:rPr>
          <w:rFonts w:ascii="Trebuchet MS" w:hAnsi="Trebuchet MS" w:cs="Arial"/>
        </w:rPr>
        <w:t>’</w:t>
      </w:r>
      <w:r w:rsidRPr="00FE37BB">
        <w:rPr>
          <w:rFonts w:ascii="Trebuchet MS" w:hAnsi="Trebuchet MS" w:cs="Arial"/>
        </w:rPr>
        <w:t>s community offer.</w:t>
      </w:r>
    </w:p>
    <w:p w14:paraId="6AF1805C" w14:textId="02E15AEE" w:rsidR="00CF3A59" w:rsidRPr="005603F9" w:rsidRDefault="00CF3A59" w:rsidP="005603F9">
      <w:pPr>
        <w:spacing w:after="200" w:line="276" w:lineRule="auto"/>
        <w:rPr>
          <w:rFonts w:ascii="Trebuchet MS" w:hAnsi="Trebuchet MS" w:cs="Arial"/>
          <w:b/>
          <w:bCs/>
          <w:kern w:val="32"/>
          <w:szCs w:val="32"/>
          <w:lang w:eastAsia="en-US"/>
        </w:rPr>
      </w:pPr>
      <w:r w:rsidRPr="005603F9">
        <w:rPr>
          <w:rFonts w:ascii="Trebuchet MS" w:hAnsi="Trebuchet MS"/>
          <w:b/>
          <w:bCs/>
        </w:rPr>
        <w:t>Key tasks:</w:t>
      </w:r>
    </w:p>
    <w:p w14:paraId="5D0B1FFD" w14:textId="6EF903F2" w:rsidR="005603F9" w:rsidRPr="005603F9" w:rsidRDefault="00945900" w:rsidP="005603F9">
      <w:pPr>
        <w:pStyle w:val="ListParagraph"/>
        <w:numPr>
          <w:ilvl w:val="0"/>
          <w:numId w:val="4"/>
        </w:numPr>
        <w:spacing w:after="200" w:line="360" w:lineRule="auto"/>
        <w:rPr>
          <w:rFonts w:ascii="Trebuchet MS" w:hAnsi="Trebuchet MS" w:cs="Arial"/>
        </w:rPr>
      </w:pPr>
      <w:r w:rsidRPr="00945900">
        <w:rPr>
          <w:rFonts w:ascii="Trebuchet MS" w:hAnsi="Trebuchet MS" w:cs="Arial"/>
        </w:rPr>
        <w:t>Establish and maintain the appropriate governance arrangements for the programme.</w:t>
      </w:r>
      <w:r w:rsidR="005603F9" w:rsidRPr="005603F9">
        <w:rPr>
          <w:rFonts w:ascii="Trebuchet MS" w:hAnsi="Trebuchet MS" w:cs="Arial"/>
        </w:rPr>
        <w:br w:type="page"/>
      </w:r>
    </w:p>
    <w:p w14:paraId="7C182DF3" w14:textId="089A7647" w:rsidR="00945900" w:rsidRPr="005603F9" w:rsidRDefault="00945900" w:rsidP="005603F9">
      <w:pPr>
        <w:pStyle w:val="ListParagraph"/>
        <w:numPr>
          <w:ilvl w:val="0"/>
          <w:numId w:val="4"/>
        </w:numPr>
        <w:spacing w:after="200" w:line="360" w:lineRule="auto"/>
        <w:rPr>
          <w:rFonts w:ascii="Trebuchet MS" w:hAnsi="Trebuchet MS" w:cs="Arial"/>
        </w:rPr>
      </w:pPr>
      <w:r w:rsidRPr="005603F9">
        <w:rPr>
          <w:rFonts w:ascii="Trebuchet MS" w:hAnsi="Trebuchet MS" w:cs="Arial"/>
        </w:rPr>
        <w:lastRenderedPageBreak/>
        <w:t>Formulate a strategy and develop detailed plans for the delivery of a multi-agency, interdisciplinary programme to encompass a wide range of upstream prevention support such as debt and housing advice, as well as access to practical help, support and social opportunities available in local communities.</w:t>
      </w:r>
    </w:p>
    <w:p w14:paraId="46A7C115" w14:textId="77777777"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Work with internal departments and external organisations to identify and agree elements of the programme to be delivered by/in conjunction with other stakeholders.</w:t>
      </w:r>
    </w:p>
    <w:p w14:paraId="2CA71B92" w14:textId="77777777"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 xml:space="preserve">Direct and lead the mapping, and insight, that will identify the key lines of enquiry, agreed focuses for </w:t>
      </w:r>
      <w:bookmarkStart w:id="2" w:name="_Hlk119333747"/>
      <w:r w:rsidRPr="00945900">
        <w:rPr>
          <w:rFonts w:ascii="Trebuchet MS" w:hAnsi="Trebuchet MS" w:cs="Arial"/>
        </w:rPr>
        <w:t xml:space="preserve">the Community Network/Hub </w:t>
      </w:r>
      <w:bookmarkEnd w:id="2"/>
      <w:r w:rsidRPr="00945900">
        <w:rPr>
          <w:rFonts w:ascii="Trebuchet MS" w:hAnsi="Trebuchet MS" w:cs="Arial"/>
        </w:rPr>
        <w:t>programme.</w:t>
      </w:r>
    </w:p>
    <w:p w14:paraId="21D97AD2" w14:textId="77777777"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Lead on designing shared business case(s) for a core ‘menu’ of advice and support services, investment required and expected benefits for the programme to inform effective decision-making.</w:t>
      </w:r>
    </w:p>
    <w:p w14:paraId="2F498868" w14:textId="77777777"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Define alignment of the core ‘menu’ against multi agency activity and services operating or in developments across service areas (Children and Families, Asset Based Community Development, Locality and Neighbourhood).</w:t>
      </w:r>
    </w:p>
    <w:p w14:paraId="3302C783" w14:textId="46D13EE5"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Compile reports and present to relevant committees and groups as required.</w:t>
      </w:r>
    </w:p>
    <w:p w14:paraId="0CACBC3E" w14:textId="77777777"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Design and implement a cycle of learning &amp; evaluation that brings together Local Leads to create a culture of continuous reviewing and refreshing of goals and implements lessons learnt to ensure communities needs are addressed.</w:t>
      </w:r>
    </w:p>
    <w:p w14:paraId="59BE4D38" w14:textId="0EE480D8"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Oversight for the implementation of Community Network/Hub projects, to ensure delivery of the outcomes set out in the programme and manage any current or future resources, attached to the programme.</w:t>
      </w:r>
    </w:p>
    <w:p w14:paraId="74A54E1C" w14:textId="77777777"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Ensure that project plans and proposals are in line with East Sussex County Council policies and strategies, enhance efficiencies and client experience, whilst ensuring best use of public resources and supporting the achievement of relevant savings targets.</w:t>
      </w:r>
    </w:p>
    <w:p w14:paraId="04B2702D" w14:textId="6F2F8A39"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Review all relevant policies and procedures ensuring they are fit for purpose, and amend, strengthen or create policies and procedures where appropriate in support of the programme delivery.</w:t>
      </w:r>
    </w:p>
    <w:p w14:paraId="4C862652" w14:textId="0DD6AFE9" w:rsidR="00945900" w:rsidRPr="00945900" w:rsidRDefault="00945900" w:rsidP="00945900">
      <w:pPr>
        <w:pStyle w:val="ListParagraph"/>
        <w:numPr>
          <w:ilvl w:val="0"/>
          <w:numId w:val="4"/>
        </w:numPr>
        <w:spacing w:after="200" w:line="360" w:lineRule="auto"/>
        <w:rPr>
          <w:rFonts w:ascii="Trebuchet MS" w:hAnsi="Trebuchet MS" w:cs="Arial"/>
        </w:rPr>
      </w:pPr>
      <w:r w:rsidRPr="00945900">
        <w:rPr>
          <w:rFonts w:ascii="Trebuchet MS" w:hAnsi="Trebuchet MS" w:cs="Arial"/>
        </w:rPr>
        <w:t>Make recommendations on future on-going work and associated resource requirements.</w:t>
      </w:r>
    </w:p>
    <w:p w14:paraId="2D1C9E08" w14:textId="5531488B" w:rsidR="00945900" w:rsidRPr="00CF3A59" w:rsidRDefault="00945900" w:rsidP="00CF3A59">
      <w:pPr>
        <w:pStyle w:val="ListParagraph"/>
        <w:numPr>
          <w:ilvl w:val="0"/>
          <w:numId w:val="4"/>
        </w:numPr>
        <w:spacing w:after="200" w:line="360" w:lineRule="auto"/>
        <w:rPr>
          <w:rFonts w:ascii="Trebuchet MS" w:hAnsi="Trebuchet MS" w:cs="Arial"/>
        </w:rPr>
        <w:sectPr w:rsidR="00945900"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6715148A" w:rsidR="00EA1283"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QCF level 5 or equivalent experience.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7756FFEB" w14:textId="00C81E5C" w:rsidR="00945900" w:rsidRPr="00695467" w:rsidRDefault="001F0FB1" w:rsidP="00695467">
      <w:pPr>
        <w:pStyle w:val="ListParagraph"/>
        <w:numPr>
          <w:ilvl w:val="0"/>
          <w:numId w:val="7"/>
        </w:numPr>
        <w:spacing w:line="360" w:lineRule="auto"/>
        <w:rPr>
          <w:rFonts w:ascii="Trebuchet MS" w:hAnsi="Trebuchet MS" w:cs="Arial"/>
        </w:rPr>
      </w:pPr>
      <w:r>
        <w:rPr>
          <w:rFonts w:ascii="Trebuchet MS" w:hAnsi="Trebuchet MS" w:cs="Arial"/>
        </w:rPr>
        <w:t>O</w:t>
      </w:r>
      <w:r w:rsidR="00945900" w:rsidRPr="00695467">
        <w:rPr>
          <w:rFonts w:ascii="Trebuchet MS" w:hAnsi="Trebuchet MS" w:cs="Arial"/>
        </w:rPr>
        <w:t>rganisational skills.</w:t>
      </w:r>
    </w:p>
    <w:p w14:paraId="370A548F" w14:textId="77777777" w:rsidR="004C2E0F" w:rsidRDefault="001F0FB1" w:rsidP="00695467">
      <w:pPr>
        <w:pStyle w:val="ListParagraph"/>
        <w:numPr>
          <w:ilvl w:val="0"/>
          <w:numId w:val="7"/>
        </w:numPr>
        <w:spacing w:line="360" w:lineRule="auto"/>
        <w:rPr>
          <w:rFonts w:ascii="Trebuchet MS" w:hAnsi="Trebuchet MS" w:cs="Arial"/>
        </w:rPr>
      </w:pPr>
      <w:r w:rsidRPr="001F0FB1">
        <w:rPr>
          <w:rFonts w:ascii="Trebuchet MS" w:hAnsi="Trebuchet MS" w:cs="Arial"/>
        </w:rPr>
        <w:t>C</w:t>
      </w:r>
      <w:r w:rsidR="00945900" w:rsidRPr="001F0FB1">
        <w:rPr>
          <w:rFonts w:ascii="Trebuchet MS" w:hAnsi="Trebuchet MS" w:cs="Arial"/>
        </w:rPr>
        <w:t>ommunication skills</w:t>
      </w:r>
      <w:r w:rsidRPr="001F0FB1">
        <w:rPr>
          <w:rFonts w:ascii="Trebuchet MS" w:hAnsi="Trebuchet MS" w:cs="Arial"/>
        </w:rPr>
        <w:t xml:space="preserve"> </w:t>
      </w:r>
      <w:r>
        <w:rPr>
          <w:rFonts w:ascii="Trebuchet MS" w:hAnsi="Trebuchet MS" w:cs="Arial"/>
        </w:rPr>
        <w:t xml:space="preserve">with the ability to </w:t>
      </w:r>
      <w:r w:rsidRPr="00695467">
        <w:rPr>
          <w:rFonts w:ascii="Trebuchet MS" w:hAnsi="Trebuchet MS" w:cs="Arial"/>
        </w:rPr>
        <w:t>present complex information</w:t>
      </w:r>
      <w:r>
        <w:rPr>
          <w:rFonts w:ascii="Trebuchet MS" w:hAnsi="Trebuchet MS" w:cs="Arial"/>
        </w:rPr>
        <w:t xml:space="preserve"> and reports</w:t>
      </w:r>
      <w:r w:rsidRPr="00695467">
        <w:rPr>
          <w:rFonts w:ascii="Trebuchet MS" w:hAnsi="Trebuchet MS" w:cs="Arial"/>
        </w:rPr>
        <w:t xml:space="preserve"> clearly verbally and in writing in a variety of formats in a wide range of settings, including preparation and presentation of reports to a wide range of stakeholders</w:t>
      </w:r>
    </w:p>
    <w:p w14:paraId="4FA4AAB4" w14:textId="16362A88" w:rsidR="00945900" w:rsidRPr="001F0FB1" w:rsidRDefault="00945900" w:rsidP="00695467">
      <w:pPr>
        <w:pStyle w:val="ListParagraph"/>
        <w:numPr>
          <w:ilvl w:val="0"/>
          <w:numId w:val="7"/>
        </w:numPr>
        <w:spacing w:line="360" w:lineRule="auto"/>
        <w:rPr>
          <w:rFonts w:ascii="Trebuchet MS" w:hAnsi="Trebuchet MS" w:cs="Arial"/>
        </w:rPr>
      </w:pPr>
      <w:r w:rsidRPr="001F0FB1">
        <w:rPr>
          <w:rFonts w:ascii="Trebuchet MS" w:hAnsi="Trebuchet MS" w:cs="Arial"/>
        </w:rPr>
        <w:t>Ability to influence without authority</w:t>
      </w:r>
      <w:r w:rsidR="001F0FB1" w:rsidRPr="001F0FB1">
        <w:rPr>
          <w:rFonts w:ascii="Trebuchet MS" w:hAnsi="Trebuchet MS" w:cs="Arial"/>
        </w:rPr>
        <w:t>,</w:t>
      </w:r>
      <w:r w:rsidRPr="001F0FB1">
        <w:rPr>
          <w:rFonts w:ascii="Trebuchet MS" w:hAnsi="Trebuchet MS" w:cs="Arial"/>
        </w:rPr>
        <w:t>support change</w:t>
      </w:r>
      <w:r w:rsidR="001F0FB1" w:rsidRPr="001F0FB1">
        <w:rPr>
          <w:rFonts w:ascii="Trebuchet MS" w:hAnsi="Trebuchet MS" w:cs="Arial"/>
        </w:rPr>
        <w:t>, use negotiation skills and offer credible information and advice.</w:t>
      </w:r>
    </w:p>
    <w:p w14:paraId="53DB50E3" w14:textId="77777777"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Ability to deliver projects on time and in budget, including making decisions when dealing with constant and conflicting demands on time</w:t>
      </w:r>
    </w:p>
    <w:p w14:paraId="61943529" w14:textId="0FCAB874" w:rsidR="00945900" w:rsidRPr="00695467" w:rsidRDefault="00AD29E8" w:rsidP="00695467">
      <w:pPr>
        <w:pStyle w:val="ListParagraph"/>
        <w:numPr>
          <w:ilvl w:val="0"/>
          <w:numId w:val="7"/>
        </w:numPr>
        <w:spacing w:line="360" w:lineRule="auto"/>
        <w:rPr>
          <w:rFonts w:ascii="Trebuchet MS" w:hAnsi="Trebuchet MS" w:cs="Arial"/>
        </w:rPr>
      </w:pPr>
      <w:r>
        <w:rPr>
          <w:rFonts w:ascii="Trebuchet MS" w:hAnsi="Trebuchet MS" w:cs="Arial"/>
        </w:rPr>
        <w:t>A</w:t>
      </w:r>
      <w:r w:rsidR="00945900" w:rsidRPr="00695467">
        <w:rPr>
          <w:rFonts w:ascii="Trebuchet MS" w:hAnsi="Trebuchet MS" w:cs="Arial"/>
        </w:rPr>
        <w:t>nalytical skills and ability to interpret data.</w:t>
      </w:r>
    </w:p>
    <w:p w14:paraId="0DC857B7" w14:textId="77777777"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Ability to use IT to manage projects e.g. Microsoft Project and spreadsheets</w:t>
      </w:r>
    </w:p>
    <w:p w14:paraId="02823B5A" w14:textId="037A28F8" w:rsidR="00CF3A59"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Ability to manage budgets effectively</w:t>
      </w:r>
    </w:p>
    <w:p w14:paraId="25B04184" w14:textId="389AF37B" w:rsidR="00945900" w:rsidRPr="00695467" w:rsidRDefault="001F0FB1" w:rsidP="00695467">
      <w:pPr>
        <w:pStyle w:val="ListParagraph"/>
        <w:numPr>
          <w:ilvl w:val="0"/>
          <w:numId w:val="7"/>
        </w:numPr>
        <w:spacing w:line="360" w:lineRule="auto"/>
        <w:rPr>
          <w:rFonts w:ascii="Trebuchet MS" w:hAnsi="Trebuchet MS" w:cs="Arial"/>
        </w:rPr>
      </w:pPr>
      <w:r>
        <w:rPr>
          <w:rFonts w:ascii="Trebuchet MS" w:hAnsi="Trebuchet MS" w:cs="Arial"/>
        </w:rPr>
        <w:t>K</w:t>
      </w:r>
      <w:r w:rsidR="00945900" w:rsidRPr="00695467">
        <w:rPr>
          <w:rFonts w:ascii="Trebuchet MS" w:hAnsi="Trebuchet MS" w:cs="Arial"/>
        </w:rPr>
        <w:t>nowledge of programme management methods and their application, including risk identification and management</w:t>
      </w:r>
    </w:p>
    <w:p w14:paraId="75CE1EA5" w14:textId="3CB40B12" w:rsidR="00945900" w:rsidRPr="00695467" w:rsidRDefault="001F0FB1" w:rsidP="00695467">
      <w:pPr>
        <w:pStyle w:val="ListParagraph"/>
        <w:numPr>
          <w:ilvl w:val="0"/>
          <w:numId w:val="7"/>
        </w:numPr>
        <w:spacing w:line="360" w:lineRule="auto"/>
        <w:rPr>
          <w:rFonts w:ascii="Trebuchet MS" w:hAnsi="Trebuchet MS" w:cs="Arial"/>
        </w:rPr>
      </w:pPr>
      <w:r>
        <w:rPr>
          <w:rFonts w:ascii="Trebuchet MS" w:hAnsi="Trebuchet MS" w:cs="Arial"/>
        </w:rPr>
        <w:t>U</w:t>
      </w:r>
      <w:r w:rsidR="00945900" w:rsidRPr="00695467">
        <w:rPr>
          <w:rFonts w:ascii="Trebuchet MS" w:hAnsi="Trebuchet MS" w:cs="Arial"/>
        </w:rPr>
        <w:t>nderstanding of the Public sector and VCSE Sector.</w:t>
      </w:r>
    </w:p>
    <w:p w14:paraId="008266D9" w14:textId="0752CD71" w:rsidR="00945900" w:rsidRPr="00695467" w:rsidRDefault="001F0FB1" w:rsidP="00695467">
      <w:pPr>
        <w:pStyle w:val="ListParagraph"/>
        <w:numPr>
          <w:ilvl w:val="0"/>
          <w:numId w:val="7"/>
        </w:numPr>
        <w:spacing w:line="360" w:lineRule="auto"/>
        <w:rPr>
          <w:rFonts w:ascii="Trebuchet MS" w:hAnsi="Trebuchet MS" w:cs="Arial"/>
        </w:rPr>
      </w:pPr>
      <w:r>
        <w:rPr>
          <w:rFonts w:ascii="Trebuchet MS" w:hAnsi="Trebuchet MS" w:cs="Arial"/>
        </w:rPr>
        <w:t>K</w:t>
      </w:r>
      <w:r w:rsidR="00945900" w:rsidRPr="00695467">
        <w:rPr>
          <w:rFonts w:ascii="Trebuchet MS" w:hAnsi="Trebuchet MS" w:cs="Arial"/>
        </w:rPr>
        <w:t>nowledge of relevant departmental services in relation to project, including knowledge of relevant legislation and policy</w:t>
      </w:r>
    </w:p>
    <w:p w14:paraId="5F6EF24C" w14:textId="77777777"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Experience of programme management or support</w:t>
      </w:r>
    </w:p>
    <w:p w14:paraId="3E522CB2" w14:textId="77777777"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 xml:space="preserve">Experience of working across and between organisations and with multiple stakeholders including external partners and service users </w:t>
      </w:r>
    </w:p>
    <w:p w14:paraId="71896F65" w14:textId="77777777"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 xml:space="preserve">Experience of translating local and national initiatives and policies into practice </w:t>
      </w:r>
    </w:p>
    <w:p w14:paraId="40836183" w14:textId="77777777"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Representation at and organisation of meetings and events</w:t>
      </w:r>
    </w:p>
    <w:p w14:paraId="2526E013" w14:textId="19F9C2EF"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Internet-based research.</w:t>
      </w:r>
    </w:p>
    <w:p w14:paraId="18C567FE" w14:textId="1DB81D66"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Ability to effectively manage, prioritise and organise workload, and work under pressure to meet competing deadlines</w:t>
      </w:r>
      <w:r w:rsidR="001F0FB1">
        <w:rPr>
          <w:rFonts w:ascii="Trebuchet MS" w:hAnsi="Trebuchet MS" w:cs="Arial"/>
        </w:rPr>
        <w:t xml:space="preserve"> using own initiative</w:t>
      </w:r>
    </w:p>
    <w:p w14:paraId="0F084841" w14:textId="77777777"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lastRenderedPageBreak/>
        <w:t xml:space="preserve">Ability to demonstrate an understanding of and commitment to equal opportunities </w:t>
      </w:r>
    </w:p>
    <w:p w14:paraId="5D261375" w14:textId="66E3A354"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Professional manner.</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5245CC27" w14:textId="7FED29F6" w:rsidR="005E0B6D"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MS Project and Visio skills.</w:t>
      </w:r>
    </w:p>
    <w:p w14:paraId="486FCCC2" w14:textId="040F1B34" w:rsidR="00945900" w:rsidRPr="00695467" w:rsidRDefault="00945900" w:rsidP="00695467">
      <w:pPr>
        <w:pStyle w:val="ListParagraph"/>
        <w:numPr>
          <w:ilvl w:val="0"/>
          <w:numId w:val="7"/>
        </w:numPr>
        <w:spacing w:line="360" w:lineRule="auto"/>
        <w:rPr>
          <w:rFonts w:ascii="Trebuchet MS" w:hAnsi="Trebuchet MS" w:cs="Arial"/>
        </w:rPr>
      </w:pPr>
      <w:r w:rsidRPr="00695467">
        <w:rPr>
          <w:rFonts w:ascii="Trebuchet MS" w:hAnsi="Trebuchet MS" w:cs="Arial"/>
        </w:rPr>
        <w:t>QCF level 6</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1BE8D1D"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5603F9">
        <w:rPr>
          <w:rFonts w:ascii="Trebuchet MS" w:hAnsi="Trebuchet MS" w:cs="Arial"/>
        </w:rPr>
        <w:t>January 2023</w:t>
      </w:r>
    </w:p>
    <w:p w14:paraId="68DBCB2D" w14:textId="4CD14CB6"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945900">
        <w:rPr>
          <w:rFonts w:ascii="Trebuchet MS" w:hAnsi="Trebuchet MS" w:cs="Arial"/>
        </w:rPr>
        <w:t>PH</w:t>
      </w:r>
    </w:p>
    <w:p w14:paraId="57B35048" w14:textId="1839FD4D" w:rsidR="00CE013C" w:rsidRPr="00FE37B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945900">
        <w:rPr>
          <w:rFonts w:ascii="Trebuchet MS" w:hAnsi="Trebuchet MS" w:cs="Arial"/>
        </w:rPr>
        <w:t>129</w:t>
      </w:r>
      <w:r w:rsidR="001652E3">
        <w:rPr>
          <w:rFonts w:ascii="Trebuchet MS" w:hAnsi="Trebuchet MS" w:cs="Arial"/>
        </w:rPr>
        <w:t>4</w:t>
      </w:r>
      <w:r w:rsidR="00945900">
        <w:rPr>
          <w:rFonts w:ascii="Trebuchet MS" w:hAnsi="Trebuchet MS" w:cs="Arial"/>
        </w:rPr>
        <w:t>9</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45900">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945900">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4CA1D57" w:rsidR="005C772C" w:rsidRPr="009106CE" w:rsidRDefault="005C772C" w:rsidP="00945900">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945900">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75A8DF26" w:rsidR="005C772C" w:rsidRPr="009106CE" w:rsidRDefault="005C772C" w:rsidP="00945900">
            <w:pPr>
              <w:spacing w:line="360" w:lineRule="auto"/>
              <w:jc w:val="center"/>
              <w:rPr>
                <w:rFonts w:ascii="Trebuchet MS" w:hAnsi="Trebuchet MS" w:cs="Arial"/>
              </w:rPr>
            </w:pPr>
            <w:r w:rsidRPr="009106CE">
              <w:rPr>
                <w:rFonts w:ascii="Trebuchet MS" w:hAnsi="Trebuchet MS" w:cs="Arial"/>
              </w:rPr>
              <w:t>No</w:t>
            </w:r>
          </w:p>
        </w:tc>
      </w:tr>
      <w:tr w:rsidR="00945900" w:rsidRPr="009106CE" w14:paraId="7790F189" w14:textId="77777777" w:rsidTr="00945900">
        <w:trPr>
          <w:tblHeader/>
        </w:trPr>
        <w:tc>
          <w:tcPr>
            <w:tcW w:w="8691" w:type="dxa"/>
            <w:shd w:val="clear" w:color="auto" w:fill="auto"/>
          </w:tcPr>
          <w:p w14:paraId="5A1C159A"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23348F65"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2C0FDC9F" w14:textId="77777777" w:rsidTr="00945900">
        <w:trPr>
          <w:tblHeader/>
        </w:trPr>
        <w:tc>
          <w:tcPr>
            <w:tcW w:w="8691" w:type="dxa"/>
            <w:shd w:val="clear" w:color="auto" w:fill="auto"/>
          </w:tcPr>
          <w:p w14:paraId="0E8F0EC2"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C3520FA"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65D2A7F0" w14:textId="77777777" w:rsidTr="00945900">
        <w:trPr>
          <w:tblHeader/>
        </w:trPr>
        <w:tc>
          <w:tcPr>
            <w:tcW w:w="8691" w:type="dxa"/>
            <w:shd w:val="clear" w:color="auto" w:fill="auto"/>
          </w:tcPr>
          <w:p w14:paraId="778F91F4"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548BFF14"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2A07981F" w14:textId="77777777" w:rsidTr="00945900">
        <w:trPr>
          <w:tblHeader/>
        </w:trPr>
        <w:tc>
          <w:tcPr>
            <w:tcW w:w="8691" w:type="dxa"/>
            <w:shd w:val="clear" w:color="auto" w:fill="auto"/>
          </w:tcPr>
          <w:p w14:paraId="5D8196ED"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4C64395F"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207ABEE7" w14:textId="77777777" w:rsidTr="00945900">
        <w:trPr>
          <w:tblHeader/>
        </w:trPr>
        <w:tc>
          <w:tcPr>
            <w:tcW w:w="8691" w:type="dxa"/>
            <w:shd w:val="clear" w:color="auto" w:fill="auto"/>
          </w:tcPr>
          <w:p w14:paraId="00639889" w14:textId="238EDCDA" w:rsidR="00945900" w:rsidRPr="009106CE" w:rsidRDefault="00945900" w:rsidP="00945900">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9234B8E"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45DBE800" w14:textId="77777777" w:rsidTr="00945900">
        <w:trPr>
          <w:tblHeader/>
        </w:trPr>
        <w:tc>
          <w:tcPr>
            <w:tcW w:w="8691" w:type="dxa"/>
            <w:shd w:val="clear" w:color="auto" w:fill="auto"/>
          </w:tcPr>
          <w:p w14:paraId="1FFA5AC2"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2A46E746"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04D753CE" w14:textId="77777777" w:rsidTr="00945900">
        <w:trPr>
          <w:tblHeader/>
        </w:trPr>
        <w:tc>
          <w:tcPr>
            <w:tcW w:w="8691" w:type="dxa"/>
            <w:shd w:val="clear" w:color="auto" w:fill="auto"/>
          </w:tcPr>
          <w:p w14:paraId="206034F3"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49FD61E8"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2433D231" w14:textId="77777777" w:rsidTr="00945900">
        <w:trPr>
          <w:tblHeader/>
        </w:trPr>
        <w:tc>
          <w:tcPr>
            <w:tcW w:w="8691" w:type="dxa"/>
            <w:shd w:val="clear" w:color="auto" w:fill="auto"/>
          </w:tcPr>
          <w:p w14:paraId="53B6C081"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13ADCDF4"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78555B28" w14:textId="77777777" w:rsidTr="00945900">
        <w:trPr>
          <w:trHeight w:val="80"/>
          <w:tblHeader/>
        </w:trPr>
        <w:tc>
          <w:tcPr>
            <w:tcW w:w="8691" w:type="dxa"/>
            <w:shd w:val="clear" w:color="auto" w:fill="auto"/>
          </w:tcPr>
          <w:p w14:paraId="73136DA0"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06984EA3"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r w:rsidR="00945900" w:rsidRPr="009106CE" w14:paraId="03490C5A" w14:textId="77777777" w:rsidTr="00945900">
        <w:trPr>
          <w:trHeight w:val="80"/>
          <w:tblHeader/>
        </w:trPr>
        <w:tc>
          <w:tcPr>
            <w:tcW w:w="8691" w:type="dxa"/>
            <w:shd w:val="clear" w:color="auto" w:fill="auto"/>
          </w:tcPr>
          <w:p w14:paraId="7D970FC1" w14:textId="77777777" w:rsidR="00945900" w:rsidRPr="009106CE" w:rsidRDefault="00945900" w:rsidP="00945900">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4D6C6081" w:rsidR="00945900" w:rsidRPr="009106CE" w:rsidRDefault="00945900" w:rsidP="00945900">
            <w:pPr>
              <w:spacing w:line="360" w:lineRule="auto"/>
              <w:jc w:val="center"/>
              <w:rPr>
                <w:rFonts w:ascii="Trebuchet MS" w:hAnsi="Trebuchet MS" w:cs="Arial"/>
              </w:rPr>
            </w:pPr>
            <w:r w:rsidRPr="005A7F26">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03787" w14:textId="77777777" w:rsidR="009B3CB2" w:rsidRDefault="009B3CB2" w:rsidP="00E76A6D">
      <w:r>
        <w:separator/>
      </w:r>
    </w:p>
  </w:endnote>
  <w:endnote w:type="continuationSeparator" w:id="0">
    <w:p w14:paraId="39242E28" w14:textId="77777777" w:rsidR="009B3CB2" w:rsidRDefault="009B3CB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A738" w14:textId="77777777" w:rsidR="009B3CB2" w:rsidRDefault="009B3CB2" w:rsidP="00E76A6D">
      <w:r>
        <w:separator/>
      </w:r>
    </w:p>
  </w:footnote>
  <w:footnote w:type="continuationSeparator" w:id="0">
    <w:p w14:paraId="196287F5" w14:textId="77777777" w:rsidR="009B3CB2" w:rsidRDefault="009B3CB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02C7"/>
    <w:multiLevelType w:val="hybridMultilevel"/>
    <w:tmpl w:val="71A0A37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D55244"/>
    <w:multiLevelType w:val="hybridMultilevel"/>
    <w:tmpl w:val="96BC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1"/>
  </w:num>
  <w:num w:numId="3" w16cid:durableId="1884094964">
    <w:abstractNumId w:val="2"/>
  </w:num>
  <w:num w:numId="4" w16cid:durableId="1782335435">
    <w:abstractNumId w:val="6"/>
  </w:num>
  <w:num w:numId="5" w16cid:durableId="59640539">
    <w:abstractNumId w:val="3"/>
  </w:num>
  <w:num w:numId="6" w16cid:durableId="176384806">
    <w:abstractNumId w:val="0"/>
  </w:num>
  <w:num w:numId="7" w16cid:durableId="1203711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652E3"/>
    <w:rsid w:val="001D13CE"/>
    <w:rsid w:val="001D7F22"/>
    <w:rsid w:val="001F0FB1"/>
    <w:rsid w:val="002404F4"/>
    <w:rsid w:val="002864C1"/>
    <w:rsid w:val="002B1FAA"/>
    <w:rsid w:val="002B2175"/>
    <w:rsid w:val="002F6ACA"/>
    <w:rsid w:val="00307391"/>
    <w:rsid w:val="003B26AF"/>
    <w:rsid w:val="003B5415"/>
    <w:rsid w:val="003E3F7A"/>
    <w:rsid w:val="003E41F1"/>
    <w:rsid w:val="003F5381"/>
    <w:rsid w:val="00402216"/>
    <w:rsid w:val="004361C1"/>
    <w:rsid w:val="004806F5"/>
    <w:rsid w:val="004A1434"/>
    <w:rsid w:val="004A1503"/>
    <w:rsid w:val="004C2E0F"/>
    <w:rsid w:val="004C3DE8"/>
    <w:rsid w:val="0050384A"/>
    <w:rsid w:val="00512005"/>
    <w:rsid w:val="005603F9"/>
    <w:rsid w:val="00595D51"/>
    <w:rsid w:val="005A4D3E"/>
    <w:rsid w:val="005A7342"/>
    <w:rsid w:val="005C772C"/>
    <w:rsid w:val="005E0B6D"/>
    <w:rsid w:val="005E5AFC"/>
    <w:rsid w:val="0062310D"/>
    <w:rsid w:val="00695467"/>
    <w:rsid w:val="006E09B2"/>
    <w:rsid w:val="00702B37"/>
    <w:rsid w:val="00726AC3"/>
    <w:rsid w:val="00774351"/>
    <w:rsid w:val="007E7490"/>
    <w:rsid w:val="00821AA1"/>
    <w:rsid w:val="00822730"/>
    <w:rsid w:val="00855DA9"/>
    <w:rsid w:val="00855F9E"/>
    <w:rsid w:val="008D1BDD"/>
    <w:rsid w:val="008F0E62"/>
    <w:rsid w:val="009106CE"/>
    <w:rsid w:val="009222D6"/>
    <w:rsid w:val="00945900"/>
    <w:rsid w:val="00975FE2"/>
    <w:rsid w:val="00984B26"/>
    <w:rsid w:val="009B3CB2"/>
    <w:rsid w:val="009E3E54"/>
    <w:rsid w:val="00A34D9B"/>
    <w:rsid w:val="00A42132"/>
    <w:rsid w:val="00AD29E8"/>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07291"/>
    <w:rsid w:val="00F31E6F"/>
    <w:rsid w:val="00F5148A"/>
    <w:rsid w:val="00FB1869"/>
    <w:rsid w:val="00FD4CAF"/>
    <w:rsid w:val="00FE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paragraph" w:styleId="Revision">
    <w:name w:val="Revision"/>
    <w:hidden/>
    <w:uiPriority w:val="99"/>
    <w:semiHidden/>
    <w:rsid w:val="001F0FB1"/>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07291"/>
    <w:rPr>
      <w:color w:val="0000FF" w:themeColor="hyperlink"/>
      <w:u w:val="single"/>
    </w:rPr>
  </w:style>
  <w:style w:type="character" w:styleId="UnresolvedMention">
    <w:name w:val="Unresolved Mention"/>
    <w:basedOn w:val="DefaultParagraphFont"/>
    <w:uiPriority w:val="99"/>
    <w:semiHidden/>
    <w:unhideWhenUsed/>
    <w:rsid w:val="00F0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7385">
      <w:bodyDiv w:val="1"/>
      <w:marLeft w:val="0"/>
      <w:marRight w:val="0"/>
      <w:marTop w:val="0"/>
      <w:marBottom w:val="0"/>
      <w:divBdr>
        <w:top w:val="none" w:sz="0" w:space="0" w:color="auto"/>
        <w:left w:val="none" w:sz="0" w:space="0" w:color="auto"/>
        <w:bottom w:val="none" w:sz="0" w:space="0" w:color="auto"/>
        <w:right w:val="none" w:sz="0" w:space="0" w:color="auto"/>
      </w:divBdr>
    </w:div>
    <w:div w:id="739711741">
      <w:bodyDiv w:val="1"/>
      <w:marLeft w:val="0"/>
      <w:marRight w:val="0"/>
      <w:marTop w:val="0"/>
      <w:marBottom w:val="0"/>
      <w:divBdr>
        <w:top w:val="none" w:sz="0" w:space="0" w:color="auto"/>
        <w:left w:val="none" w:sz="0" w:space="0" w:color="auto"/>
        <w:bottom w:val="none" w:sz="0" w:space="0" w:color="auto"/>
        <w:right w:val="none" w:sz="0" w:space="0" w:color="auto"/>
      </w:divBdr>
    </w:div>
    <w:div w:id="11303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e18ac22e-938f-4c8d-b5b4-55b12139ff05">HRJE-1703782868-3122</_dlc_DocId>
    <_dlc_DocIdUrl xmlns="e18ac22e-938f-4c8d-b5b4-55b12139ff05">
      <Url>https://services.escc.gov.uk/sites/HRJobEvaluation/_layouts/15/DocIdRedir.aspx?ID=HRJE-1703782868-3122</Url>
      <Description>HRJE-1703782868-3122</Description>
    </_dlc_DocIdUrl>
    <JE_x0020_number xmlns="e18ac22e-938f-4c8d-b5b4-55b12139ff05">12949</JE_x0020_number>
    <Document_x0020_Owner xmlns="0edbdf58-cbf2-428a-80ab-aedffcd2a497">
      <UserInfo>
        <DisplayName>Hannah Grevatt</DisplayName>
        <AccountId>45</AccountId>
        <AccountType/>
      </UserInfo>
    </Document_x0020_Owner>
    <Document_x0020_Date xmlns="0edbdf58-cbf2-428a-80ab-aedffcd2a497">2022-12-16T00:00:00+00:00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TaxCatchAll xmlns="0edbdf58-cbf2-428a-80ab-aedffcd2a497">
      <Value>4</Value>
      <Value>105</Value>
    </TaxCatchAll>
    <content_x0020_type xmlns="1319745a-ba8a-4bbb-9672-6934039391ef" xsi:nil="true"/>
  </documentManagement>
</p:properties>
</file>

<file path=customXml/item4.xml><?xml version="1.0" encoding="utf-8"?>
<?mso-contentType ?>
<SharedContentType xmlns="Microsoft.SharePoint.Taxonomy.ContentTypeSync" SourceId="691f71b9-b64f-4844-8bf8-0e85b55a74e6" ContentTypeId="0x010100D0E410EB176E0C49978577D0663BF567"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dcmitype/"/>
    <ds:schemaRef ds:uri="0edbdf58-cbf2-428a-80ab-aedffcd2a497"/>
    <ds:schemaRef ds:uri="1319745a-ba8a-4bbb-9672-6934039391ef"/>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e18ac22e-938f-4c8d-b5b4-55b12139ff05"/>
    <ds:schemaRef ds:uri="http://schemas.microsoft.com/office/2006/metadata/properties"/>
  </ds:schemaRefs>
</ds:datastoreItem>
</file>

<file path=customXml/itemProps4.xml><?xml version="1.0" encoding="utf-8"?>
<ds:datastoreItem xmlns:ds="http://schemas.openxmlformats.org/officeDocument/2006/customXml" ds:itemID="{5AC8A502-5507-44C2-B85B-E0CA8D0F393D}">
  <ds:schemaRefs>
    <ds:schemaRef ds:uri="Microsoft.SharePoint.Taxonomy.ContentTypeSync"/>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EE7BE4E1-727D-4CC2-B506-39C6E6AC2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Olivia Hatfield</cp:lastModifiedBy>
  <cp:revision>2</cp:revision>
  <cp:lastPrinted>2021-01-14T11:57:00Z</cp:lastPrinted>
  <dcterms:created xsi:type="dcterms:W3CDTF">2023-01-19T10:04:00Z</dcterms:created>
  <dcterms:modified xsi:type="dcterms:W3CDTF">2023-01-19T10:04:00Z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47bda9b5-d3cd-454a-8a73-1657b2676dfb</vt:lpwstr>
  </property>
  <property fmtid="{D5CDD505-2E9C-101B-9397-08002B2CF9AE}" pid="4" name="Grade">
    <vt:lpwstr>105;#LMG1|1e3b3125-efe2-4bb6-a8b9-6aa0ccc92db6</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https://services.escc.gov.uk/sites/HRJobEvaluation/ESCCJELib/12949 Partnerships Programme Lead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Working conditions">
    <vt:lpwstr/>
  </property>
  <property fmtid="{D5CDD505-2E9C-101B-9397-08002B2CF9AE}" pid="68" name="Responsibility for supervision">
    <vt:lpwstr/>
  </property>
  <property fmtid="{D5CDD505-2E9C-101B-9397-08002B2CF9AE}" pid="69" name="Knowhow">
    <vt:lpwstr>E II- 3 264</vt:lpwstr>
  </property>
  <property fmtid="{D5CDD505-2E9C-101B-9397-08002B2CF9AE}" pid="70" name="Responsibility for financial resources">
    <vt:lpwstr/>
  </property>
  <property fmtid="{D5CDD505-2E9C-101B-9397-08002B2CF9AE}" pid="71" name="Accountability">
    <vt:lpwstr>D+ 1+C 66</vt:lpwstr>
  </property>
  <property fmtid="{D5CDD505-2E9C-101B-9397-08002B2CF9AE}" pid="72" name="Problem solving">
    <vt:lpwstr>D+3 33% 87</vt:lpwstr>
  </property>
  <property fmtid="{D5CDD505-2E9C-101B-9397-08002B2CF9AE}" pid="73" name="Initiative and independence">
    <vt:lpwstr/>
  </property>
  <property fmtid="{D5CDD505-2E9C-101B-9397-08002B2CF9AE}" pid="74" name="Knowledge">
    <vt:lpwstr/>
  </property>
  <property fmtid="{D5CDD505-2E9C-101B-9397-08002B2CF9AE}" pid="75" name="Mental skills">
    <vt:lpwstr/>
  </property>
  <property fmtid="{D5CDD505-2E9C-101B-9397-08002B2CF9AE}" pid="76" name="Physical skills">
    <vt:lpwstr/>
  </property>
  <property fmtid="{D5CDD505-2E9C-101B-9397-08002B2CF9AE}" pid="77" name="Responsibility for physical resources">
    <vt:lpwstr/>
  </property>
  <property fmtid="{D5CDD505-2E9C-101B-9397-08002B2CF9AE}" pid="78" name="Physical demands">
    <vt:lpwstr/>
  </property>
  <property fmtid="{D5CDD505-2E9C-101B-9397-08002B2CF9AE}" pid="79" name="Responsibility for people">
    <vt:lpwstr/>
  </property>
  <property fmtid="{D5CDD505-2E9C-101B-9397-08002B2CF9AE}" pid="80" name="Total score">
    <vt:lpwstr>417</vt:lpwstr>
  </property>
  <property fmtid="{D5CDD505-2E9C-101B-9397-08002B2CF9AE}" pid="81" name="Mental demands">
    <vt:lpwstr/>
  </property>
  <property fmtid="{D5CDD505-2E9C-101B-9397-08002B2CF9AE}" pid="82" name="Emotional demands">
    <vt:lpwstr/>
  </property>
  <property fmtid="{D5CDD505-2E9C-101B-9397-08002B2CF9AE}" pid="83" name="Interpersonal communication skills">
    <vt:lpwstr/>
  </property>
  <property fmtid="{D5CDD505-2E9C-101B-9397-08002B2CF9AE}" pid="84" name="Profile">
    <vt:lpwstr>A2</vt:lpwstr>
  </property>
</Properties>
</file>