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ectPr>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1800225</wp:posOffset>
                </wp:positionH>
                <wp:positionV relativeFrom="paragraph">
                  <wp:posOffset>3219450</wp:posOffset>
                </wp:positionV>
                <wp:extent cx="5692140" cy="2533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533650"/>
                        </a:xfrm>
                        <a:prstGeom prst="rect">
                          <a:avLst/>
                        </a:prstGeom>
                        <a:noFill/>
                        <a:ln w="9525">
                          <a:noFill/>
                          <a:miter lim="800000"/>
                          <a:headEnd/>
                          <a:tailEnd/>
                        </a:ln>
                      </wps:spPr>
                      <wps:txbx>
                        <w:txbxContent>
                          <w:p>
                            <w:pPr>
                              <w:pStyle w:val="BasicParagraph"/>
                              <w:rPr>
                                <w:rFonts w:ascii="Montserrat" w:hAnsi="Montserrat" w:cs="Montserrat"/>
                                <w:color w:val="FFFFFF"/>
                                <w:sz w:val="44"/>
                                <w:szCs w:val="44"/>
                              </w:rPr>
                            </w:pPr>
                            <w:r>
                              <w:rPr>
                                <w:rFonts w:asciiTheme="majorHAnsi" w:hAnsiTheme="majorHAnsi" w:cstheme="majorHAnsi"/>
                                <w:color w:val="FFFFFF"/>
                                <w:sz w:val="44"/>
                                <w:szCs w:val="44"/>
                              </w:rPr>
                              <w:t>Teaching Assistant Level B – (Individual Needs Assistant – Supporting a student with visual impairment &amp; Urdu speaker)</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1.75pt;margin-top:253.5pt;width:448.2pt;height:1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" filled="f" stroked="f">
                <v:textbox>
                  <w:txbxContent>
                    <w:p>
                      <w:pPr>
                        <w:pStyle w:val="BasicParagraph"/>
                        <w:rPr>
                          <w:rFonts w:ascii="Montserrat" w:hAnsi="Montserrat" w:cs="Montserrat"/>
                          <w:color w:val="FFFFFF"/>
                          <w:sz w:val="44"/>
                          <w:szCs w:val="44"/>
                        </w:rPr>
                      </w:pPr>
                      <w:r>
                        <w:rPr>
                          <w:rFonts w:asciiTheme="majorHAnsi" w:hAnsiTheme="majorHAnsi" w:cstheme="majorHAnsi"/>
                          <w:color w:val="FFFFFF"/>
                          <w:sz w:val="44"/>
                          <w:szCs w:val="44"/>
                        </w:rPr>
                        <w:t>Teaching Assistant Level B – (Individual Needs Assistant – Supporting a student with visual impairment &amp; Urdu speaker)</w:t>
                      </w:r>
                    </w:p>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pPr>
                              <w:pStyle w:val="BasicParagraph"/>
                              <w:rPr>
                                <w:rFonts w:ascii="Montserrat" w:hAnsi="Montserrat" w:cs="Montserrat"/>
                                <w:color w:val="FFFFFF"/>
                                <w:sz w:val="89"/>
                                <w:szCs w:val="89"/>
                              </w:rPr>
                            </w:pP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45944"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" filled="f" stroked="f">
                <v:textbox>
                  <w:txbxContent>
                    <w:p w14:paraId="08F25469" w14:textId="77777777" w:rsidR="00462D73" w:rsidRDefault="002E479A">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539CF81D" w14:textId="77777777" w:rsidR="00462D73" w:rsidRDefault="00462D73">
                      <w:pPr>
                        <w:pStyle w:val="BasicParagraph"/>
                        <w:rPr>
                          <w:rFonts w:ascii="Montserrat" w:hAnsi="Montserrat" w:cs="Montserrat"/>
                          <w:color w:val="FFFFFF"/>
                          <w:sz w:val="89"/>
                          <w:szCs w:val="89"/>
                        </w:rPr>
                      </w:pPr>
                    </w:p>
                    <w:p w14:paraId="47E764AD" w14:textId="77777777" w:rsidR="00462D73" w:rsidRDefault="00462D73"/>
                  </w:txbxContent>
                </v:textbox>
                <w10:wrap type="square"/>
              </v:shape>
            </w:pict>
          </mc:Fallback>
        </mc:AlternateContent>
      </w:r>
      <w:r>
        <w:rPr>
          <w:noProof/>
          <w:lang w:eastAsia="en-GB"/>
        </w:rPr>
        <w:drawing>
          <wp:inline distT="0" distB="0" distL="0" distR="0">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r>
        <w:lastRenderedPageBreak/>
        <w:t>Dear Colleague,</w:t>
      </w:r>
      <w:r>
        <w:br/>
      </w:r>
      <w:r>
        <w:b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Ofsted recognised these positive influences and that we continue to be a good school when they inspected in December 2021. </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support staff application form to </w:t>
      </w:r>
      <w:hyperlink r:id="rId10" w:history="1">
        <w:r>
          <w:rPr>
            <w:rStyle w:val="Hyperlink"/>
          </w:rPr>
          <w:t>recruitment@hovepark.org.uk</w:t>
        </w:r>
      </w:hyperlink>
      <w:r>
        <w:t xml:space="preserve">. Applications for this vacancy must be received by </w:t>
      </w:r>
      <w:bookmarkStart w:id="0" w:name="_Hlk118124384"/>
      <w:r>
        <w:rPr>
          <w:b/>
        </w:rPr>
        <w:t xml:space="preserve">8:00 am on </w:t>
      </w:r>
      <w:bookmarkEnd w:id="0"/>
      <w:r>
        <w:rPr>
          <w:b/>
        </w:rPr>
        <w:t>Wednesday, 21 June 2023</w:t>
      </w:r>
      <w:r>
        <w:t>. Please note that the school cannot accept CVs and that Hove Park School is committed to promoting the safeguarding and welfare of our students. We also expect all staff and volunteers to share this commitment.</w:t>
      </w:r>
    </w:p>
    <w:p/>
    <w:p>
      <w:r>
        <w:t>Yours faithfully,</w:t>
      </w:r>
    </w:p>
    <w:p/>
    <w:p>
      <w:r>
        <w:rPr>
          <w:noProof/>
          <w:lang w:eastAsia="en-GB"/>
        </w:rPr>
        <w:drawing>
          <wp:inline distT="0" distB="0" distL="0" distR="0">
            <wp:extent cx="1152686" cy="66684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p>
      <w:r>
        <w:t>Jim Roberts</w:t>
      </w:r>
      <w:r>
        <w:br/>
        <w:t>Headteacher</w:t>
      </w:r>
    </w:p>
    <w:p/>
    <w:p/>
    <w:p/>
    <w:p/>
    <w:p/>
    <w:p/>
    <w:p/>
    <w:p/>
    <w:p/>
    <w:p>
      <w:r>
        <w:tab/>
      </w:r>
      <w:r>
        <w:tab/>
      </w:r>
      <w:r>
        <w:tab/>
      </w:r>
      <w:r>
        <w:tab/>
      </w:r>
      <w:r>
        <w:tab/>
      </w:r>
      <w:r>
        <w:tab/>
      </w:r>
      <w:r>
        <w:tab/>
      </w:r>
      <w:r>
        <w:tab/>
      </w:r>
      <w:r>
        <w:tab/>
      </w:r>
    </w:p>
    <w:p>
      <w:pPr>
        <w:rPr>
          <w:b/>
        </w:rPr>
      </w:pPr>
    </w:p>
    <w:p>
      <w:pPr>
        <w:rPr>
          <w:b/>
        </w:rPr>
      </w:pPr>
    </w:p>
    <w:p>
      <w:pPr>
        <w:rPr>
          <w:b/>
        </w:rPr>
      </w:pPr>
      <w:r>
        <w:rPr>
          <w:b/>
        </w:rPr>
        <w:t>Post Title:</w:t>
      </w:r>
      <w:r>
        <w:rPr>
          <w:b/>
        </w:rPr>
        <w:tab/>
      </w:r>
      <w:r>
        <w:rPr>
          <w:b/>
        </w:rPr>
        <w:tab/>
        <w:t xml:space="preserve">Teaching Assistant Level B – (Individual Needs Assistant – Supporting a student    </w:t>
      </w:r>
      <w:r>
        <w:rPr>
          <w:b/>
        </w:rPr>
        <w:br/>
        <w:t xml:space="preserve">                                           with visual impairment &amp; Urdu speaker)</w:t>
      </w:r>
      <w:r>
        <w:rPr>
          <w:b/>
        </w:rPr>
        <w:br/>
        <w:t>Salary &amp; Grade</w:t>
      </w:r>
      <w:r>
        <w:rPr>
          <w:b/>
        </w:rPr>
        <w:tab/>
      </w:r>
      <w:r>
        <w:rPr>
          <w:b/>
        </w:rPr>
        <w:tab/>
        <w:t>NJC Scale 4a (SP 9-10) £17,279 – £17,596 (Actual)</w:t>
      </w:r>
      <w:r>
        <w:rPr>
          <w:b/>
        </w:rPr>
        <w:br/>
        <w:t>Contract Type</w:t>
      </w:r>
      <w:r>
        <w:rPr>
          <w:b/>
        </w:rPr>
        <w:tab/>
      </w:r>
      <w:r>
        <w:rPr>
          <w:b/>
        </w:rPr>
        <w:tab/>
        <w:t>Term-time only, 47.15 paid weeks per year</w:t>
      </w:r>
      <w:r>
        <w:rPr>
          <w:b/>
        </w:rPr>
        <w:br/>
        <w:t>Contract Term</w:t>
      </w:r>
      <w:r>
        <w:rPr>
          <w:b/>
        </w:rPr>
        <w:tab/>
      </w:r>
      <w:r>
        <w:rPr>
          <w:b/>
        </w:rPr>
        <w:tab/>
        <w:t>Permanent (Will also consider part time and flexible working patterns)</w:t>
      </w:r>
      <w:r>
        <w:rPr>
          <w:b/>
        </w:rPr>
        <w:br/>
        <w:t>Contract Hours</w:t>
      </w:r>
      <w:r>
        <w:rPr>
          <w:b/>
        </w:rPr>
        <w:tab/>
      </w:r>
      <w:r>
        <w:rPr>
          <w:b/>
        </w:rPr>
        <w:tab/>
        <w:t>30.4 hours per week, Monday to Friday, 8:25 am to 3:15 pm (45-minute unpaid break per day).  We will also consider part time and flexible working patterns</w:t>
      </w:r>
      <w:r>
        <w:rPr>
          <w:b/>
        </w:rPr>
        <w:br/>
        <w:t>Start Date</w:t>
      </w:r>
      <w:r>
        <w:rPr>
          <w:b/>
        </w:rPr>
        <w:tab/>
      </w:r>
      <w:r>
        <w:rPr>
          <w:b/>
        </w:rPr>
        <w:tab/>
        <w:t>ASAP</w:t>
      </w:r>
    </w:p>
    <w:p>
      <w:bookmarkStart w:id="1" w:name="_GoBack"/>
      <w:bookmarkEnd w:id="1"/>
    </w:p>
    <w:p>
      <w:pPr>
        <w:shd w:val="clear" w:color="auto" w:fill="FFFFFF"/>
        <w:spacing w:line="240" w:lineRule="auto"/>
        <w:outlineLvl w:val="2"/>
        <w:rPr>
          <w:rFonts w:eastAsia="Times New Roman" w:cstheme="minorHAnsi"/>
          <w:color w:val="222222"/>
        </w:rPr>
      </w:pPr>
      <w:r>
        <w:rPr>
          <w:rFonts w:eastAsia="Times New Roman" w:cstheme="minorHAnsi"/>
          <w:color w:val="222222"/>
        </w:rPr>
        <w:t>The SEND department at Hove Park School is looking to appoint a highly motivated, enthusiastic and committed Individual Needs Assistant to support the learning and inclusion of an Urdu speaking student with a visual impairment who is new to English.</w:t>
      </w:r>
    </w:p>
    <w:p>
      <w:pPr>
        <w:shd w:val="clear" w:color="auto" w:fill="FFFFFF"/>
        <w:spacing w:line="240" w:lineRule="auto"/>
        <w:outlineLvl w:val="2"/>
        <w:rPr>
          <w:rFonts w:eastAsia="Times New Roman" w:cstheme="minorHAnsi"/>
          <w:color w:val="222222"/>
        </w:rPr>
      </w:pPr>
      <w:r>
        <w:rPr>
          <w:rFonts w:eastAsia="Times New Roman" w:cstheme="minorHAnsi"/>
          <w:color w:val="222222"/>
        </w:rPr>
        <w:t>As an experienced Teaching Assistant in this area, you will possess a commitment for inclusion, a passion for overcoming barriers to learning and a belief that through working with children and young people we can maximise their potential to lead happy, healthy and fulfilled lives. You will show initiative, good communication skills and an aptitude for supporting students with special educational needs and disabilities.</w:t>
      </w:r>
    </w:p>
    <w:p>
      <w:pPr>
        <w:shd w:val="clear" w:color="auto" w:fill="FFFFFF"/>
        <w:spacing w:line="240" w:lineRule="auto"/>
        <w:outlineLvl w:val="2"/>
        <w:rPr>
          <w:b/>
        </w:rPr>
      </w:pPr>
      <w:r>
        <w:rPr>
          <w:rFonts w:eastAsia="Times New Roman" w:cstheme="minorHAnsi"/>
          <w:b/>
          <w:bCs/>
          <w:color w:val="222222"/>
          <w:lang w:val="en-US"/>
        </w:rPr>
        <w:t xml:space="preserve">Deadline for Applications:  </w:t>
      </w:r>
      <w:r>
        <w:rPr>
          <w:b/>
        </w:rPr>
        <w:t>8:00 am on Wednesday, 21 June 2023</w:t>
      </w:r>
    </w:p>
    <w:p>
      <w:pPr>
        <w:shd w:val="clear" w:color="auto" w:fill="FFFFFF"/>
        <w:spacing w:line="240" w:lineRule="auto"/>
        <w:outlineLvl w:val="2"/>
        <w:rPr>
          <w:rFonts w:eastAsia="Times New Roman" w:cstheme="minorHAnsi"/>
          <w:b/>
          <w:bCs/>
          <w:color w:val="222222"/>
          <w:lang w:val="en-US"/>
        </w:rPr>
      </w:pPr>
      <w:r>
        <w:rPr>
          <w:rFonts w:eastAsia="Times New Roman" w:cstheme="minorHAnsi"/>
          <w:b/>
          <w:bCs/>
          <w:color w:val="222222"/>
          <w:lang w:val="en-US"/>
        </w:rPr>
        <w:t>Interview date:  Wednesday, 28 June 2023</w:t>
      </w:r>
    </w:p>
    <w:p>
      <w:pPr>
        <w:shd w:val="clear" w:color="auto" w:fill="FFFFFF"/>
        <w:spacing w:line="240" w:lineRule="auto"/>
        <w:outlineLvl w:val="2"/>
        <w:rPr>
          <w:rFonts w:eastAsia="Times New Roman" w:cstheme="minorHAnsi"/>
          <w:color w:val="222222"/>
          <w:lang w:val="en-US"/>
        </w:rPr>
      </w:pPr>
      <w:r>
        <w:rPr>
          <w:rFonts w:eastAsia="Times New Roman" w:cstheme="minorHAnsi"/>
          <w:color w:val="222222"/>
          <w:lang w:val="en-US"/>
        </w:rPr>
        <w:t>This role does not meet the requirement for UK Visas and Immigration (UKVI) Points-based Immigration System. Successful candidates will need to evidence that they have the Right to Work in the UK.</w:t>
      </w:r>
    </w:p>
    <w:p>
      <w:pPr>
        <w:shd w:val="clear" w:color="auto" w:fill="FFFFFF"/>
        <w:spacing w:line="240" w:lineRule="auto"/>
        <w:rPr>
          <w:rFonts w:eastAsia="Times New Roman" w:cstheme="minorHAnsi"/>
          <w:color w:val="222222"/>
          <w:lang w:val="en-US"/>
        </w:rPr>
      </w:pPr>
      <w:r>
        <w:rPr>
          <w:rFonts w:eastAsia="Times New Roman" w:cstheme="minorHAnsi"/>
          <w:color w:val="222222"/>
          <w:lang w:val="en-US"/>
        </w:rPr>
        <w:t>Hove Park School is committed to safeguarding and promoting the welfare of children and young people and expects all staff and volunteers to share this commitment. The successful candidates will be subject to an enhanced DBS check.</w:t>
      </w:r>
    </w:p>
    <w:p>
      <w:pPr>
        <w:shd w:val="clear" w:color="auto" w:fill="FFFFFF"/>
        <w:spacing w:line="240" w:lineRule="auto"/>
        <w:rPr>
          <w:rFonts w:eastAsia="Times New Roman" w:cstheme="minorHAnsi"/>
          <w:color w:val="222222"/>
          <w:lang w:val="en-US"/>
        </w:rPr>
      </w:pPr>
      <w:r>
        <w:rPr>
          <w:rFonts w:eastAsia="Times New Roman" w:cstheme="minorHAnsi"/>
          <w:color w:val="222222"/>
          <w:lang w:val="en-US"/>
        </w:rPr>
        <w:t>Hove Park School celebrates diversity and welcomes applications from all areas of our community as we aim to have a staff body that is representative of our socially, culturally and ethnically diverse student population.</w:t>
      </w:r>
    </w:p>
    <w:p>
      <w:pPr>
        <w:pStyle w:val="NoSpacing"/>
        <w:rPr>
          <w:rFonts w:cstheme="minorHAnsi"/>
          <w:sz w:val="22"/>
          <w:szCs w:val="22"/>
        </w:rPr>
      </w:pPr>
      <w:r>
        <w:rPr>
          <w:rFonts w:cstheme="minorHAnsi"/>
          <w:sz w:val="22"/>
          <w:szCs w:val="22"/>
        </w:rPr>
        <w:t>We are committed to the progression of the individual and therefore to support this position we will provide relevant in-house and certified training to help you develop and achieve success in this role.</w:t>
      </w:r>
    </w:p>
    <w:p>
      <w:pPr>
        <w:rPr>
          <w:rFonts w:cstheme="minorHAnsi"/>
        </w:rPr>
      </w:pPr>
      <w:r>
        <w:rPr>
          <w:rFonts w:cstheme="minorHAnsi"/>
        </w:rPr>
        <w:br/>
        <w:t>We take the wellbeing of our staff seriously and offer many staff benefits such as an onsite gym, cycle to work scheme, local government pension scheme as well as other initiatives developed by our wellbeing team.</w:t>
      </w:r>
    </w:p>
    <w:p>
      <w:pPr>
        <w:rPr>
          <w:rFonts w:cstheme="minorHAnsi"/>
        </w:rPr>
      </w:pPr>
    </w:p>
    <w:p>
      <w:pPr>
        <w:rPr>
          <w:rFonts w:cstheme="minorHAnsi"/>
        </w:rPr>
      </w:pPr>
    </w:p>
    <w:p>
      <w:pPr>
        <w:spacing w:before="80" w:after="0" w:line="240" w:lineRule="auto"/>
        <w:jc w:val="center"/>
        <w:outlineLvl w:val="0"/>
        <w:rPr>
          <w:rFonts w:eastAsia="Times New Roman" w:cstheme="minorHAnsi"/>
          <w:b/>
        </w:rPr>
      </w:pPr>
      <w:r>
        <w:rPr>
          <w:rFonts w:eastAsia="Times New Roman" w:cstheme="minorHAnsi"/>
          <w:b/>
        </w:rPr>
        <w:t>JOB DESCRIPTION</w:t>
      </w:r>
    </w:p>
    <w:p>
      <w:pPr>
        <w:spacing w:after="0" w:line="240" w:lineRule="auto"/>
        <w:outlineLvl w:val="0"/>
        <w:rPr>
          <w:rFonts w:eastAsia="Times New Roman" w:cstheme="minorHAnsi"/>
        </w:rPr>
      </w:pPr>
    </w:p>
    <w:p>
      <w:pPr>
        <w:tabs>
          <w:tab w:val="left" w:pos="1843"/>
        </w:tabs>
        <w:spacing w:after="0" w:line="240" w:lineRule="auto"/>
        <w:outlineLvl w:val="0"/>
        <w:rPr>
          <w:rFonts w:eastAsia="Times New Roman" w:cstheme="minorHAnsi"/>
        </w:rPr>
      </w:pPr>
      <w:r>
        <w:rPr>
          <w:rFonts w:eastAsia="Times New Roman" w:cstheme="minorHAnsi"/>
        </w:rPr>
        <w:t xml:space="preserve">JOB TITLE: </w:t>
      </w:r>
      <w:r>
        <w:rPr>
          <w:rFonts w:eastAsia="Times New Roman" w:cstheme="minorHAnsi"/>
        </w:rPr>
        <w:tab/>
        <w:t>Teaching Assistant – General - Level B</w:t>
      </w:r>
    </w:p>
    <w:p>
      <w:pPr>
        <w:tabs>
          <w:tab w:val="left" w:pos="1843"/>
        </w:tabs>
        <w:spacing w:after="0" w:line="240" w:lineRule="auto"/>
        <w:outlineLvl w:val="0"/>
        <w:rPr>
          <w:rFonts w:eastAsia="Times New Roman" w:cstheme="minorHAnsi"/>
        </w:rPr>
      </w:pPr>
    </w:p>
    <w:p>
      <w:pPr>
        <w:tabs>
          <w:tab w:val="left" w:pos="1843"/>
        </w:tabs>
        <w:spacing w:after="0" w:line="240" w:lineRule="auto"/>
        <w:outlineLvl w:val="0"/>
        <w:rPr>
          <w:rFonts w:eastAsia="Times New Roman" w:cstheme="minorHAnsi"/>
        </w:rPr>
      </w:pPr>
      <w:r>
        <w:rPr>
          <w:rFonts w:eastAsia="Times New Roman" w:cstheme="minorHAnsi"/>
        </w:rPr>
        <w:t>SECTION:</w:t>
      </w:r>
      <w:r>
        <w:rPr>
          <w:rFonts w:eastAsia="Times New Roman" w:cstheme="minorHAnsi"/>
        </w:rPr>
        <w:tab/>
        <w:t>Schools</w:t>
      </w: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noProof/>
          <w:lang w:eastAsia="en-GB"/>
        </w:rPr>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90170</wp:posOffset>
                </wp:positionV>
                <wp:extent cx="5646420" cy="0"/>
                <wp:effectExtent l="5080" t="5080" r="635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85C74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44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L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" o:allowincell="f"/>
            </w:pict>
          </mc:Fallback>
        </mc:AlternateContent>
      </w: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u w:val="single"/>
        </w:rPr>
        <w:lastRenderedPageBreak/>
        <w:t>Please note</w:t>
      </w:r>
      <w:r>
        <w:rPr>
          <w:rFonts w:eastAsia="Times New Roman" w:cstheme="minorHAnsi"/>
        </w:rPr>
        <w:t xml:space="preserve">; this is a National Generic Job Description. It describes the level of responsibility that you will be required to undertake. Within this role you will be required to carry out the majority of the tasks listed, and your line manager will advise you of those that are not applicable. </w:t>
      </w:r>
    </w:p>
    <w:p>
      <w:pPr>
        <w:spacing w:after="0" w:line="240" w:lineRule="auto"/>
        <w:outlineLvl w:val="0"/>
        <w:rPr>
          <w:rFonts w:eastAsia="Times New Roman" w:cstheme="minorHAnsi"/>
        </w:rPr>
      </w:pPr>
      <w:r>
        <w:rPr>
          <w:rFonts w:eastAsia="Times New Roman" w:cstheme="minorHAnsi"/>
        </w:rPr>
        <w:t>Text in bold font indicates the key level responsibilities for this role.</w:t>
      </w:r>
    </w:p>
    <w:p>
      <w:pPr>
        <w:spacing w:after="0" w:line="240" w:lineRule="auto"/>
        <w:outlineLvl w:val="0"/>
        <w:rPr>
          <w:rFonts w:eastAsia="Times New Roman" w:cstheme="minorHAnsi"/>
        </w:rPr>
      </w:pPr>
    </w:p>
    <w:p>
      <w:pPr>
        <w:spacing w:after="0" w:line="240" w:lineRule="auto"/>
        <w:outlineLvl w:val="0"/>
        <w:rPr>
          <w:rFonts w:eastAsia="Times New Roman" w:cstheme="minorHAnsi"/>
        </w:rPr>
      </w:pPr>
    </w:p>
    <w:p>
      <w:pPr>
        <w:spacing w:after="0" w:line="240" w:lineRule="auto"/>
        <w:outlineLvl w:val="0"/>
        <w:rPr>
          <w:rFonts w:eastAsia="Times New Roman" w:cstheme="minorHAnsi"/>
        </w:rPr>
      </w:pPr>
      <w:r>
        <w:rPr>
          <w:rFonts w:eastAsia="Times New Roman" w:cstheme="minorHAnsi"/>
        </w:rPr>
        <w:t>1.</w:t>
      </w:r>
      <w:r>
        <w:rPr>
          <w:rFonts w:eastAsia="Times New Roman" w:cstheme="minorHAnsi"/>
        </w:rPr>
        <w:tab/>
      </w:r>
      <w:r>
        <w:rPr>
          <w:rFonts w:eastAsia="Times New Roman" w:cstheme="minorHAnsi"/>
          <w:u w:val="single"/>
        </w:rPr>
        <w:t>PURPOSE OF JOB</w:t>
      </w:r>
    </w:p>
    <w:p>
      <w:pPr>
        <w:spacing w:after="0" w:line="240" w:lineRule="auto"/>
        <w:rPr>
          <w:rFonts w:eastAsia="Times New Roman" w:cstheme="minorHAnsi"/>
        </w:rPr>
      </w:pPr>
    </w:p>
    <w:p>
      <w:pPr>
        <w:spacing w:after="0" w:line="240" w:lineRule="auto"/>
        <w:ind w:left="720"/>
        <w:rPr>
          <w:rFonts w:eastAsia="Times New Roman" w:cstheme="minorHAnsi"/>
        </w:rPr>
      </w:pPr>
      <w:r>
        <w:rPr>
          <w:rFonts w:eastAsia="Times New Roman" w:cstheme="minorHAnsi"/>
        </w:rPr>
        <w:t>To work alongside teachers to support the learning and inclusion of a student with a visual impairment who is new to learning English.</w:t>
      </w:r>
    </w:p>
    <w:p>
      <w:pPr>
        <w:spacing w:after="0" w:line="240" w:lineRule="auto"/>
        <w:ind w:left="720"/>
        <w:rPr>
          <w:rFonts w:eastAsia="Times New Roman" w:cstheme="minorHAnsi"/>
        </w:rPr>
      </w:pPr>
    </w:p>
    <w:p>
      <w:pPr>
        <w:spacing w:after="0" w:line="240" w:lineRule="auto"/>
        <w:ind w:left="720"/>
        <w:rPr>
          <w:rFonts w:eastAsia="Times New Roman" w:cstheme="minorHAnsi"/>
        </w:rPr>
      </w:pPr>
      <w:r>
        <w:rPr>
          <w:rFonts w:eastAsia="Times New Roman" w:cstheme="minorHAnsi"/>
        </w:rPr>
        <w:t>To give assistance to a student with a visual impairment and EAL needs so that they can access the curriculum, participate in learning, experience a sense of achievement and develop independence in learning and other aspects of school life.</w:t>
      </w:r>
    </w:p>
    <w:p>
      <w:pPr>
        <w:spacing w:after="0" w:line="240" w:lineRule="auto"/>
        <w:ind w:left="720"/>
        <w:rPr>
          <w:rFonts w:eastAsia="Times New Roman" w:cstheme="minorHAnsi"/>
        </w:rPr>
      </w:pPr>
    </w:p>
    <w:p>
      <w:pPr>
        <w:spacing w:after="0" w:line="240" w:lineRule="auto"/>
        <w:ind w:left="720"/>
        <w:rPr>
          <w:rFonts w:eastAsia="Times New Roman" w:cstheme="minorHAnsi"/>
        </w:rPr>
      </w:pPr>
      <w:r>
        <w:rPr>
          <w:rFonts w:eastAsia="Times New Roman" w:cstheme="minorHAnsi"/>
        </w:rPr>
        <w:t>Being able to speak Urdu would be essential for this post.</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numPr>
          <w:ilvl w:val="0"/>
          <w:numId w:val="13"/>
        </w:numPr>
        <w:spacing w:after="0" w:line="240" w:lineRule="auto"/>
        <w:outlineLvl w:val="0"/>
        <w:rPr>
          <w:rFonts w:eastAsia="Times New Roman" w:cstheme="minorHAnsi"/>
        </w:rPr>
      </w:pPr>
      <w:r>
        <w:rPr>
          <w:rFonts w:eastAsia="Times New Roman" w:cstheme="minorHAnsi"/>
          <w:u w:val="single"/>
        </w:rPr>
        <w:t>PRINCIPAL ACCOUNTABILITIES</w:t>
      </w:r>
    </w:p>
    <w:p>
      <w:pPr>
        <w:spacing w:after="0" w:line="240" w:lineRule="auto"/>
        <w:rPr>
          <w:rFonts w:eastAsia="Times New Roman" w:cstheme="minorHAnsi"/>
          <w:u w:val="single"/>
        </w:rPr>
      </w:pPr>
    </w:p>
    <w:p>
      <w:pPr>
        <w:spacing w:after="0" w:line="240" w:lineRule="auto"/>
        <w:rPr>
          <w:rFonts w:eastAsia="Times New Roman" w:cstheme="minorHAnsi"/>
          <w:u w:val="single"/>
        </w:rPr>
      </w:pPr>
      <w:r>
        <w:rPr>
          <w:rFonts w:eastAsia="Times New Roman" w:cstheme="minorHAnsi"/>
          <w:u w:val="single"/>
        </w:rPr>
        <w:t>Support for the Pupils</w:t>
      </w:r>
    </w:p>
    <w:p>
      <w:pPr>
        <w:spacing w:after="0" w:line="240" w:lineRule="auto"/>
        <w:rPr>
          <w:rFonts w:eastAsia="Times New Roman" w:cstheme="minorHAnsi"/>
          <w:u w:val="single"/>
        </w:rPr>
      </w:pPr>
    </w:p>
    <w:p>
      <w:pPr>
        <w:numPr>
          <w:ilvl w:val="0"/>
          <w:numId w:val="17"/>
        </w:numPr>
        <w:spacing w:after="120" w:line="240" w:lineRule="auto"/>
        <w:rPr>
          <w:rFonts w:eastAsia="Times New Roman" w:cstheme="minorHAnsi"/>
        </w:rPr>
      </w:pPr>
      <w:r>
        <w:rPr>
          <w:rFonts w:eastAsia="Times New Roman" w:cstheme="minorHAnsi"/>
        </w:rPr>
        <w:t>Supervise and provide particular support for pupils, including those with special needs, ensuring their safety and access to learning activities</w:t>
      </w:r>
    </w:p>
    <w:p>
      <w:pPr>
        <w:numPr>
          <w:ilvl w:val="0"/>
          <w:numId w:val="17"/>
        </w:numPr>
        <w:spacing w:after="120" w:line="240" w:lineRule="auto"/>
        <w:rPr>
          <w:rFonts w:eastAsia="Times New Roman" w:cstheme="minorHAnsi"/>
        </w:rPr>
      </w:pPr>
      <w:r>
        <w:rPr>
          <w:rFonts w:eastAsia="Times New Roman" w:cstheme="minorHAnsi"/>
        </w:rPr>
        <w:t>Assist with the development and implementation of Individual Education / Behaviour Plans and Personal Care programmes</w:t>
      </w:r>
    </w:p>
    <w:p>
      <w:pPr>
        <w:numPr>
          <w:ilvl w:val="0"/>
          <w:numId w:val="17"/>
        </w:numPr>
        <w:spacing w:after="120" w:line="240" w:lineRule="auto"/>
        <w:rPr>
          <w:rFonts w:eastAsia="Times New Roman" w:cstheme="minorHAnsi"/>
        </w:rPr>
      </w:pPr>
      <w:r>
        <w:rPr>
          <w:rFonts w:eastAsia="Times New Roman" w:cstheme="minorHAnsi"/>
        </w:rPr>
        <w:t>Establish constructive relationships with pupils and interact with them according to individual needs</w:t>
      </w:r>
    </w:p>
    <w:p>
      <w:pPr>
        <w:numPr>
          <w:ilvl w:val="0"/>
          <w:numId w:val="17"/>
        </w:numPr>
        <w:spacing w:after="120" w:line="240" w:lineRule="auto"/>
        <w:rPr>
          <w:rFonts w:eastAsia="Times New Roman" w:cstheme="minorHAnsi"/>
        </w:rPr>
      </w:pPr>
      <w:r>
        <w:rPr>
          <w:rFonts w:eastAsia="Times New Roman" w:cstheme="minorHAnsi"/>
        </w:rPr>
        <w:t>Promote the inclusion and acceptance of all pupils</w:t>
      </w:r>
    </w:p>
    <w:p>
      <w:pPr>
        <w:numPr>
          <w:ilvl w:val="0"/>
          <w:numId w:val="17"/>
        </w:numPr>
        <w:spacing w:after="120" w:line="240" w:lineRule="auto"/>
        <w:rPr>
          <w:rFonts w:eastAsia="Times New Roman" w:cstheme="minorHAnsi"/>
        </w:rPr>
      </w:pPr>
      <w:r>
        <w:rPr>
          <w:rFonts w:eastAsia="Times New Roman" w:cstheme="minorHAnsi"/>
        </w:rPr>
        <w:t>Encourage pupils to interact with others and engage in activities led by the teacher</w:t>
      </w:r>
    </w:p>
    <w:p>
      <w:pPr>
        <w:numPr>
          <w:ilvl w:val="0"/>
          <w:numId w:val="17"/>
        </w:numPr>
        <w:spacing w:after="120" w:line="240" w:lineRule="auto"/>
        <w:rPr>
          <w:rFonts w:eastAsia="Times New Roman" w:cstheme="minorHAnsi"/>
        </w:rPr>
      </w:pPr>
      <w:r>
        <w:rPr>
          <w:rFonts w:eastAsia="Times New Roman" w:cstheme="minorHAnsi"/>
        </w:rPr>
        <w:t>Set challenging and demanding expectations and promote self-esteem and independence</w:t>
      </w:r>
    </w:p>
    <w:p>
      <w:pPr>
        <w:numPr>
          <w:ilvl w:val="0"/>
          <w:numId w:val="14"/>
        </w:numPr>
        <w:spacing w:after="0" w:line="240" w:lineRule="auto"/>
        <w:rPr>
          <w:rFonts w:eastAsia="Times New Roman" w:cstheme="minorHAnsi"/>
        </w:rPr>
      </w:pPr>
      <w:r>
        <w:rPr>
          <w:rFonts w:eastAsia="Times New Roman" w:cstheme="minorHAnsi"/>
        </w:rPr>
        <w:t>Provide feedback to pupils in relation to progress and achievement under guidance of the teacher</w:t>
      </w:r>
    </w:p>
    <w:p>
      <w:pPr>
        <w:spacing w:after="0" w:line="240" w:lineRule="auto"/>
        <w:rPr>
          <w:rFonts w:eastAsia="Times New Roman" w:cstheme="minorHAnsi"/>
        </w:rPr>
      </w:pPr>
    </w:p>
    <w:p>
      <w:pPr>
        <w:spacing w:after="0" w:line="240" w:lineRule="auto"/>
        <w:rPr>
          <w:rFonts w:eastAsia="Times New Roman" w:cstheme="minorHAnsi"/>
          <w:u w:val="single"/>
        </w:rPr>
      </w:pPr>
    </w:p>
    <w:p>
      <w:pPr>
        <w:spacing w:after="0" w:line="240" w:lineRule="auto"/>
        <w:rPr>
          <w:rFonts w:eastAsia="Times New Roman" w:cstheme="minorHAnsi"/>
          <w:u w:val="single"/>
        </w:rPr>
      </w:pPr>
    </w:p>
    <w:p>
      <w:pPr>
        <w:spacing w:after="0" w:line="240" w:lineRule="auto"/>
        <w:rPr>
          <w:rFonts w:eastAsia="Times New Roman" w:cstheme="minorHAnsi"/>
          <w:u w:val="single"/>
        </w:rPr>
      </w:pPr>
      <w:r>
        <w:rPr>
          <w:rFonts w:eastAsia="Times New Roman" w:cstheme="minorHAnsi"/>
          <w:u w:val="single"/>
        </w:rPr>
        <w:t>Support for the Teacher</w:t>
      </w:r>
    </w:p>
    <w:p>
      <w:pPr>
        <w:spacing w:after="0" w:line="240" w:lineRule="auto"/>
        <w:rPr>
          <w:rFonts w:eastAsia="Times New Roman" w:cstheme="minorHAnsi"/>
        </w:rPr>
      </w:pPr>
    </w:p>
    <w:p>
      <w:pPr>
        <w:numPr>
          <w:ilvl w:val="0"/>
          <w:numId w:val="18"/>
        </w:numPr>
        <w:spacing w:after="120" w:line="240" w:lineRule="auto"/>
        <w:rPr>
          <w:rFonts w:eastAsia="Times New Roman" w:cstheme="minorHAnsi"/>
        </w:rPr>
      </w:pPr>
      <w:r>
        <w:rPr>
          <w:rFonts w:eastAsia="Times New Roman" w:cstheme="minorHAnsi"/>
          <w:snapToGrid w:val="0"/>
          <w:color w:val="000000"/>
        </w:rPr>
        <w:t>Create and maintain a purposeful, orderly and supportive environment in accordance with lesson plans and assist with the display of pupils' work</w:t>
      </w:r>
    </w:p>
    <w:p>
      <w:pPr>
        <w:numPr>
          <w:ilvl w:val="0"/>
          <w:numId w:val="18"/>
        </w:numPr>
        <w:spacing w:after="120" w:line="240" w:lineRule="auto"/>
        <w:rPr>
          <w:rFonts w:eastAsia="Times New Roman" w:cstheme="minorHAnsi"/>
        </w:rPr>
      </w:pPr>
      <w:r>
        <w:rPr>
          <w:rFonts w:eastAsia="Times New Roman" w:cstheme="minorHAnsi"/>
          <w:snapToGrid w:val="0"/>
          <w:color w:val="000000"/>
        </w:rPr>
        <w:t>Use strategies, in liaison with the teacher, to support pupils to achieve learning goals</w:t>
      </w:r>
    </w:p>
    <w:p>
      <w:pPr>
        <w:numPr>
          <w:ilvl w:val="0"/>
          <w:numId w:val="18"/>
        </w:numPr>
        <w:spacing w:after="120" w:line="240" w:lineRule="auto"/>
        <w:rPr>
          <w:rFonts w:eastAsia="Times New Roman" w:cstheme="minorHAnsi"/>
        </w:rPr>
      </w:pPr>
      <w:r>
        <w:rPr>
          <w:rFonts w:eastAsia="Times New Roman" w:cstheme="minorHAnsi"/>
          <w:snapToGrid w:val="0"/>
          <w:color w:val="000000"/>
        </w:rPr>
        <w:t>Assist with the planning of learning activities</w:t>
      </w:r>
    </w:p>
    <w:p>
      <w:pPr>
        <w:numPr>
          <w:ilvl w:val="0"/>
          <w:numId w:val="18"/>
        </w:numPr>
        <w:spacing w:after="120" w:line="240" w:lineRule="auto"/>
        <w:rPr>
          <w:rFonts w:eastAsia="Times New Roman" w:cstheme="minorHAnsi"/>
        </w:rPr>
      </w:pPr>
      <w:r>
        <w:rPr>
          <w:rFonts w:eastAsia="Times New Roman" w:cstheme="minorHAnsi"/>
          <w:snapToGrid w:val="0"/>
          <w:color w:val="000000"/>
        </w:rPr>
        <w:t>Monitor pupils' responses to learning activities and accurately record achievement/progress as directed</w:t>
      </w:r>
    </w:p>
    <w:p>
      <w:pPr>
        <w:numPr>
          <w:ilvl w:val="0"/>
          <w:numId w:val="18"/>
        </w:numPr>
        <w:spacing w:after="120" w:line="240" w:lineRule="auto"/>
        <w:rPr>
          <w:rFonts w:eastAsia="Times New Roman" w:cstheme="minorHAnsi"/>
        </w:rPr>
      </w:pPr>
      <w:r>
        <w:rPr>
          <w:rFonts w:eastAsia="Times New Roman" w:cstheme="minorHAnsi"/>
          <w:snapToGrid w:val="0"/>
          <w:color w:val="000000"/>
        </w:rPr>
        <w:t>Provide detailed and regular feedback to teachers on pupils' achievement, progress, problems etc</w:t>
      </w:r>
    </w:p>
    <w:p>
      <w:pPr>
        <w:numPr>
          <w:ilvl w:val="0"/>
          <w:numId w:val="18"/>
        </w:numPr>
        <w:spacing w:after="120" w:line="240" w:lineRule="auto"/>
        <w:rPr>
          <w:rFonts w:eastAsia="Times New Roman" w:cstheme="minorHAnsi"/>
        </w:rPr>
      </w:pPr>
      <w:r>
        <w:rPr>
          <w:rFonts w:eastAsia="Times New Roman" w:cstheme="minorHAnsi"/>
          <w:snapToGrid w:val="0"/>
          <w:color w:val="000000"/>
        </w:rPr>
        <w:t>Promote good behaviour, dealing promptly with conflict and incidents in line with established policy and encourage pupils to take responsibility for their own behaviour</w:t>
      </w:r>
    </w:p>
    <w:p>
      <w:pPr>
        <w:numPr>
          <w:ilvl w:val="0"/>
          <w:numId w:val="18"/>
        </w:numPr>
        <w:spacing w:after="120" w:line="240" w:lineRule="auto"/>
        <w:rPr>
          <w:rFonts w:eastAsia="Times New Roman" w:cstheme="minorHAnsi"/>
        </w:rPr>
      </w:pPr>
      <w:r>
        <w:rPr>
          <w:rFonts w:eastAsia="Times New Roman" w:cstheme="minorHAnsi"/>
          <w:snapToGrid w:val="0"/>
          <w:color w:val="000000"/>
        </w:rPr>
        <w:t>Establish constructive relationships with parents / carers</w:t>
      </w:r>
    </w:p>
    <w:p>
      <w:pPr>
        <w:numPr>
          <w:ilvl w:val="0"/>
          <w:numId w:val="18"/>
        </w:numPr>
        <w:spacing w:after="120" w:line="240" w:lineRule="auto"/>
        <w:rPr>
          <w:rFonts w:eastAsia="Times New Roman" w:cstheme="minorHAnsi"/>
        </w:rPr>
      </w:pPr>
      <w:r>
        <w:rPr>
          <w:rFonts w:eastAsia="Times New Roman" w:cstheme="minorHAnsi"/>
          <w:snapToGrid w:val="0"/>
          <w:color w:val="000000"/>
        </w:rPr>
        <w:lastRenderedPageBreak/>
        <w:t>Administer routine tests and invigilate exams and undertake routine marking of pupils' work</w:t>
      </w:r>
    </w:p>
    <w:p>
      <w:pPr>
        <w:numPr>
          <w:ilvl w:val="0"/>
          <w:numId w:val="15"/>
        </w:numPr>
        <w:spacing w:after="0" w:line="240" w:lineRule="auto"/>
        <w:rPr>
          <w:rFonts w:eastAsia="Times New Roman" w:cstheme="minorHAnsi"/>
        </w:rPr>
      </w:pPr>
      <w:r>
        <w:rPr>
          <w:rFonts w:eastAsia="Times New Roman" w:cstheme="minorHAnsi"/>
          <w:snapToGrid w:val="0"/>
          <w:color w:val="000000"/>
        </w:rPr>
        <w:t>Provide clerical / admin support, e.g. photocopying, typing, filing, money, administer coursework etc</w:t>
      </w:r>
    </w:p>
    <w:p>
      <w:pPr>
        <w:spacing w:after="0" w:line="240" w:lineRule="auto"/>
        <w:rPr>
          <w:rFonts w:eastAsia="Times New Roman" w:cstheme="minorHAnsi"/>
          <w:snapToGrid w:val="0"/>
          <w:color w:val="000000"/>
        </w:rPr>
      </w:pPr>
    </w:p>
    <w:p>
      <w:pPr>
        <w:spacing w:after="0" w:line="240" w:lineRule="auto"/>
        <w:rPr>
          <w:rFonts w:eastAsia="Times New Roman" w:cstheme="minorHAnsi"/>
          <w:snapToGrid w:val="0"/>
          <w:color w:val="000000"/>
        </w:rPr>
      </w:pPr>
    </w:p>
    <w:p>
      <w:pPr>
        <w:spacing w:after="0" w:line="240" w:lineRule="auto"/>
        <w:rPr>
          <w:rFonts w:eastAsia="Times New Roman" w:cstheme="minorHAnsi"/>
          <w:u w:val="single"/>
        </w:rPr>
      </w:pPr>
      <w:r>
        <w:rPr>
          <w:rFonts w:eastAsia="Times New Roman" w:cstheme="minorHAnsi"/>
          <w:u w:val="single"/>
        </w:rPr>
        <w:t>Support for the Curriculum</w:t>
      </w:r>
    </w:p>
    <w:p>
      <w:pPr>
        <w:spacing w:after="0" w:line="240" w:lineRule="auto"/>
        <w:rPr>
          <w:rFonts w:eastAsia="Times New Roman" w:cstheme="minorHAnsi"/>
        </w:rPr>
      </w:pPr>
    </w:p>
    <w:p>
      <w:pPr>
        <w:numPr>
          <w:ilvl w:val="0"/>
          <w:numId w:val="19"/>
        </w:numPr>
        <w:spacing w:after="120" w:line="240" w:lineRule="auto"/>
        <w:rPr>
          <w:rFonts w:eastAsia="Times New Roman" w:cstheme="minorHAnsi"/>
        </w:rPr>
      </w:pPr>
      <w:r>
        <w:rPr>
          <w:rFonts w:eastAsia="Times New Roman" w:cstheme="minorHAnsi"/>
          <w:snapToGrid w:val="0"/>
          <w:color w:val="000000"/>
        </w:rPr>
        <w:t>Undertake structured and agreed learning activities / teaching programmes, adjusting activities resources and teaching materials according to pupil responses</w:t>
      </w:r>
    </w:p>
    <w:p>
      <w:pPr>
        <w:numPr>
          <w:ilvl w:val="0"/>
          <w:numId w:val="19"/>
        </w:numPr>
        <w:spacing w:after="120" w:line="240" w:lineRule="auto"/>
        <w:rPr>
          <w:rFonts w:eastAsia="Times New Roman" w:cstheme="minorHAnsi"/>
        </w:rPr>
      </w:pPr>
      <w:r>
        <w:rPr>
          <w:rFonts w:eastAsia="Times New Roman" w:cstheme="minorHAnsi"/>
          <w:snapToGrid w:val="0"/>
          <w:color w:val="000000"/>
        </w:rPr>
        <w:t>Support a specific child 1:1 with tasks throughout the school day to ensure they are fully included in activities alongside their peers.</w:t>
      </w:r>
    </w:p>
    <w:p>
      <w:pPr>
        <w:numPr>
          <w:ilvl w:val="0"/>
          <w:numId w:val="19"/>
        </w:numPr>
        <w:spacing w:after="120" w:line="240" w:lineRule="auto"/>
        <w:rPr>
          <w:rFonts w:eastAsia="Times New Roman" w:cstheme="minorHAnsi"/>
        </w:rPr>
      </w:pPr>
      <w:r>
        <w:rPr>
          <w:rFonts w:eastAsia="Times New Roman" w:cstheme="minorHAnsi"/>
          <w:snapToGrid w:val="0"/>
          <w:color w:val="000000"/>
        </w:rPr>
        <w:t>Undertake programmes linked to local and national learning strategies e.g. literacy, numeracy, KS3, early years, recording achievement and progress and feeding back to the teacher</w:t>
      </w:r>
    </w:p>
    <w:p>
      <w:pPr>
        <w:numPr>
          <w:ilvl w:val="0"/>
          <w:numId w:val="19"/>
        </w:numPr>
        <w:spacing w:after="120" w:line="240" w:lineRule="auto"/>
        <w:rPr>
          <w:rFonts w:eastAsia="Times New Roman" w:cstheme="minorHAnsi"/>
        </w:rPr>
      </w:pPr>
      <w:r>
        <w:rPr>
          <w:rFonts w:eastAsia="Times New Roman" w:cstheme="minorHAnsi"/>
          <w:snapToGrid w:val="0"/>
          <w:color w:val="000000"/>
        </w:rPr>
        <w:t>Support the use of ICT in learning activities and develop pupils' competence and independence in its use</w:t>
      </w:r>
    </w:p>
    <w:p>
      <w:pPr>
        <w:numPr>
          <w:ilvl w:val="0"/>
          <w:numId w:val="16"/>
        </w:numPr>
        <w:spacing w:after="0" w:line="240" w:lineRule="auto"/>
        <w:rPr>
          <w:rFonts w:eastAsia="Times New Roman" w:cstheme="minorHAnsi"/>
        </w:rPr>
      </w:pPr>
      <w:r>
        <w:rPr>
          <w:rFonts w:eastAsia="Times New Roman" w:cstheme="minorHAnsi"/>
          <w:snapToGrid w:val="0"/>
          <w:color w:val="000000"/>
        </w:rPr>
        <w:t>Prepare, maintain and use equipment / resources required to meet the lesson plans/relevant learning activity and assist pupils in their use</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u w:val="single"/>
        </w:rPr>
      </w:pPr>
      <w:r>
        <w:rPr>
          <w:rFonts w:eastAsia="Times New Roman" w:cstheme="minorHAnsi"/>
          <w:u w:val="single"/>
        </w:rPr>
        <w:t>Support for the School</w:t>
      </w:r>
    </w:p>
    <w:p>
      <w:pPr>
        <w:spacing w:after="0" w:line="240" w:lineRule="auto"/>
        <w:rPr>
          <w:rFonts w:eastAsia="Times New Roman" w:cstheme="minorHAnsi"/>
        </w:rPr>
      </w:pPr>
    </w:p>
    <w:p>
      <w:pPr>
        <w:numPr>
          <w:ilvl w:val="0"/>
          <w:numId w:val="20"/>
        </w:numPr>
        <w:spacing w:after="120" w:line="240" w:lineRule="auto"/>
        <w:rPr>
          <w:rFonts w:eastAsia="Times New Roman" w:cstheme="minorHAnsi"/>
        </w:rPr>
      </w:pPr>
      <w:r>
        <w:rPr>
          <w:rFonts w:eastAsia="Times New Roman" w:cstheme="minorHAnsi"/>
          <w:snapToGrid w:val="0"/>
          <w:color w:val="000000"/>
        </w:rPr>
        <w:t>Be aware of and comply with policies and procedures relating to child protection, health, safety and security, confidentiality and data protection, reporting all concerns to an appropriate person</w:t>
      </w:r>
    </w:p>
    <w:p>
      <w:pPr>
        <w:numPr>
          <w:ilvl w:val="0"/>
          <w:numId w:val="20"/>
        </w:numPr>
        <w:spacing w:after="120" w:line="240" w:lineRule="auto"/>
        <w:rPr>
          <w:rFonts w:eastAsia="Times New Roman" w:cstheme="minorHAnsi"/>
        </w:rPr>
      </w:pPr>
      <w:r>
        <w:rPr>
          <w:rFonts w:eastAsia="Times New Roman" w:cstheme="minorHAnsi"/>
          <w:snapToGrid w:val="0"/>
          <w:color w:val="000000"/>
        </w:rPr>
        <w:t>Be aware of and support difference and ensure pupils have equal access to opportunities to learn and develop</w:t>
      </w:r>
    </w:p>
    <w:p>
      <w:pPr>
        <w:numPr>
          <w:ilvl w:val="0"/>
          <w:numId w:val="20"/>
        </w:numPr>
        <w:spacing w:after="120" w:line="240" w:lineRule="auto"/>
        <w:rPr>
          <w:rFonts w:eastAsia="Times New Roman" w:cstheme="minorHAnsi"/>
        </w:rPr>
      </w:pPr>
      <w:r>
        <w:rPr>
          <w:rFonts w:eastAsia="Times New Roman" w:cstheme="minorHAnsi"/>
          <w:snapToGrid w:val="0"/>
          <w:color w:val="000000"/>
        </w:rPr>
        <w:t>Contribute to the overall ethos / work / aims of the school</w:t>
      </w:r>
    </w:p>
    <w:p>
      <w:pPr>
        <w:numPr>
          <w:ilvl w:val="0"/>
          <w:numId w:val="20"/>
        </w:numPr>
        <w:spacing w:after="120" w:line="240" w:lineRule="auto"/>
        <w:rPr>
          <w:rFonts w:eastAsia="Times New Roman" w:cstheme="minorHAnsi"/>
        </w:rPr>
      </w:pPr>
      <w:r>
        <w:rPr>
          <w:rFonts w:eastAsia="Times New Roman" w:cstheme="minorHAnsi"/>
          <w:snapToGrid w:val="0"/>
          <w:color w:val="000000"/>
        </w:rPr>
        <w:t>Appreciate and support the role of other professionals</w:t>
      </w:r>
    </w:p>
    <w:p>
      <w:pPr>
        <w:numPr>
          <w:ilvl w:val="0"/>
          <w:numId w:val="16"/>
        </w:numPr>
        <w:spacing w:after="0" w:line="240" w:lineRule="auto"/>
        <w:rPr>
          <w:rFonts w:eastAsia="Times New Roman" w:cstheme="minorHAnsi"/>
        </w:rPr>
      </w:pPr>
      <w:r>
        <w:rPr>
          <w:rFonts w:eastAsia="Times New Roman" w:cstheme="minorHAnsi"/>
          <w:snapToGrid w:val="0"/>
          <w:color w:val="000000"/>
        </w:rPr>
        <w:t>Attend and participate in relevant meetings as required</w:t>
      </w:r>
    </w:p>
    <w:p>
      <w:pPr>
        <w:numPr>
          <w:ilvl w:val="0"/>
          <w:numId w:val="21"/>
        </w:numPr>
        <w:spacing w:after="120" w:line="240" w:lineRule="auto"/>
        <w:rPr>
          <w:rFonts w:eastAsia="Times New Roman" w:cstheme="minorHAnsi"/>
        </w:rPr>
      </w:pPr>
      <w:r>
        <w:rPr>
          <w:rFonts w:eastAsia="Times New Roman" w:cstheme="minorHAnsi"/>
          <w:snapToGrid w:val="0"/>
          <w:color w:val="000000"/>
        </w:rPr>
        <w:t>Participate in training and other learning activities and performance development as required</w:t>
      </w:r>
    </w:p>
    <w:p>
      <w:pPr>
        <w:numPr>
          <w:ilvl w:val="0"/>
          <w:numId w:val="21"/>
        </w:numPr>
        <w:spacing w:after="120" w:line="240" w:lineRule="auto"/>
        <w:rPr>
          <w:rFonts w:eastAsia="Times New Roman" w:cstheme="minorHAnsi"/>
        </w:rPr>
      </w:pPr>
      <w:r>
        <w:rPr>
          <w:rFonts w:eastAsia="Times New Roman" w:cstheme="minorHAnsi"/>
          <w:snapToGrid w:val="0"/>
          <w:color w:val="000000"/>
        </w:rPr>
        <w:t>Assist with the supervision of pupils out of lesson times, including before and after school and at lunchtime</w:t>
      </w:r>
    </w:p>
    <w:p>
      <w:pPr>
        <w:numPr>
          <w:ilvl w:val="0"/>
          <w:numId w:val="16"/>
        </w:numPr>
        <w:spacing w:after="0" w:line="240" w:lineRule="auto"/>
        <w:ind w:right="-144"/>
        <w:rPr>
          <w:rFonts w:eastAsia="Times New Roman" w:cstheme="minorHAnsi"/>
        </w:rPr>
      </w:pPr>
      <w:r>
        <w:rPr>
          <w:rFonts w:eastAsia="Times New Roman" w:cstheme="minorHAnsi"/>
          <w:snapToGrid w:val="0"/>
          <w:color w:val="000000"/>
        </w:rPr>
        <w:t>Accompany teaching staff and pupils on visits, trips and out of school activities as required and take responsibility for a group under the supervision of the teacher</w:t>
      </w: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t>Your duties will be as set out in the above job description but please note that the Council reserves the right to update your job description, from time to time, to reflect changes in, or to, your job.</w:t>
      </w:r>
    </w:p>
    <w:p>
      <w:pPr>
        <w:spacing w:after="0" w:line="240" w:lineRule="auto"/>
        <w:rPr>
          <w:rFonts w:eastAsia="Times New Roman" w:cstheme="minorHAnsi"/>
        </w:rPr>
      </w:pPr>
    </w:p>
    <w:p>
      <w:pPr>
        <w:spacing w:after="0" w:line="240" w:lineRule="auto"/>
        <w:rPr>
          <w:rFonts w:eastAsia="Times New Roman" w:cstheme="minorHAnsi"/>
        </w:rPr>
      </w:pPr>
      <w:r>
        <w:rPr>
          <w:rFonts w:eastAsia="Times New Roman" w:cstheme="minorHAnsi"/>
        </w:rPr>
        <w:t>You will be consulted about any proposed changes.</w:t>
      </w:r>
    </w:p>
    <w:p>
      <w:pPr>
        <w:pStyle w:val="DefaultText"/>
        <w:jc w:val="center"/>
        <w:rPr>
          <w:rFonts w:asciiTheme="minorHAnsi" w:hAnsiTheme="minorHAnsi"/>
          <w:sz w:val="22"/>
          <w:szCs w:val="22"/>
        </w:rPr>
      </w:pPr>
    </w:p>
    <w:p>
      <w:pPr>
        <w:pStyle w:val="DefaultText"/>
        <w:jc w:val="center"/>
        <w:rPr>
          <w:rFonts w:asciiTheme="minorHAnsi" w:hAnsiTheme="minorHAnsi"/>
          <w:sz w:val="22"/>
          <w:szCs w:val="22"/>
        </w:rPr>
      </w:pPr>
    </w:p>
    <w:p>
      <w:pPr>
        <w:rPr>
          <w:b/>
        </w:rPr>
      </w:pPr>
      <w:r>
        <w:rPr>
          <w:b/>
        </w:rPr>
        <w:t>PERSON SPECIFICATION</w:t>
      </w:r>
    </w:p>
    <w:p/>
    <w:p>
      <w:r>
        <w:t>POST TITLE:</w:t>
      </w:r>
      <w:r>
        <w:tab/>
      </w:r>
      <w:r>
        <w:tab/>
        <w:t xml:space="preserve">Teaching Assistant – INA - Level B </w:t>
      </w:r>
    </w:p>
    <w:p/>
    <w:tbl>
      <w:tblPr>
        <w:tblW w:w="0" w:type="auto"/>
        <w:tblInd w:w="-34" w:type="dxa"/>
        <w:tblLayout w:type="fixed"/>
        <w:tblLook w:val="0000" w:firstRow="0" w:lastRow="0" w:firstColumn="0" w:lastColumn="0" w:noHBand="0" w:noVBand="0"/>
      </w:tblPr>
      <w:tblGrid>
        <w:gridCol w:w="2127"/>
        <w:gridCol w:w="7229"/>
      </w:tblGrid>
      <w:tr>
        <w:tc>
          <w:tcPr>
            <w:tcW w:w="2127" w:type="dxa"/>
          </w:tcPr>
          <w:p>
            <w:r>
              <w:t>CRITERIA</w:t>
            </w:r>
          </w:p>
          <w:p/>
        </w:tc>
        <w:tc>
          <w:tcPr>
            <w:tcW w:w="7229" w:type="dxa"/>
          </w:tcPr>
          <w:p>
            <w:r>
              <w:t>ESSENTIAL CRITERIA</w:t>
            </w:r>
          </w:p>
        </w:tc>
      </w:tr>
      <w:tr>
        <w:tc>
          <w:tcPr>
            <w:tcW w:w="2127" w:type="dxa"/>
          </w:tcPr>
          <w:p>
            <w:r>
              <w:t>Job Related Education and Qualifications</w:t>
            </w:r>
            <w:r>
              <w:cr/>
              <w:t xml:space="preserve"> and Knowledge</w:t>
            </w:r>
          </w:p>
        </w:tc>
        <w:tc>
          <w:tcPr>
            <w:tcW w:w="7229" w:type="dxa"/>
          </w:tcPr>
          <w:p>
            <w:pPr>
              <w:numPr>
                <w:ilvl w:val="0"/>
                <w:numId w:val="22"/>
              </w:numPr>
            </w:pPr>
            <w:r>
              <w:t>Completion of DfES Teacher Assistant Induction Programme</w:t>
            </w:r>
          </w:p>
          <w:p>
            <w:pPr>
              <w:numPr>
                <w:ilvl w:val="0"/>
                <w:numId w:val="22"/>
              </w:numPr>
            </w:pPr>
            <w:r>
              <w:t>NVQ 2 for Teaching Assistants or equivalent qualification or experience</w:t>
            </w:r>
          </w:p>
          <w:p>
            <w:pPr>
              <w:numPr>
                <w:ilvl w:val="0"/>
                <w:numId w:val="22"/>
              </w:numPr>
            </w:pPr>
            <w:r>
              <w:t>Understanding of relevant policies / codes of practice and awareness of relevant legislation</w:t>
            </w:r>
          </w:p>
          <w:p>
            <w:pPr>
              <w:numPr>
                <w:ilvl w:val="0"/>
                <w:numId w:val="22"/>
              </w:numPr>
            </w:pPr>
            <w:r>
              <w:t>General understanding of national / foundation stage curriculum and other basic learning programmes / strategies</w:t>
            </w:r>
          </w:p>
          <w:p>
            <w:pPr>
              <w:numPr>
                <w:ilvl w:val="0"/>
                <w:numId w:val="22"/>
              </w:numPr>
            </w:pPr>
            <w:r>
              <w:t>Basic understanding of child development and learning</w:t>
            </w:r>
          </w:p>
          <w:p>
            <w:pPr>
              <w:numPr>
                <w:ilvl w:val="0"/>
                <w:numId w:val="22"/>
              </w:numPr>
            </w:pPr>
            <w:r>
              <w:t>Training in the relevant learning strategies e.g. literacy</w:t>
            </w:r>
          </w:p>
          <w:p>
            <w:pPr>
              <w:numPr>
                <w:ilvl w:val="0"/>
                <w:numId w:val="22"/>
              </w:numPr>
            </w:pPr>
            <w:r>
              <w:t>First aid training as appropriate</w:t>
            </w:r>
          </w:p>
          <w:p/>
        </w:tc>
      </w:tr>
      <w:tr>
        <w:tc>
          <w:tcPr>
            <w:tcW w:w="2127" w:type="dxa"/>
          </w:tcPr>
          <w:p>
            <w:r>
              <w:t>Experience</w:t>
            </w:r>
          </w:p>
        </w:tc>
        <w:tc>
          <w:tcPr>
            <w:tcW w:w="7229" w:type="dxa"/>
          </w:tcPr>
          <w:p>
            <w:pPr>
              <w:numPr>
                <w:ilvl w:val="0"/>
                <w:numId w:val="22"/>
              </w:numPr>
            </w:pPr>
            <w:r>
              <w:t xml:space="preserve">Experience of working with or caring for children of relevant age </w:t>
            </w:r>
          </w:p>
          <w:p>
            <w:pPr>
              <w:numPr>
                <w:ilvl w:val="0"/>
                <w:numId w:val="22"/>
              </w:numPr>
            </w:pPr>
            <w:r>
              <w:t xml:space="preserve">Experience in the effective use of ICT to support learning </w:t>
            </w:r>
          </w:p>
          <w:p/>
        </w:tc>
      </w:tr>
      <w:tr>
        <w:tc>
          <w:tcPr>
            <w:tcW w:w="2127" w:type="dxa"/>
          </w:tcPr>
          <w:p>
            <w:r>
              <w:t>Skills/Abilities</w:t>
            </w:r>
          </w:p>
          <w:p/>
          <w:p/>
          <w:p/>
          <w:p/>
          <w:p/>
          <w:p/>
        </w:tc>
        <w:tc>
          <w:tcPr>
            <w:tcW w:w="7229" w:type="dxa"/>
          </w:tcPr>
          <w:p>
            <w:pPr>
              <w:numPr>
                <w:ilvl w:val="0"/>
                <w:numId w:val="22"/>
              </w:numPr>
            </w:pPr>
            <w:r>
              <w:t>Good numeracy / literacy skills</w:t>
            </w:r>
          </w:p>
          <w:p>
            <w:pPr>
              <w:numPr>
                <w:ilvl w:val="0"/>
                <w:numId w:val="22"/>
              </w:numPr>
            </w:pPr>
            <w:r>
              <w:t>Able to speak and write Urdu</w:t>
            </w:r>
          </w:p>
          <w:p>
            <w:pPr>
              <w:numPr>
                <w:ilvl w:val="0"/>
                <w:numId w:val="22"/>
              </w:numPr>
            </w:pPr>
            <w:r>
              <w:t>Ability to relate to children and adults</w:t>
            </w:r>
          </w:p>
          <w:p>
            <w:pPr>
              <w:numPr>
                <w:ilvl w:val="0"/>
                <w:numId w:val="22"/>
              </w:numPr>
            </w:pPr>
            <w:r>
              <w:t>Ability to use other equipment technology - video, photocopier</w:t>
            </w:r>
          </w:p>
          <w:p>
            <w:pPr>
              <w:numPr>
                <w:ilvl w:val="0"/>
                <w:numId w:val="22"/>
              </w:numPr>
            </w:pPr>
            <w:r>
              <w:t>Ability to self-evaluate learning needs and actively seek learning opportunities</w:t>
            </w:r>
          </w:p>
          <w:p>
            <w:pPr>
              <w:numPr>
                <w:ilvl w:val="0"/>
                <w:numId w:val="22"/>
              </w:numPr>
            </w:pPr>
            <w:r>
              <w:t>Work constructively as part of a team, understanding classroom roles and responsibilities and your own position within these</w:t>
            </w:r>
          </w:p>
          <w:p/>
        </w:tc>
      </w:tr>
      <w:tr>
        <w:tc>
          <w:tcPr>
            <w:tcW w:w="2127" w:type="dxa"/>
          </w:tcPr>
          <w:p>
            <w:r>
              <w:t xml:space="preserve">Equalities </w:t>
            </w:r>
          </w:p>
        </w:tc>
        <w:tc>
          <w:tcPr>
            <w:tcW w:w="7229" w:type="dxa"/>
          </w:tcPr>
          <w:p>
            <w:pPr>
              <w:numPr>
                <w:ilvl w:val="0"/>
                <w:numId w:val="22"/>
              </w:numPr>
            </w:pPr>
            <w:r>
              <w:t>To be able to demonstrate a commitment to the principles of Equalities and to be able to carry out duties in accordance with the Council’s Equalities Policy.</w:t>
            </w:r>
          </w:p>
        </w:tc>
      </w:tr>
    </w:tbl>
    <w:p/>
    <w:p/>
    <w:p/>
    <w:p>
      <w:pPr>
        <w:rPr>
          <w:b/>
          <w:u w:val="single"/>
        </w:rPr>
      </w:pPr>
      <w:r>
        <w:rPr>
          <w:b/>
          <w:u w:val="single"/>
        </w:rPr>
        <w:t xml:space="preserve">Our Values and Ethos at Hove Park School and Sixth Form </w:t>
      </w:r>
    </w:p>
    <w:p>
      <w:pPr>
        <w:rPr>
          <w:b/>
          <w:u w:val="single"/>
        </w:rPr>
      </w:pPr>
      <w:r>
        <w:rPr>
          <w:noProof/>
          <w:lang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965200" cy="965200"/>
            <wp:effectExtent l="0" t="0" r="6350" b="6350"/>
            <wp:wrapNone/>
            <wp:docPr id="3" name="Picture 3"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p>
      <w:r>
        <w:br/>
      </w:r>
    </w:p>
    <w:p>
      <w: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 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 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all our students and expect them, where appropriate to retain a breadth to their studies through the study of EBACC subjects and the use of our Project days. 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 It is an exciting time to be part of Hove Park School as we continue to shape our future and the way we support all students to grow and achieve</w:t>
      </w:r>
    </w:p>
    <w:sectPr>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A000022F" w:usb1="4000204A"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27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BA0751"/>
    <w:multiLevelType w:val="hybridMultilevel"/>
    <w:tmpl w:val="DD28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87A9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71EDC"/>
    <w:multiLevelType w:val="singleLevel"/>
    <w:tmpl w:val="617890E0"/>
    <w:lvl w:ilvl="0">
      <w:start w:val="1"/>
      <w:numFmt w:val="bullet"/>
      <w:lvlText w:val=""/>
      <w:lvlJc w:val="left"/>
      <w:pPr>
        <w:tabs>
          <w:tab w:val="num" w:pos="360"/>
        </w:tabs>
        <w:ind w:left="284" w:hanging="284"/>
      </w:pPr>
      <w:rPr>
        <w:rFonts w:ascii="Symbol" w:hAnsi="Symbol" w:hint="default"/>
      </w:rPr>
    </w:lvl>
  </w:abstractNum>
  <w:abstractNum w:abstractNumId="4" w15:restartNumberingAfterBreak="0">
    <w:nsid w:val="214628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7D76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B285858"/>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6BC7F6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0371D3"/>
    <w:multiLevelType w:val="hybridMultilevel"/>
    <w:tmpl w:val="1A3A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34F7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7A0397"/>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89B7526"/>
    <w:multiLevelType w:val="singleLevel"/>
    <w:tmpl w:val="01CADE7C"/>
    <w:lvl w:ilvl="0">
      <w:start w:val="2"/>
      <w:numFmt w:val="decimal"/>
      <w:lvlText w:val="%1."/>
      <w:lvlJc w:val="left"/>
      <w:pPr>
        <w:tabs>
          <w:tab w:val="num" w:pos="720"/>
        </w:tabs>
        <w:ind w:left="720" w:hanging="720"/>
      </w:pPr>
      <w:rPr>
        <w:rFonts w:hint="default"/>
        <w:u w:val="none"/>
      </w:rPr>
    </w:lvl>
  </w:abstractNum>
  <w:abstractNum w:abstractNumId="12" w15:restartNumberingAfterBreak="0">
    <w:nsid w:val="5B476E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CB4426C"/>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33C47B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3796C84"/>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7A577E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96808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AC8362F"/>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2871D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E02184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5546861"/>
    <w:multiLevelType w:val="hybridMultilevel"/>
    <w:tmpl w:val="4DF6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8"/>
  </w:num>
  <w:num w:numId="4">
    <w:abstractNumId w:val="15"/>
  </w:num>
  <w:num w:numId="5">
    <w:abstractNumId w:val="1"/>
  </w:num>
  <w:num w:numId="6">
    <w:abstractNumId w:val="21"/>
  </w:num>
  <w:num w:numId="7">
    <w:abstractNumId w:val="8"/>
  </w:num>
  <w:num w:numId="8">
    <w:abstractNumId w:val="3"/>
  </w:num>
  <w:num w:numId="9">
    <w:abstractNumId w:val="4"/>
  </w:num>
  <w:num w:numId="10">
    <w:abstractNumId w:val="5"/>
  </w:num>
  <w:num w:numId="11">
    <w:abstractNumId w:val="12"/>
  </w:num>
  <w:num w:numId="12">
    <w:abstractNumId w:val="17"/>
  </w:num>
  <w:num w:numId="13">
    <w:abstractNumId w:val="11"/>
  </w:num>
  <w:num w:numId="14">
    <w:abstractNumId w:val="9"/>
  </w:num>
  <w:num w:numId="15">
    <w:abstractNumId w:val="10"/>
  </w:num>
  <w:num w:numId="16">
    <w:abstractNumId w:val="20"/>
  </w:num>
  <w:num w:numId="17">
    <w:abstractNumId w:val="16"/>
  </w:num>
  <w:num w:numId="18">
    <w:abstractNumId w:val="7"/>
  </w:num>
  <w:num w:numId="19">
    <w:abstractNumId w:val="6"/>
  </w:num>
  <w:num w:numId="20">
    <w:abstractNumId w:val="19"/>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Spacing">
    <w:name w:val="No Spacing"/>
    <w:uiPriority w:val="1"/>
    <w:qFormat/>
    <w:pPr>
      <w:spacing w:after="0" w:line="240" w:lineRule="auto"/>
    </w:pPr>
    <w:rPr>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paragraph" w:customStyle="1" w:styleId="DefaultText">
    <w:name w:val="Default Text"/>
    <w:basedOn w:val="Normal"/>
    <w:pPr>
      <w:spacing w:after="0" w:line="240" w:lineRule="auto"/>
    </w:pPr>
    <w:rPr>
      <w:rFonts w:ascii="Times New Roman" w:eastAsia="Times New Roman" w:hAnsi="Times New Roman" w:cs="Times New Roman"/>
      <w:noProof/>
      <w:sz w:val="24"/>
      <w:szCs w:val="20"/>
      <w:lang w:eastAsia="en-GB"/>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848603">
      <w:bodyDiv w:val="1"/>
      <w:marLeft w:val="0"/>
      <w:marRight w:val="0"/>
      <w:marTop w:val="0"/>
      <w:marBottom w:val="0"/>
      <w:divBdr>
        <w:top w:val="none" w:sz="0" w:space="0" w:color="auto"/>
        <w:left w:val="none" w:sz="0" w:space="0" w:color="auto"/>
        <w:bottom w:val="none" w:sz="0" w:space="0" w:color="auto"/>
        <w:right w:val="none" w:sz="0" w:space="0" w:color="auto"/>
      </w:divBdr>
    </w:div>
    <w:div w:id="1506044520">
      <w:bodyDiv w:val="1"/>
      <w:marLeft w:val="0"/>
      <w:marRight w:val="0"/>
      <w:marTop w:val="0"/>
      <w:marBottom w:val="0"/>
      <w:divBdr>
        <w:top w:val="none" w:sz="0" w:space="0" w:color="auto"/>
        <w:left w:val="none" w:sz="0" w:space="0" w:color="auto"/>
        <w:bottom w:val="none" w:sz="0" w:space="0" w:color="auto"/>
        <w:right w:val="none" w:sz="0" w:space="0" w:color="auto"/>
      </w:divBdr>
      <w:divsChild>
        <w:div w:id="455298584">
          <w:marLeft w:val="0"/>
          <w:marRight w:val="0"/>
          <w:marTop w:val="0"/>
          <w:marBottom w:val="0"/>
          <w:divBdr>
            <w:top w:val="none" w:sz="0" w:space="0" w:color="auto"/>
            <w:left w:val="none" w:sz="0" w:space="0" w:color="auto"/>
            <w:bottom w:val="none" w:sz="0" w:space="0" w:color="auto"/>
            <w:right w:val="none" w:sz="0" w:space="0" w:color="auto"/>
          </w:divBdr>
          <w:divsChild>
            <w:div w:id="721713715">
              <w:marLeft w:val="0"/>
              <w:marRight w:val="0"/>
              <w:marTop w:val="240"/>
              <w:marBottom w:val="240"/>
              <w:divBdr>
                <w:top w:val="none" w:sz="0" w:space="0" w:color="auto"/>
                <w:left w:val="none" w:sz="0" w:space="0" w:color="auto"/>
                <w:bottom w:val="none" w:sz="0" w:space="0" w:color="auto"/>
                <w:right w:val="none" w:sz="0" w:space="0" w:color="auto"/>
              </w:divBdr>
            </w:div>
          </w:divsChild>
        </w:div>
        <w:div w:id="1882789790">
          <w:marLeft w:val="0"/>
          <w:marRight w:val="0"/>
          <w:marTop w:val="0"/>
          <w:marBottom w:val="0"/>
          <w:divBdr>
            <w:top w:val="none" w:sz="0" w:space="0" w:color="auto"/>
            <w:left w:val="none" w:sz="0" w:space="0" w:color="auto"/>
            <w:bottom w:val="none" w:sz="0" w:space="0" w:color="auto"/>
            <w:right w:val="none" w:sz="0" w:space="0" w:color="auto"/>
          </w:divBdr>
          <w:divsChild>
            <w:div w:id="516819037">
              <w:marLeft w:val="0"/>
              <w:marRight w:val="0"/>
              <w:marTop w:val="240"/>
              <w:marBottom w:val="240"/>
              <w:divBdr>
                <w:top w:val="none" w:sz="0" w:space="0" w:color="auto"/>
                <w:left w:val="none" w:sz="0" w:space="0" w:color="auto"/>
                <w:bottom w:val="none" w:sz="0" w:space="0" w:color="auto"/>
                <w:right w:val="none" w:sz="0" w:space="0" w:color="auto"/>
              </w:divBdr>
            </w:div>
          </w:divsChild>
        </w:div>
        <w:div w:id="1305962958">
          <w:marLeft w:val="0"/>
          <w:marRight w:val="0"/>
          <w:marTop w:val="0"/>
          <w:marBottom w:val="0"/>
          <w:divBdr>
            <w:top w:val="none" w:sz="0" w:space="0" w:color="auto"/>
            <w:left w:val="none" w:sz="0" w:space="0" w:color="auto"/>
            <w:bottom w:val="none" w:sz="0" w:space="0" w:color="auto"/>
            <w:right w:val="none" w:sz="0" w:space="0" w:color="auto"/>
          </w:divBdr>
          <w:divsChild>
            <w:div w:id="411775982">
              <w:marLeft w:val="0"/>
              <w:marRight w:val="0"/>
              <w:marTop w:val="240"/>
              <w:marBottom w:val="240"/>
              <w:divBdr>
                <w:top w:val="none" w:sz="0" w:space="0" w:color="auto"/>
                <w:left w:val="none" w:sz="0" w:space="0" w:color="auto"/>
                <w:bottom w:val="none" w:sz="0" w:space="0" w:color="auto"/>
                <w:right w:val="none" w:sz="0" w:space="0" w:color="auto"/>
              </w:divBdr>
            </w:div>
          </w:divsChild>
        </w:div>
        <w:div w:id="390154334">
          <w:marLeft w:val="0"/>
          <w:marRight w:val="0"/>
          <w:marTop w:val="0"/>
          <w:marBottom w:val="0"/>
          <w:divBdr>
            <w:top w:val="none" w:sz="0" w:space="0" w:color="auto"/>
            <w:left w:val="none" w:sz="0" w:space="0" w:color="auto"/>
            <w:bottom w:val="none" w:sz="0" w:space="0" w:color="auto"/>
            <w:right w:val="none" w:sz="0" w:space="0" w:color="auto"/>
          </w:divBdr>
          <w:divsChild>
            <w:div w:id="640840913">
              <w:marLeft w:val="0"/>
              <w:marRight w:val="0"/>
              <w:marTop w:val="240"/>
              <w:marBottom w:val="240"/>
              <w:divBdr>
                <w:top w:val="none" w:sz="0" w:space="0" w:color="auto"/>
                <w:left w:val="none" w:sz="0" w:space="0" w:color="auto"/>
                <w:bottom w:val="none" w:sz="0" w:space="0" w:color="auto"/>
                <w:right w:val="none" w:sz="0" w:space="0" w:color="auto"/>
              </w:divBdr>
            </w:div>
          </w:divsChild>
        </w:div>
        <w:div w:id="1179392909">
          <w:marLeft w:val="0"/>
          <w:marRight w:val="0"/>
          <w:marTop w:val="0"/>
          <w:marBottom w:val="0"/>
          <w:divBdr>
            <w:top w:val="none" w:sz="0" w:space="0" w:color="auto"/>
            <w:left w:val="none" w:sz="0" w:space="0" w:color="auto"/>
            <w:bottom w:val="none" w:sz="0" w:space="0" w:color="auto"/>
            <w:right w:val="none" w:sz="0" w:space="0" w:color="auto"/>
          </w:divBdr>
          <w:divsChild>
            <w:div w:id="1662002110">
              <w:marLeft w:val="0"/>
              <w:marRight w:val="0"/>
              <w:marTop w:val="240"/>
              <w:marBottom w:val="240"/>
              <w:divBdr>
                <w:top w:val="none" w:sz="0" w:space="0" w:color="auto"/>
                <w:left w:val="none" w:sz="0" w:space="0" w:color="auto"/>
                <w:bottom w:val="none" w:sz="0" w:space="0" w:color="auto"/>
                <w:right w:val="none" w:sz="0" w:space="0" w:color="auto"/>
              </w:divBdr>
            </w:div>
          </w:divsChild>
        </w:div>
        <w:div w:id="1758597792">
          <w:marLeft w:val="0"/>
          <w:marRight w:val="0"/>
          <w:marTop w:val="0"/>
          <w:marBottom w:val="0"/>
          <w:divBdr>
            <w:top w:val="none" w:sz="0" w:space="0" w:color="auto"/>
            <w:left w:val="none" w:sz="0" w:space="0" w:color="auto"/>
            <w:bottom w:val="none" w:sz="0" w:space="0" w:color="auto"/>
            <w:right w:val="none" w:sz="0" w:space="0" w:color="auto"/>
          </w:divBdr>
          <w:divsChild>
            <w:div w:id="2027948829">
              <w:marLeft w:val="0"/>
              <w:marRight w:val="0"/>
              <w:marTop w:val="240"/>
              <w:marBottom w:val="240"/>
              <w:divBdr>
                <w:top w:val="none" w:sz="0" w:space="0" w:color="auto"/>
                <w:left w:val="none" w:sz="0" w:space="0" w:color="auto"/>
                <w:bottom w:val="none" w:sz="0" w:space="0" w:color="auto"/>
                <w:right w:val="none" w:sz="0" w:space="0" w:color="auto"/>
              </w:divBdr>
            </w:div>
          </w:divsChild>
        </w:div>
        <w:div w:id="392001801">
          <w:marLeft w:val="0"/>
          <w:marRight w:val="0"/>
          <w:marTop w:val="0"/>
          <w:marBottom w:val="0"/>
          <w:divBdr>
            <w:top w:val="none" w:sz="0" w:space="0" w:color="auto"/>
            <w:left w:val="none" w:sz="0" w:space="0" w:color="auto"/>
            <w:bottom w:val="none" w:sz="0" w:space="0" w:color="auto"/>
            <w:right w:val="none" w:sz="0" w:space="0" w:color="auto"/>
          </w:divBdr>
          <w:divsChild>
            <w:div w:id="274557413">
              <w:marLeft w:val="0"/>
              <w:marRight w:val="0"/>
              <w:marTop w:val="240"/>
              <w:marBottom w:val="240"/>
              <w:divBdr>
                <w:top w:val="none" w:sz="0" w:space="0" w:color="auto"/>
                <w:left w:val="none" w:sz="0" w:space="0" w:color="auto"/>
                <w:bottom w:val="none" w:sz="0" w:space="0" w:color="auto"/>
                <w:right w:val="none" w:sz="0" w:space="0" w:color="auto"/>
              </w:divBdr>
            </w:div>
          </w:divsChild>
        </w:div>
        <w:div w:id="1840542073">
          <w:marLeft w:val="0"/>
          <w:marRight w:val="0"/>
          <w:marTop w:val="240"/>
          <w:marBottom w:val="240"/>
          <w:divBdr>
            <w:top w:val="none" w:sz="0" w:space="0" w:color="auto"/>
            <w:left w:val="none" w:sz="0" w:space="0" w:color="auto"/>
            <w:bottom w:val="none" w:sz="0" w:space="0" w:color="auto"/>
            <w:right w:val="none" w:sz="0" w:space="0" w:color="auto"/>
          </w:divBdr>
        </w:div>
        <w:div w:id="1714965772">
          <w:marLeft w:val="0"/>
          <w:marRight w:val="0"/>
          <w:marTop w:val="240"/>
          <w:marBottom w:val="240"/>
          <w:divBdr>
            <w:top w:val="none" w:sz="0" w:space="0" w:color="auto"/>
            <w:left w:val="none" w:sz="0" w:space="0" w:color="auto"/>
            <w:bottom w:val="none" w:sz="0" w:space="0" w:color="auto"/>
            <w:right w:val="none" w:sz="0" w:space="0" w:color="auto"/>
          </w:divBdr>
        </w:div>
        <w:div w:id="1097211480">
          <w:marLeft w:val="0"/>
          <w:marRight w:val="0"/>
          <w:marTop w:val="0"/>
          <w:marBottom w:val="0"/>
          <w:divBdr>
            <w:top w:val="none" w:sz="0" w:space="0" w:color="auto"/>
            <w:left w:val="none" w:sz="0" w:space="0" w:color="auto"/>
            <w:bottom w:val="none" w:sz="0" w:space="0" w:color="auto"/>
            <w:right w:val="none" w:sz="0" w:space="0" w:color="auto"/>
          </w:divBdr>
          <w:divsChild>
            <w:div w:id="1849902937">
              <w:marLeft w:val="0"/>
              <w:marRight w:val="0"/>
              <w:marTop w:val="240"/>
              <w:marBottom w:val="240"/>
              <w:divBdr>
                <w:top w:val="none" w:sz="0" w:space="0" w:color="auto"/>
                <w:left w:val="none" w:sz="0" w:space="0" w:color="auto"/>
                <w:bottom w:val="none" w:sz="0" w:space="0" w:color="auto"/>
                <w:right w:val="none" w:sz="0" w:space="0" w:color="auto"/>
              </w:divBdr>
            </w:div>
          </w:divsChild>
        </w:div>
        <w:div w:id="328026283">
          <w:marLeft w:val="0"/>
          <w:marRight w:val="0"/>
          <w:marTop w:val="0"/>
          <w:marBottom w:val="0"/>
          <w:divBdr>
            <w:top w:val="none" w:sz="0" w:space="0" w:color="auto"/>
            <w:left w:val="none" w:sz="0" w:space="0" w:color="auto"/>
            <w:bottom w:val="none" w:sz="0" w:space="0" w:color="auto"/>
            <w:right w:val="none" w:sz="0" w:space="0" w:color="auto"/>
          </w:divBdr>
          <w:divsChild>
            <w:div w:id="5775156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86126783">
      <w:bodyDiv w:val="1"/>
      <w:marLeft w:val="0"/>
      <w:marRight w:val="0"/>
      <w:marTop w:val="0"/>
      <w:marBottom w:val="0"/>
      <w:divBdr>
        <w:top w:val="none" w:sz="0" w:space="0" w:color="auto"/>
        <w:left w:val="none" w:sz="0" w:space="0" w:color="auto"/>
        <w:bottom w:val="none" w:sz="0" w:space="0" w:color="auto"/>
        <w:right w:val="none" w:sz="0" w:space="0" w:color="auto"/>
      </w:divBdr>
    </w:div>
    <w:div w:id="200219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23B7A5F31EA04481794216BD239ABD" ma:contentTypeVersion="10" ma:contentTypeDescription="Create a new document." ma:contentTypeScope="" ma:versionID="0456e45059ab782d0aaee0a7ac75ac07">
  <xsd:schema xmlns:xsd="http://www.w3.org/2001/XMLSchema" xmlns:xs="http://www.w3.org/2001/XMLSchema" xmlns:p="http://schemas.microsoft.com/office/2006/metadata/properties" xmlns:ns3="6a407fdb-c431-43fe-9100-6cbec6d11787" targetNamespace="http://schemas.microsoft.com/office/2006/metadata/properties" ma:root="true" ma:fieldsID="22a95057a88fb3ca7b30b726a6bc9f09" ns3:_="">
    <xsd:import namespace="6a407fdb-c431-43fe-9100-6cbec6d11787"/>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07fdb-c431-43fe-9100-6cbec6d11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97E4CBA-5287-4DC8-8744-8E4ED83885A8}">
  <ds:schemaRefs>
    <ds:schemaRef ds:uri="http://schemas.openxmlformats.org/package/2006/metadata/core-propertie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6a407fdb-c431-43fe-9100-6cbec6d11787"/>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3.xml><?xml version="1.0" encoding="utf-8"?>
<ds:datastoreItem xmlns:ds="http://schemas.openxmlformats.org/officeDocument/2006/customXml" ds:itemID="{07249DCC-01E3-4A3C-8A2E-6E453DFE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407fdb-c431-43fe-9100-6cbec6d11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C8795-D099-4C01-B922-7DFF56135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4</cp:revision>
  <cp:lastPrinted>2022-09-07T09:23:00Z</cp:lastPrinted>
  <dcterms:created xsi:type="dcterms:W3CDTF">2023-05-23T13:21:00Z</dcterms:created>
  <dcterms:modified xsi:type="dcterms:W3CDTF">2023-06-04T14:23:00Z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0x0101003823B7A5F31EA04481794216BD239ABD</vt:lpwstr>
  </property>
</Properties>
</file>