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7193"/>
      </w:tblGrid>
      <w:tr w:rsidR="004C0600" w:rsidRPr="002A0D5C" w:rsidTr="001420FA">
        <w:trPr>
          <w:trHeight w:val="643"/>
        </w:trPr>
        <w:tc>
          <w:tcPr>
            <w:tcW w:w="3155" w:type="dxa"/>
            <w:vAlign w:val="bottom"/>
          </w:tcPr>
          <w:p w:rsidR="00FA20E3" w:rsidRPr="00FD1FF2" w:rsidRDefault="004C0600" w:rsidP="001420FA">
            <w:pPr>
              <w:tabs>
                <w:tab w:val="left" w:pos="2010"/>
              </w:tabs>
              <w:rPr>
                <w:rFonts w:ascii="Arial" w:hAnsi="Arial" w:cs="Arial"/>
                <w:b/>
                <w:bCs/>
              </w:rPr>
            </w:pPr>
            <w:bookmarkStart w:id="0" w:name="_GoBack"/>
            <w:r>
              <w:t xml:space="preserve">               </w:t>
            </w:r>
            <w:r w:rsidR="001420FA">
              <w:t xml:space="preserve">                               </w:t>
            </w:r>
            <w:r w:rsidR="00646EE0" w:rsidRPr="00646EE0">
              <w:rPr>
                <w:rFonts w:ascii="Arial" w:hAnsi="Arial" w:cs="Arial"/>
                <w:b/>
              </w:rPr>
              <w:t>J</w:t>
            </w:r>
            <w:r w:rsidRPr="00646EE0">
              <w:rPr>
                <w:rFonts w:ascii="Arial" w:hAnsi="Arial" w:cs="Arial"/>
                <w:b/>
                <w:bCs/>
              </w:rPr>
              <w:t>o</w:t>
            </w:r>
            <w:r w:rsidRPr="00FD1FF2">
              <w:rPr>
                <w:rFonts w:ascii="Arial" w:hAnsi="Arial" w:cs="Arial"/>
                <w:b/>
                <w:bCs/>
              </w:rPr>
              <w:t>b Family</w:t>
            </w:r>
            <w:r w:rsidR="00DB35AE">
              <w:rPr>
                <w:rFonts w:ascii="Arial" w:hAnsi="Arial" w:cs="Arial"/>
                <w:b/>
                <w:bCs/>
              </w:rPr>
              <w:t xml:space="preserve"> Profile</w:t>
            </w:r>
          </w:p>
        </w:tc>
        <w:tc>
          <w:tcPr>
            <w:tcW w:w="7193" w:type="dxa"/>
            <w:vAlign w:val="bottom"/>
          </w:tcPr>
          <w:p w:rsidR="00FA20E3" w:rsidRPr="00FD1FF2" w:rsidRDefault="00315484" w:rsidP="001420FA">
            <w:pPr>
              <w:tabs>
                <w:tab w:val="left" w:pos="2010"/>
              </w:tabs>
              <w:rPr>
                <w:rFonts w:ascii="Arial" w:hAnsi="Arial" w:cs="Arial"/>
                <w:b/>
                <w:bCs/>
              </w:rPr>
            </w:pPr>
            <w:r>
              <w:rPr>
                <w:rFonts w:ascii="Arial" w:hAnsi="Arial" w:cs="Arial"/>
                <w:b/>
                <w:bCs/>
              </w:rPr>
              <w:t>Leadership</w:t>
            </w:r>
            <w:r w:rsidR="00B17005">
              <w:rPr>
                <w:rFonts w:ascii="Arial" w:hAnsi="Arial" w:cs="Arial"/>
                <w:b/>
                <w:bCs/>
              </w:rPr>
              <w:t xml:space="preserve"> – Role </w:t>
            </w:r>
            <w:r w:rsidR="00B36EC7">
              <w:rPr>
                <w:rFonts w:ascii="Arial" w:hAnsi="Arial" w:cs="Arial"/>
                <w:b/>
                <w:bCs/>
              </w:rPr>
              <w:t>A</w:t>
            </w:r>
            <w:r w:rsidR="00F96EA4">
              <w:rPr>
                <w:rFonts w:ascii="Arial" w:hAnsi="Arial" w:cs="Arial"/>
                <w:b/>
                <w:bCs/>
              </w:rPr>
              <w:t xml:space="preserve"> </w:t>
            </w:r>
            <w:r w:rsidR="001622CA">
              <w:rPr>
                <w:rFonts w:ascii="Arial" w:hAnsi="Arial" w:cs="Arial"/>
                <w:b/>
                <w:bCs/>
              </w:rPr>
              <w:t xml:space="preserve"> </w:t>
            </w:r>
          </w:p>
        </w:tc>
      </w:tr>
      <w:bookmarkEnd w:id="0"/>
      <w:tr w:rsidR="001420FA" w:rsidRPr="002A0D5C" w:rsidTr="001420FA">
        <w:tc>
          <w:tcPr>
            <w:tcW w:w="3155" w:type="dxa"/>
            <w:vAlign w:val="bottom"/>
          </w:tcPr>
          <w:p w:rsidR="001420FA" w:rsidRDefault="001420FA" w:rsidP="001420FA">
            <w:pPr>
              <w:tabs>
                <w:tab w:val="left" w:pos="2010"/>
              </w:tabs>
              <w:rPr>
                <w:rFonts w:ascii="Arial" w:hAnsi="Arial" w:cs="Arial"/>
                <w:b/>
                <w:bCs/>
              </w:rPr>
            </w:pPr>
            <w:r w:rsidRPr="00AC1E91">
              <w:rPr>
                <w:rFonts w:ascii="Arial" w:hAnsi="Arial" w:cs="Arial"/>
                <w:b/>
                <w:bCs/>
                <w:highlight w:val="red"/>
              </w:rPr>
              <w:t>Job Title / Directorate</w:t>
            </w:r>
          </w:p>
        </w:tc>
        <w:tc>
          <w:tcPr>
            <w:tcW w:w="7193" w:type="dxa"/>
            <w:vAlign w:val="bottom"/>
          </w:tcPr>
          <w:p w:rsidR="00DE4CD4" w:rsidRDefault="00DE4CD4" w:rsidP="00DE4CD4">
            <w:pPr>
              <w:tabs>
                <w:tab w:val="left" w:pos="2010"/>
              </w:tabs>
              <w:rPr>
                <w:rFonts w:ascii="Arial" w:hAnsi="Arial" w:cs="Arial"/>
                <w:b/>
                <w:bCs/>
              </w:rPr>
            </w:pPr>
          </w:p>
          <w:p w:rsidR="00DE4CD4" w:rsidRDefault="00DE4CD4" w:rsidP="00DE4CD4">
            <w:pPr>
              <w:tabs>
                <w:tab w:val="left" w:pos="2010"/>
              </w:tabs>
              <w:rPr>
                <w:rFonts w:ascii="Arial" w:hAnsi="Arial" w:cs="Arial"/>
                <w:b/>
                <w:bCs/>
              </w:rPr>
            </w:pPr>
          </w:p>
          <w:p w:rsidR="001420FA" w:rsidRDefault="00123410" w:rsidP="001420FA">
            <w:pPr>
              <w:tabs>
                <w:tab w:val="left" w:pos="2010"/>
              </w:tabs>
              <w:rPr>
                <w:rFonts w:ascii="Arial" w:hAnsi="Arial" w:cs="Arial"/>
                <w:b/>
                <w:bCs/>
              </w:rPr>
            </w:pPr>
            <w:r>
              <w:rPr>
                <w:rFonts w:ascii="Arial" w:hAnsi="Arial" w:cs="Arial"/>
                <w:b/>
                <w:bCs/>
              </w:rPr>
              <w:t>Principal Educational Psychologist and Head of Brighton and Hove Inclusion Support Service</w:t>
            </w:r>
          </w:p>
        </w:tc>
      </w:tr>
      <w:tr w:rsidR="004C0600" w:rsidRPr="002A0D5C" w:rsidTr="00B04587">
        <w:tc>
          <w:tcPr>
            <w:tcW w:w="3155" w:type="dxa"/>
            <w:vAlign w:val="bottom"/>
          </w:tcPr>
          <w:p w:rsidR="00B04587" w:rsidRDefault="00B04587" w:rsidP="00B04587">
            <w:pPr>
              <w:tabs>
                <w:tab w:val="left" w:pos="2010"/>
              </w:tabs>
              <w:rPr>
                <w:rFonts w:ascii="Arial" w:hAnsi="Arial" w:cs="Arial"/>
                <w:b/>
                <w:bCs/>
              </w:rPr>
            </w:pPr>
          </w:p>
          <w:p w:rsidR="00FA20E3" w:rsidRPr="00FD1FF2" w:rsidRDefault="004C0600" w:rsidP="001420FA">
            <w:pPr>
              <w:tabs>
                <w:tab w:val="left" w:pos="2010"/>
              </w:tabs>
              <w:rPr>
                <w:rFonts w:ascii="Arial" w:hAnsi="Arial" w:cs="Arial"/>
                <w:b/>
                <w:bCs/>
              </w:rPr>
            </w:pPr>
            <w:r>
              <w:rPr>
                <w:rFonts w:ascii="Arial" w:hAnsi="Arial" w:cs="Arial"/>
                <w:b/>
                <w:bCs/>
              </w:rPr>
              <w:t xml:space="preserve">Organisation Level </w:t>
            </w:r>
          </w:p>
        </w:tc>
        <w:tc>
          <w:tcPr>
            <w:tcW w:w="7193" w:type="dxa"/>
            <w:vAlign w:val="bottom"/>
          </w:tcPr>
          <w:p w:rsidR="001420FA" w:rsidRDefault="001420FA" w:rsidP="001D7C81">
            <w:pPr>
              <w:tabs>
                <w:tab w:val="left" w:pos="2010"/>
              </w:tabs>
              <w:rPr>
                <w:rFonts w:ascii="Arial" w:hAnsi="Arial" w:cs="Arial"/>
                <w:b/>
                <w:bCs/>
              </w:rPr>
            </w:pPr>
          </w:p>
          <w:p w:rsidR="00FA20E3" w:rsidRPr="00FD1FF2" w:rsidRDefault="001D7C81" w:rsidP="001420FA">
            <w:pPr>
              <w:tabs>
                <w:tab w:val="left" w:pos="2010"/>
              </w:tabs>
              <w:rPr>
                <w:rFonts w:ascii="Arial" w:hAnsi="Arial" w:cs="Arial"/>
                <w:b/>
                <w:bCs/>
              </w:rPr>
            </w:pPr>
            <w:r>
              <w:rPr>
                <w:rFonts w:ascii="Arial" w:hAnsi="Arial" w:cs="Arial"/>
                <w:b/>
                <w:bCs/>
              </w:rPr>
              <w:t xml:space="preserve">Tier 4 </w:t>
            </w:r>
          </w:p>
        </w:tc>
      </w:tr>
      <w:tr w:rsidR="004C0600" w:rsidRPr="002A0D5C" w:rsidTr="00932AC4">
        <w:tc>
          <w:tcPr>
            <w:tcW w:w="10348" w:type="dxa"/>
            <w:gridSpan w:val="2"/>
            <w:shd w:val="clear" w:color="auto" w:fill="660066"/>
          </w:tcPr>
          <w:p w:rsidR="00EA4296" w:rsidRDefault="00EA4296" w:rsidP="00FD1FF2">
            <w:pPr>
              <w:tabs>
                <w:tab w:val="left" w:pos="2010"/>
              </w:tabs>
              <w:rPr>
                <w:rFonts w:ascii="Arial" w:hAnsi="Arial" w:cs="Arial"/>
                <w:b/>
                <w:bCs/>
              </w:rPr>
            </w:pPr>
          </w:p>
          <w:p w:rsidR="004C0600" w:rsidRPr="00FD1FF2" w:rsidRDefault="004C0600" w:rsidP="00FD1FF2">
            <w:pPr>
              <w:tabs>
                <w:tab w:val="left" w:pos="2010"/>
              </w:tabs>
              <w:rPr>
                <w:rFonts w:ascii="Arial" w:hAnsi="Arial" w:cs="Arial"/>
                <w:b/>
                <w:bCs/>
              </w:rPr>
            </w:pPr>
            <w:r w:rsidRPr="00FD1FF2">
              <w:rPr>
                <w:rFonts w:ascii="Arial" w:hAnsi="Arial" w:cs="Arial"/>
                <w:b/>
                <w:bCs/>
              </w:rPr>
              <w:t>Job Family Description</w:t>
            </w:r>
          </w:p>
        </w:tc>
      </w:tr>
      <w:tr w:rsidR="004C0600" w:rsidRPr="002A0D5C" w:rsidTr="00F842B9">
        <w:tc>
          <w:tcPr>
            <w:tcW w:w="10348" w:type="dxa"/>
            <w:gridSpan w:val="2"/>
          </w:tcPr>
          <w:p w:rsidR="00EA4296" w:rsidRDefault="00EA4296" w:rsidP="00EA4296">
            <w:pPr>
              <w:tabs>
                <w:tab w:val="left" w:pos="2010"/>
              </w:tabs>
              <w:rPr>
                <w:rFonts w:ascii="Arial" w:hAnsi="Arial" w:cs="Arial"/>
                <w:sz w:val="22"/>
                <w:szCs w:val="22"/>
              </w:rPr>
            </w:pPr>
          </w:p>
          <w:p w:rsidR="00B04587" w:rsidRPr="00EB07FF" w:rsidRDefault="009A24DD" w:rsidP="001420FA">
            <w:pPr>
              <w:tabs>
                <w:tab w:val="left" w:pos="2010"/>
              </w:tabs>
              <w:rPr>
                <w:rFonts w:ascii="Arial" w:hAnsi="Arial" w:cs="Arial"/>
              </w:rPr>
            </w:pPr>
            <w:r>
              <w:rPr>
                <w:rFonts w:ascii="Arial" w:hAnsi="Arial" w:cs="Arial"/>
                <w:sz w:val="22"/>
                <w:szCs w:val="22"/>
              </w:rPr>
              <w:t xml:space="preserve">Shaping services to achieve priorities </w:t>
            </w:r>
            <w:r w:rsidRPr="001C4807">
              <w:rPr>
                <w:rFonts w:ascii="Arial" w:hAnsi="Arial" w:cs="Arial"/>
                <w:sz w:val="22"/>
                <w:szCs w:val="22"/>
              </w:rPr>
              <w:t>through leadership of peo</w:t>
            </w:r>
            <w:r>
              <w:rPr>
                <w:rFonts w:ascii="Arial" w:hAnsi="Arial" w:cs="Arial"/>
                <w:sz w:val="22"/>
                <w:szCs w:val="22"/>
              </w:rPr>
              <w:t xml:space="preserve">ple and management of resources. Setting or influencing the future direction of the wider organisation. Role modelling corporate values and behaviours.  </w:t>
            </w:r>
          </w:p>
        </w:tc>
      </w:tr>
      <w:tr w:rsidR="004C0600" w:rsidRPr="002A0D5C" w:rsidTr="00932AC4">
        <w:tc>
          <w:tcPr>
            <w:tcW w:w="10348" w:type="dxa"/>
            <w:gridSpan w:val="2"/>
            <w:shd w:val="clear" w:color="auto" w:fill="660066"/>
          </w:tcPr>
          <w:p w:rsidR="00EA4296" w:rsidRDefault="00EA4296" w:rsidP="00EA4296">
            <w:pPr>
              <w:tabs>
                <w:tab w:val="left" w:pos="2010"/>
              </w:tabs>
              <w:rPr>
                <w:rFonts w:ascii="Arial" w:hAnsi="Arial" w:cs="Arial"/>
                <w:b/>
                <w:bCs/>
              </w:rPr>
            </w:pPr>
          </w:p>
          <w:p w:rsidR="004C0600" w:rsidRPr="00FD1FF2" w:rsidRDefault="00AA1CC4" w:rsidP="00EA4296">
            <w:pPr>
              <w:tabs>
                <w:tab w:val="left" w:pos="2010"/>
              </w:tabs>
              <w:rPr>
                <w:rFonts w:ascii="Arial" w:hAnsi="Arial" w:cs="Arial"/>
                <w:b/>
                <w:bCs/>
              </w:rPr>
            </w:pPr>
            <w:r>
              <w:rPr>
                <w:rFonts w:ascii="Arial" w:hAnsi="Arial" w:cs="Arial"/>
                <w:b/>
                <w:bCs/>
              </w:rPr>
              <w:t>Work</w:t>
            </w:r>
            <w:r w:rsidR="004C0600">
              <w:rPr>
                <w:rFonts w:ascii="Arial" w:hAnsi="Arial" w:cs="Arial"/>
                <w:b/>
                <w:bCs/>
              </w:rPr>
              <w:t xml:space="preserve"> Level </w:t>
            </w:r>
            <w:r w:rsidR="00EA4296">
              <w:rPr>
                <w:rFonts w:ascii="Arial" w:hAnsi="Arial" w:cs="Arial"/>
                <w:b/>
                <w:bCs/>
              </w:rPr>
              <w:t>Attributes</w:t>
            </w:r>
          </w:p>
        </w:tc>
      </w:tr>
      <w:tr w:rsidR="004C0600" w:rsidRPr="005A5AAA" w:rsidTr="00F842B9">
        <w:tc>
          <w:tcPr>
            <w:tcW w:w="10348" w:type="dxa"/>
            <w:gridSpan w:val="2"/>
          </w:tcPr>
          <w:p w:rsidR="00EA4296" w:rsidRDefault="00EA4296" w:rsidP="00D83E7F">
            <w:pPr>
              <w:tabs>
                <w:tab w:val="left" w:pos="2010"/>
              </w:tabs>
              <w:rPr>
                <w:rFonts w:ascii="Arial" w:hAnsi="Arial" w:cs="Arial"/>
                <w:sz w:val="22"/>
                <w:szCs w:val="22"/>
              </w:rPr>
            </w:pPr>
          </w:p>
          <w:p w:rsidR="00603120" w:rsidRDefault="00603120" w:rsidP="00CE4D10">
            <w:pPr>
              <w:pStyle w:val="ListParagraph"/>
              <w:numPr>
                <w:ilvl w:val="0"/>
                <w:numId w:val="2"/>
              </w:numPr>
              <w:tabs>
                <w:tab w:val="left" w:pos="2010"/>
              </w:tabs>
              <w:rPr>
                <w:rFonts w:ascii="Arial" w:hAnsi="Arial" w:cs="Arial"/>
                <w:sz w:val="22"/>
                <w:szCs w:val="22"/>
              </w:rPr>
            </w:pPr>
            <w:r w:rsidRPr="00BE2E21">
              <w:rPr>
                <w:rFonts w:ascii="Arial" w:hAnsi="Arial" w:cs="Arial"/>
                <w:sz w:val="22"/>
                <w:szCs w:val="22"/>
              </w:rPr>
              <w:t xml:space="preserve">Operational managers </w:t>
            </w:r>
            <w:r w:rsidR="00446232">
              <w:rPr>
                <w:rFonts w:ascii="Arial" w:hAnsi="Arial" w:cs="Arial"/>
                <w:sz w:val="22"/>
                <w:szCs w:val="22"/>
              </w:rPr>
              <w:t xml:space="preserve">coordinating </w:t>
            </w:r>
            <w:r w:rsidR="00BD68F9">
              <w:rPr>
                <w:rFonts w:ascii="Arial" w:hAnsi="Arial" w:cs="Arial"/>
                <w:sz w:val="22"/>
                <w:szCs w:val="22"/>
              </w:rPr>
              <w:t>work, systems and processes of multiple teams to deliver s</w:t>
            </w:r>
            <w:r w:rsidRPr="00BE2E21">
              <w:rPr>
                <w:rFonts w:ascii="Arial" w:hAnsi="Arial" w:cs="Arial"/>
                <w:sz w:val="22"/>
                <w:szCs w:val="22"/>
              </w:rPr>
              <w:t>ervice</w:t>
            </w:r>
            <w:r w:rsidR="00BD68F9">
              <w:rPr>
                <w:rFonts w:ascii="Arial" w:hAnsi="Arial" w:cs="Arial"/>
                <w:sz w:val="22"/>
                <w:szCs w:val="22"/>
              </w:rPr>
              <w:t xml:space="preserve">s. </w:t>
            </w:r>
            <w:r w:rsidR="00932AC4">
              <w:rPr>
                <w:rFonts w:ascii="Arial" w:hAnsi="Arial" w:cs="Arial"/>
                <w:sz w:val="22"/>
                <w:szCs w:val="22"/>
              </w:rPr>
              <w:t xml:space="preserve">Targets are measurable. </w:t>
            </w:r>
            <w:r w:rsidRPr="00BE2E21">
              <w:rPr>
                <w:rFonts w:ascii="Arial" w:hAnsi="Arial" w:cs="Arial"/>
                <w:sz w:val="22"/>
                <w:szCs w:val="22"/>
              </w:rPr>
              <w:t xml:space="preserve">Adapts priorities / juggles competing requirements to achieve results. </w:t>
            </w:r>
          </w:p>
          <w:p w:rsidR="00F56C1B" w:rsidRPr="00F56C1B" w:rsidRDefault="00F56C1B" w:rsidP="00123410">
            <w:pPr>
              <w:pStyle w:val="ListParagraph"/>
              <w:tabs>
                <w:tab w:val="left" w:pos="2010"/>
              </w:tabs>
              <w:rPr>
                <w:rFonts w:ascii="Arial" w:hAnsi="Arial" w:cs="Arial"/>
                <w:sz w:val="22"/>
                <w:szCs w:val="22"/>
              </w:rPr>
            </w:pPr>
          </w:p>
          <w:p w:rsidR="00603120" w:rsidRDefault="00446232" w:rsidP="00B534F7">
            <w:pPr>
              <w:pStyle w:val="ListParagraph"/>
              <w:numPr>
                <w:ilvl w:val="0"/>
                <w:numId w:val="2"/>
              </w:numPr>
              <w:tabs>
                <w:tab w:val="left" w:pos="2010"/>
              </w:tabs>
              <w:rPr>
                <w:rFonts w:ascii="Arial" w:hAnsi="Arial" w:cs="Arial"/>
                <w:sz w:val="22"/>
                <w:szCs w:val="22"/>
              </w:rPr>
            </w:pPr>
            <w:r>
              <w:rPr>
                <w:rFonts w:ascii="Arial" w:hAnsi="Arial" w:cs="Arial"/>
                <w:sz w:val="22"/>
                <w:szCs w:val="22"/>
              </w:rPr>
              <w:t xml:space="preserve">Making change happen </w:t>
            </w:r>
            <w:r w:rsidR="00932AC4">
              <w:rPr>
                <w:rFonts w:ascii="Arial" w:hAnsi="Arial" w:cs="Arial"/>
                <w:sz w:val="22"/>
                <w:szCs w:val="22"/>
              </w:rPr>
              <w:t>at this level entails the</w:t>
            </w:r>
            <w:r w:rsidR="00603120" w:rsidRPr="00BE2E21">
              <w:rPr>
                <w:rFonts w:ascii="Arial" w:hAnsi="Arial" w:cs="Arial"/>
                <w:sz w:val="22"/>
                <w:szCs w:val="22"/>
              </w:rPr>
              <w:t xml:space="preserve"> continuous improvement of existing resources, services and systems. Responsible for development </w:t>
            </w:r>
            <w:r>
              <w:rPr>
                <w:rFonts w:ascii="Arial" w:hAnsi="Arial" w:cs="Arial"/>
                <w:sz w:val="22"/>
                <w:szCs w:val="22"/>
              </w:rPr>
              <w:t xml:space="preserve">and </w:t>
            </w:r>
            <w:r w:rsidR="00932AC4">
              <w:rPr>
                <w:rFonts w:ascii="Arial" w:hAnsi="Arial" w:cs="Arial"/>
                <w:sz w:val="22"/>
                <w:szCs w:val="22"/>
              </w:rPr>
              <w:t xml:space="preserve">empowerment </w:t>
            </w:r>
            <w:r w:rsidR="00603120" w:rsidRPr="00BE2E21">
              <w:rPr>
                <w:rFonts w:ascii="Arial" w:hAnsi="Arial" w:cs="Arial"/>
                <w:sz w:val="22"/>
                <w:szCs w:val="22"/>
              </w:rPr>
              <w:t>of subordinates.</w:t>
            </w:r>
          </w:p>
          <w:p w:rsidR="00CE4D10" w:rsidRPr="00CE4D10" w:rsidRDefault="00CE4D10" w:rsidP="00CE4D10">
            <w:pPr>
              <w:tabs>
                <w:tab w:val="left" w:pos="2010"/>
              </w:tabs>
              <w:rPr>
                <w:rFonts w:ascii="Arial" w:hAnsi="Arial" w:cs="Arial"/>
                <w:sz w:val="22"/>
                <w:szCs w:val="22"/>
              </w:rPr>
            </w:pPr>
          </w:p>
          <w:p w:rsidR="00603120" w:rsidRDefault="00603120" w:rsidP="00B534F7">
            <w:pPr>
              <w:pStyle w:val="ListParagraph"/>
              <w:numPr>
                <w:ilvl w:val="0"/>
                <w:numId w:val="2"/>
              </w:numPr>
              <w:tabs>
                <w:tab w:val="left" w:pos="2010"/>
              </w:tabs>
              <w:rPr>
                <w:rFonts w:ascii="Arial" w:hAnsi="Arial" w:cs="Arial"/>
                <w:sz w:val="22"/>
                <w:szCs w:val="22"/>
              </w:rPr>
            </w:pPr>
            <w:r w:rsidRPr="00BE2E21">
              <w:rPr>
                <w:rFonts w:ascii="Arial" w:hAnsi="Arial" w:cs="Arial"/>
                <w:sz w:val="22"/>
                <w:szCs w:val="22"/>
              </w:rPr>
              <w:t>Works collaboratively with peers acr</w:t>
            </w:r>
            <w:r w:rsidR="00BD68F9">
              <w:rPr>
                <w:rFonts w:ascii="Arial" w:hAnsi="Arial" w:cs="Arial"/>
                <w:sz w:val="22"/>
                <w:szCs w:val="22"/>
              </w:rPr>
              <w:t xml:space="preserve">oss group disciplines/functions </w:t>
            </w:r>
            <w:r w:rsidRPr="00BE2E21">
              <w:rPr>
                <w:rFonts w:ascii="Arial" w:hAnsi="Arial" w:cs="Arial"/>
                <w:sz w:val="22"/>
                <w:szCs w:val="22"/>
              </w:rPr>
              <w:t xml:space="preserve">to improve performance or service delivery.  </w:t>
            </w:r>
          </w:p>
          <w:p w:rsidR="00CE4D10" w:rsidRPr="00CE4D10" w:rsidRDefault="00CE4D10" w:rsidP="00CE4D10">
            <w:pPr>
              <w:tabs>
                <w:tab w:val="left" w:pos="2010"/>
              </w:tabs>
              <w:rPr>
                <w:rFonts w:ascii="Arial" w:hAnsi="Arial" w:cs="Arial"/>
                <w:sz w:val="22"/>
                <w:szCs w:val="22"/>
              </w:rPr>
            </w:pPr>
          </w:p>
          <w:p w:rsidR="00603120" w:rsidRDefault="00603120" w:rsidP="00B534F7">
            <w:pPr>
              <w:pStyle w:val="ListParagraph"/>
              <w:numPr>
                <w:ilvl w:val="0"/>
                <w:numId w:val="2"/>
              </w:numPr>
              <w:tabs>
                <w:tab w:val="left" w:pos="2010"/>
              </w:tabs>
              <w:rPr>
                <w:rFonts w:ascii="Arial" w:hAnsi="Arial" w:cs="Arial"/>
                <w:sz w:val="22"/>
                <w:szCs w:val="22"/>
              </w:rPr>
            </w:pPr>
            <w:r w:rsidRPr="00BE2E21">
              <w:rPr>
                <w:rFonts w:ascii="Arial" w:hAnsi="Arial" w:cs="Arial"/>
                <w:sz w:val="22"/>
                <w:szCs w:val="22"/>
              </w:rPr>
              <w:t>Leads on response to changes imposed by the external world (e.g. a legislative change).  May collaborate with peers outside of the organisation.</w:t>
            </w:r>
          </w:p>
          <w:p w:rsidR="00CE4D10" w:rsidRPr="00CE4D10" w:rsidRDefault="00CE4D10" w:rsidP="00CE4D10">
            <w:pPr>
              <w:tabs>
                <w:tab w:val="left" w:pos="2010"/>
              </w:tabs>
              <w:rPr>
                <w:rFonts w:ascii="Arial" w:hAnsi="Arial" w:cs="Arial"/>
                <w:sz w:val="22"/>
                <w:szCs w:val="22"/>
              </w:rPr>
            </w:pPr>
          </w:p>
          <w:p w:rsidR="00603120" w:rsidRPr="00BE2E21" w:rsidRDefault="00603120" w:rsidP="00B534F7">
            <w:pPr>
              <w:pStyle w:val="ListParagraph"/>
              <w:numPr>
                <w:ilvl w:val="0"/>
                <w:numId w:val="2"/>
              </w:numPr>
              <w:tabs>
                <w:tab w:val="left" w:pos="2010"/>
              </w:tabs>
              <w:rPr>
                <w:rFonts w:ascii="Arial" w:hAnsi="Arial" w:cs="Arial"/>
                <w:sz w:val="22"/>
                <w:szCs w:val="22"/>
              </w:rPr>
            </w:pPr>
            <w:r w:rsidRPr="00BE2E21">
              <w:rPr>
                <w:rFonts w:ascii="Arial" w:hAnsi="Arial" w:cs="Arial"/>
                <w:sz w:val="22"/>
                <w:szCs w:val="22"/>
              </w:rPr>
              <w:t xml:space="preserve">Accountable for delivering against annual plans with major contribution to plans for </w:t>
            </w:r>
            <w:r w:rsidR="00BE2E21">
              <w:rPr>
                <w:rFonts w:ascii="Arial" w:hAnsi="Arial" w:cs="Arial"/>
                <w:sz w:val="22"/>
                <w:szCs w:val="22"/>
              </w:rPr>
              <w:t>subsequent years</w:t>
            </w:r>
            <w:r w:rsidRPr="00BE2E21">
              <w:rPr>
                <w:rFonts w:ascii="Arial" w:hAnsi="Arial" w:cs="Arial"/>
                <w:sz w:val="22"/>
                <w:szCs w:val="22"/>
              </w:rPr>
              <w:t xml:space="preserve">.  </w:t>
            </w:r>
            <w:r w:rsidR="00BD68F9" w:rsidRPr="00BE2E21">
              <w:rPr>
                <w:rFonts w:ascii="Arial" w:hAnsi="Arial" w:cs="Arial"/>
                <w:sz w:val="22"/>
                <w:szCs w:val="22"/>
              </w:rPr>
              <w:t xml:space="preserve">Acts as lynchpin between </w:t>
            </w:r>
            <w:r w:rsidR="00BD68F9">
              <w:rPr>
                <w:rFonts w:ascii="Arial" w:hAnsi="Arial" w:cs="Arial"/>
                <w:sz w:val="22"/>
                <w:szCs w:val="22"/>
              </w:rPr>
              <w:t>overall strategic direction and practical deployment of resources to achieve agreed outcomes.</w:t>
            </w:r>
          </w:p>
          <w:p w:rsidR="00B04587" w:rsidRPr="00B04587" w:rsidRDefault="00B04587" w:rsidP="00B04587">
            <w:pPr>
              <w:tabs>
                <w:tab w:val="left" w:pos="2010"/>
              </w:tabs>
              <w:rPr>
                <w:rFonts w:ascii="Arial" w:hAnsi="Arial" w:cs="Arial"/>
              </w:rPr>
            </w:pPr>
          </w:p>
        </w:tc>
      </w:tr>
      <w:tr w:rsidR="004C0600" w:rsidRPr="005A5AAA" w:rsidTr="00F00504">
        <w:tc>
          <w:tcPr>
            <w:tcW w:w="10348" w:type="dxa"/>
            <w:gridSpan w:val="2"/>
            <w:shd w:val="clear" w:color="auto" w:fill="660066"/>
          </w:tcPr>
          <w:p w:rsidR="00F70A69" w:rsidRDefault="00F70A69" w:rsidP="00FD1FF2">
            <w:pPr>
              <w:tabs>
                <w:tab w:val="left" w:pos="2010"/>
              </w:tabs>
              <w:rPr>
                <w:rFonts w:ascii="Arial" w:hAnsi="Arial" w:cs="Arial"/>
                <w:b/>
                <w:bCs/>
              </w:rPr>
            </w:pPr>
          </w:p>
          <w:p w:rsidR="004C0600" w:rsidRPr="00FD1FF2" w:rsidRDefault="004C0600" w:rsidP="00FD1FF2">
            <w:pPr>
              <w:tabs>
                <w:tab w:val="left" w:pos="2010"/>
              </w:tabs>
              <w:rPr>
                <w:rFonts w:ascii="Arial" w:hAnsi="Arial" w:cs="Arial"/>
                <w:b/>
                <w:bCs/>
              </w:rPr>
            </w:pPr>
            <w:r>
              <w:rPr>
                <w:rFonts w:ascii="Arial" w:hAnsi="Arial" w:cs="Arial"/>
                <w:b/>
                <w:bCs/>
              </w:rPr>
              <w:t>Key Responsibilities</w:t>
            </w:r>
          </w:p>
        </w:tc>
      </w:tr>
      <w:tr w:rsidR="004C0600" w:rsidRPr="005A5AAA" w:rsidTr="00F842B9">
        <w:tc>
          <w:tcPr>
            <w:tcW w:w="10348" w:type="dxa"/>
            <w:gridSpan w:val="2"/>
          </w:tcPr>
          <w:p w:rsidR="00F70A69" w:rsidRDefault="00F70A69" w:rsidP="00F70A69">
            <w:pPr>
              <w:ind w:left="720"/>
              <w:rPr>
                <w:rFonts w:ascii="Arial" w:hAnsi="Arial" w:cs="Arial"/>
                <w:sz w:val="22"/>
                <w:szCs w:val="22"/>
              </w:rPr>
            </w:pPr>
          </w:p>
          <w:p w:rsidR="00306C2F" w:rsidRPr="000E6E57" w:rsidRDefault="00EA70F7" w:rsidP="00B534F7">
            <w:pPr>
              <w:pStyle w:val="ListParagraph"/>
              <w:numPr>
                <w:ilvl w:val="0"/>
                <w:numId w:val="4"/>
              </w:numPr>
              <w:rPr>
                <w:rFonts w:ascii="Arial" w:hAnsi="Arial" w:cs="Arial"/>
              </w:rPr>
            </w:pPr>
            <w:r>
              <w:rPr>
                <w:rFonts w:ascii="Arial" w:hAnsi="Arial" w:cs="Arial"/>
                <w:sz w:val="22"/>
                <w:szCs w:val="22"/>
              </w:rPr>
              <w:t>Be a</w:t>
            </w:r>
            <w:r w:rsidR="000E6E57">
              <w:rPr>
                <w:rFonts w:ascii="Arial" w:hAnsi="Arial" w:cs="Arial"/>
                <w:sz w:val="22"/>
                <w:szCs w:val="22"/>
              </w:rPr>
              <w:t xml:space="preserve">ccountable for operational delivery of </w:t>
            </w:r>
            <w:proofErr w:type="gramStart"/>
            <w:r w:rsidR="000E6E57">
              <w:rPr>
                <w:rFonts w:ascii="Arial" w:hAnsi="Arial" w:cs="Arial"/>
                <w:sz w:val="22"/>
                <w:szCs w:val="22"/>
              </w:rPr>
              <w:t>high quality</w:t>
            </w:r>
            <w:proofErr w:type="gramEnd"/>
            <w:r w:rsidR="000E6E57">
              <w:rPr>
                <w:rFonts w:ascii="Arial" w:hAnsi="Arial" w:cs="Arial"/>
                <w:sz w:val="22"/>
                <w:szCs w:val="22"/>
              </w:rPr>
              <w:t xml:space="preserve"> customer-focussed services </w:t>
            </w:r>
            <w:r w:rsidR="000E6E57" w:rsidRPr="0057697C">
              <w:rPr>
                <w:rFonts w:ascii="Arial" w:hAnsi="Arial" w:cs="Arial"/>
                <w:sz w:val="22"/>
                <w:szCs w:val="22"/>
              </w:rPr>
              <w:t>working with service users, partners and stakeholders</w:t>
            </w:r>
          </w:p>
          <w:p w:rsidR="00B04587" w:rsidRPr="002B4443" w:rsidRDefault="00B04587" w:rsidP="00B04587">
            <w:pPr>
              <w:rPr>
                <w:rFonts w:ascii="Arial" w:hAnsi="Arial" w:cs="Arial"/>
                <w:sz w:val="22"/>
                <w:szCs w:val="22"/>
              </w:rPr>
            </w:pPr>
          </w:p>
          <w:p w:rsidR="00A5707F" w:rsidRPr="00306C2F" w:rsidRDefault="00306C2F" w:rsidP="00B534F7">
            <w:pPr>
              <w:pStyle w:val="ListParagraph"/>
              <w:numPr>
                <w:ilvl w:val="0"/>
                <w:numId w:val="3"/>
              </w:numPr>
              <w:rPr>
                <w:rFonts w:ascii="Arial" w:hAnsi="Arial" w:cs="Arial"/>
              </w:rPr>
            </w:pPr>
            <w:r>
              <w:rPr>
                <w:rFonts w:ascii="Arial" w:hAnsi="Arial" w:cs="Arial"/>
                <w:sz w:val="22"/>
                <w:szCs w:val="22"/>
              </w:rPr>
              <w:t>Be fully accountable for the development and management of</w:t>
            </w:r>
            <w:r w:rsidR="00391E7E">
              <w:rPr>
                <w:rFonts w:ascii="Arial" w:hAnsi="Arial" w:cs="Arial"/>
                <w:sz w:val="22"/>
                <w:szCs w:val="22"/>
              </w:rPr>
              <w:t xml:space="preserve"> devolved operational</w:t>
            </w:r>
            <w:r>
              <w:rPr>
                <w:rFonts w:ascii="Arial" w:hAnsi="Arial" w:cs="Arial"/>
                <w:sz w:val="22"/>
                <w:szCs w:val="22"/>
              </w:rPr>
              <w:t xml:space="preserve"> </w:t>
            </w:r>
            <w:r w:rsidR="00391E7E">
              <w:rPr>
                <w:rFonts w:ascii="Arial" w:hAnsi="Arial" w:cs="Arial"/>
                <w:sz w:val="22"/>
                <w:szCs w:val="22"/>
              </w:rPr>
              <w:t xml:space="preserve">and capital </w:t>
            </w:r>
            <w:r>
              <w:rPr>
                <w:rFonts w:ascii="Arial" w:hAnsi="Arial" w:cs="Arial"/>
                <w:sz w:val="22"/>
                <w:szCs w:val="22"/>
              </w:rPr>
              <w:t xml:space="preserve">budgets </w:t>
            </w:r>
            <w:r w:rsidR="00391E7E">
              <w:rPr>
                <w:rFonts w:ascii="Arial" w:hAnsi="Arial" w:cs="Arial"/>
                <w:sz w:val="22"/>
                <w:szCs w:val="22"/>
              </w:rPr>
              <w:t>for the area managed</w:t>
            </w:r>
            <w:r>
              <w:rPr>
                <w:rFonts w:ascii="Arial" w:hAnsi="Arial" w:cs="Arial"/>
                <w:sz w:val="22"/>
                <w:szCs w:val="22"/>
              </w:rPr>
              <w:t>, including developing and agreeing business plans</w:t>
            </w:r>
            <w:r w:rsidR="000E6E57">
              <w:rPr>
                <w:rFonts w:ascii="Arial" w:hAnsi="Arial" w:cs="Arial"/>
                <w:sz w:val="22"/>
                <w:szCs w:val="22"/>
              </w:rPr>
              <w:t xml:space="preserve">, and contribute to development of strategy for the whole </w:t>
            </w:r>
            <w:r w:rsidR="00F00504">
              <w:rPr>
                <w:rFonts w:ascii="Arial" w:hAnsi="Arial" w:cs="Arial"/>
                <w:sz w:val="22"/>
                <w:szCs w:val="22"/>
              </w:rPr>
              <w:t>s</w:t>
            </w:r>
            <w:r w:rsidR="000E6E57">
              <w:rPr>
                <w:rFonts w:ascii="Arial" w:hAnsi="Arial" w:cs="Arial"/>
                <w:sz w:val="22"/>
                <w:szCs w:val="22"/>
              </w:rPr>
              <w:t>ervice</w:t>
            </w:r>
          </w:p>
          <w:p w:rsidR="00306C2F" w:rsidRPr="00306C2F" w:rsidRDefault="00306C2F" w:rsidP="00306C2F">
            <w:pPr>
              <w:pStyle w:val="ListParagraph"/>
              <w:rPr>
                <w:rFonts w:ascii="Arial" w:hAnsi="Arial" w:cs="Arial"/>
              </w:rPr>
            </w:pPr>
          </w:p>
          <w:p w:rsidR="00306C2F" w:rsidRPr="00306C2F" w:rsidRDefault="00306C2F" w:rsidP="00B534F7">
            <w:pPr>
              <w:pStyle w:val="ListParagraph"/>
              <w:numPr>
                <w:ilvl w:val="0"/>
                <w:numId w:val="3"/>
              </w:numPr>
              <w:rPr>
                <w:rFonts w:ascii="Arial" w:hAnsi="Arial" w:cs="Arial"/>
              </w:rPr>
            </w:pPr>
            <w:r>
              <w:rPr>
                <w:rFonts w:ascii="Arial" w:hAnsi="Arial" w:cs="Arial"/>
                <w:sz w:val="22"/>
                <w:szCs w:val="22"/>
              </w:rPr>
              <w:t xml:space="preserve">Lead service transformation, motivating, developing and managing staff through change  </w:t>
            </w:r>
          </w:p>
          <w:p w:rsidR="00306C2F" w:rsidRPr="00306C2F" w:rsidRDefault="00306C2F" w:rsidP="00306C2F">
            <w:pPr>
              <w:pStyle w:val="ListParagraph"/>
              <w:rPr>
                <w:rFonts w:ascii="Arial" w:hAnsi="Arial" w:cs="Arial"/>
              </w:rPr>
            </w:pPr>
          </w:p>
          <w:p w:rsidR="00306C2F" w:rsidRPr="00306C2F" w:rsidRDefault="00306C2F" w:rsidP="00B534F7">
            <w:pPr>
              <w:pStyle w:val="ListParagraph"/>
              <w:numPr>
                <w:ilvl w:val="0"/>
                <w:numId w:val="3"/>
              </w:numPr>
              <w:rPr>
                <w:rFonts w:ascii="Arial" w:hAnsi="Arial" w:cs="Arial"/>
              </w:rPr>
            </w:pPr>
            <w:r>
              <w:rPr>
                <w:rFonts w:ascii="Arial" w:hAnsi="Arial" w:cs="Arial"/>
                <w:sz w:val="22"/>
                <w:szCs w:val="22"/>
              </w:rPr>
              <w:t xml:space="preserve">Develop and maintain effective </w:t>
            </w:r>
            <w:r w:rsidR="00446232">
              <w:rPr>
                <w:rFonts w:ascii="Arial" w:hAnsi="Arial" w:cs="Arial"/>
                <w:sz w:val="22"/>
                <w:szCs w:val="22"/>
              </w:rPr>
              <w:t xml:space="preserve">collaborative </w:t>
            </w:r>
            <w:r>
              <w:rPr>
                <w:rFonts w:ascii="Arial" w:hAnsi="Arial" w:cs="Arial"/>
                <w:sz w:val="22"/>
                <w:szCs w:val="22"/>
              </w:rPr>
              <w:t xml:space="preserve">working relationships with key strategic partners including Members, government agencies, </w:t>
            </w:r>
            <w:r w:rsidR="00BD68F9">
              <w:rPr>
                <w:rFonts w:ascii="Arial" w:hAnsi="Arial" w:cs="Arial"/>
                <w:sz w:val="22"/>
                <w:szCs w:val="22"/>
              </w:rPr>
              <w:t xml:space="preserve">suppliers, third sector and </w:t>
            </w:r>
            <w:r>
              <w:rPr>
                <w:rFonts w:ascii="Arial" w:hAnsi="Arial" w:cs="Arial"/>
                <w:sz w:val="22"/>
                <w:szCs w:val="22"/>
              </w:rPr>
              <w:t>council departments</w:t>
            </w:r>
          </w:p>
          <w:p w:rsidR="00306C2F" w:rsidRPr="00306C2F" w:rsidRDefault="00306C2F" w:rsidP="00306C2F">
            <w:pPr>
              <w:pStyle w:val="ListParagraph"/>
              <w:rPr>
                <w:rFonts w:ascii="Arial" w:hAnsi="Arial" w:cs="Arial"/>
              </w:rPr>
            </w:pPr>
          </w:p>
          <w:p w:rsidR="00306C2F" w:rsidRPr="00306C2F" w:rsidRDefault="00306C2F" w:rsidP="00B534F7">
            <w:pPr>
              <w:pStyle w:val="ListParagraph"/>
              <w:numPr>
                <w:ilvl w:val="0"/>
                <w:numId w:val="3"/>
              </w:numPr>
              <w:rPr>
                <w:rFonts w:ascii="Arial" w:hAnsi="Arial" w:cs="Arial"/>
              </w:rPr>
            </w:pPr>
            <w:r>
              <w:rPr>
                <w:rFonts w:ascii="Arial" w:hAnsi="Arial" w:cs="Arial"/>
                <w:sz w:val="22"/>
                <w:szCs w:val="22"/>
              </w:rPr>
              <w:t xml:space="preserve">Lead the Service in developing best practice, setting </w:t>
            </w:r>
            <w:r w:rsidRPr="009658B5">
              <w:rPr>
                <w:rFonts w:ascii="Arial" w:hAnsi="Arial" w:cs="Arial"/>
                <w:sz w:val="22"/>
                <w:szCs w:val="22"/>
              </w:rPr>
              <w:t xml:space="preserve">objectives and performance </w:t>
            </w:r>
            <w:r>
              <w:rPr>
                <w:rFonts w:ascii="Arial" w:hAnsi="Arial" w:cs="Arial"/>
                <w:sz w:val="22"/>
                <w:szCs w:val="22"/>
              </w:rPr>
              <w:t>measures</w:t>
            </w:r>
          </w:p>
          <w:p w:rsidR="00306C2F" w:rsidRPr="00306C2F" w:rsidRDefault="00306C2F" w:rsidP="00306C2F">
            <w:pPr>
              <w:pStyle w:val="ListParagraph"/>
              <w:rPr>
                <w:rFonts w:ascii="Arial" w:hAnsi="Arial" w:cs="Arial"/>
              </w:rPr>
            </w:pPr>
          </w:p>
          <w:p w:rsidR="00B04587" w:rsidRPr="00B04587" w:rsidRDefault="00306C2F" w:rsidP="00B534F7">
            <w:pPr>
              <w:pStyle w:val="ListParagraph"/>
              <w:numPr>
                <w:ilvl w:val="0"/>
                <w:numId w:val="3"/>
              </w:numPr>
              <w:rPr>
                <w:rFonts w:ascii="Arial" w:hAnsi="Arial" w:cs="Arial"/>
              </w:rPr>
            </w:pPr>
            <w:r w:rsidRPr="00772DC4">
              <w:rPr>
                <w:rFonts w:ascii="Arial" w:hAnsi="Arial" w:cs="Arial"/>
                <w:sz w:val="22"/>
                <w:szCs w:val="22"/>
              </w:rPr>
              <w:lastRenderedPageBreak/>
              <w:t>Be accountable for compliance with statutory duties, internal and external audit requirements and service standards</w:t>
            </w:r>
          </w:p>
        </w:tc>
      </w:tr>
    </w:tbl>
    <w:p w:rsidR="00871074" w:rsidRDefault="00871074" w:rsidP="00FD1FF2">
      <w:pPr>
        <w:autoSpaceDE w:val="0"/>
        <w:autoSpaceDN w:val="0"/>
        <w:adjustRightInd w:val="0"/>
        <w:rPr>
          <w:rFonts w:ascii="Arial" w:hAnsi="Arial" w:cs="Arial"/>
          <w:b/>
          <w:bCs/>
        </w:rPr>
        <w:sectPr w:rsidR="00871074" w:rsidSect="00871074">
          <w:headerReference w:type="default" r:id="rId8"/>
          <w:footerReference w:type="default" r:id="rId9"/>
          <w:type w:val="continuous"/>
          <w:pgSz w:w="11906" w:h="16838"/>
          <w:pgMar w:top="1440" w:right="1440" w:bottom="1440" w:left="1440" w:header="720" w:footer="720" w:gutter="0"/>
          <w:cols w:space="72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E0FC1" w:rsidRPr="005A5AAA" w:rsidTr="00F00504">
        <w:tc>
          <w:tcPr>
            <w:tcW w:w="10348" w:type="dxa"/>
            <w:shd w:val="clear" w:color="auto" w:fill="660066"/>
          </w:tcPr>
          <w:p w:rsidR="00F46061" w:rsidRDefault="00F46061" w:rsidP="00FD1FF2">
            <w:pPr>
              <w:autoSpaceDE w:val="0"/>
              <w:autoSpaceDN w:val="0"/>
              <w:adjustRightInd w:val="0"/>
              <w:rPr>
                <w:rFonts w:ascii="Arial" w:hAnsi="Arial" w:cs="Arial"/>
                <w:b/>
                <w:bCs/>
              </w:rPr>
            </w:pPr>
          </w:p>
          <w:p w:rsidR="008E0FC1" w:rsidRDefault="00AF5464" w:rsidP="00FD1FF2">
            <w:pPr>
              <w:autoSpaceDE w:val="0"/>
              <w:autoSpaceDN w:val="0"/>
              <w:adjustRightInd w:val="0"/>
              <w:rPr>
                <w:rFonts w:ascii="Arial" w:hAnsi="Arial" w:cs="Arial"/>
                <w:b/>
                <w:bCs/>
              </w:rPr>
            </w:pPr>
            <w:r w:rsidRPr="00AC1E91">
              <w:rPr>
                <w:rFonts w:ascii="Arial" w:hAnsi="Arial" w:cs="Arial"/>
                <w:b/>
                <w:bCs/>
                <w:highlight w:val="red"/>
              </w:rPr>
              <w:t>Role Specific Accountabilities</w:t>
            </w:r>
          </w:p>
        </w:tc>
      </w:tr>
      <w:tr w:rsidR="008E0FC1" w:rsidRPr="005A5AAA" w:rsidTr="008E0FC1">
        <w:tc>
          <w:tcPr>
            <w:tcW w:w="10348" w:type="dxa"/>
            <w:shd w:val="clear" w:color="auto" w:fill="auto"/>
          </w:tcPr>
          <w:p w:rsidR="00A65857" w:rsidRPr="0018222E" w:rsidRDefault="00A65857" w:rsidP="00A65857">
            <w:pPr>
              <w:pStyle w:val="DefaultText"/>
              <w:rPr>
                <w:rFonts w:ascii="Arial" w:hAnsi="Arial" w:cs="Arial"/>
                <w:i/>
                <w:noProof w:val="0"/>
              </w:rPr>
            </w:pPr>
          </w:p>
          <w:p w:rsidR="00A4612C" w:rsidRPr="00A4612C" w:rsidRDefault="00A4612C" w:rsidP="00A4612C">
            <w:pPr>
              <w:jc w:val="both"/>
              <w:rPr>
                <w:rFonts w:ascii="Arial" w:hAnsi="Arial" w:cs="Arial"/>
                <w:b/>
                <w:sz w:val="22"/>
                <w:szCs w:val="22"/>
                <w:u w:val="single"/>
              </w:rPr>
            </w:pPr>
            <w:r w:rsidRPr="00A4612C">
              <w:rPr>
                <w:rFonts w:ascii="Arial" w:hAnsi="Arial" w:cs="Arial"/>
                <w:b/>
                <w:bCs/>
                <w:sz w:val="22"/>
                <w:szCs w:val="22"/>
                <w:u w:val="single"/>
              </w:rPr>
              <w:t>Specific duties of the Principal Educational Psychologist</w:t>
            </w:r>
          </w:p>
          <w:p w:rsidR="00A4612C" w:rsidRPr="00A4612C" w:rsidRDefault="00A4612C" w:rsidP="00A4612C">
            <w:pPr>
              <w:jc w:val="both"/>
              <w:rPr>
                <w:rFonts w:ascii="Arial" w:hAnsi="Arial" w:cs="Arial"/>
                <w:sz w:val="22"/>
                <w:szCs w:val="22"/>
              </w:rPr>
            </w:pPr>
          </w:p>
          <w:p w:rsidR="00271584" w:rsidRDefault="00A4612C" w:rsidP="004B7EB3">
            <w:pPr>
              <w:numPr>
                <w:ilvl w:val="0"/>
                <w:numId w:val="15"/>
              </w:numPr>
              <w:autoSpaceDE w:val="0"/>
              <w:autoSpaceDN w:val="0"/>
              <w:adjustRightInd w:val="0"/>
              <w:rPr>
                <w:rFonts w:ascii="Arial" w:hAnsi="Arial" w:cs="Arial"/>
                <w:sz w:val="22"/>
                <w:szCs w:val="22"/>
              </w:rPr>
            </w:pPr>
            <w:r w:rsidRPr="00A4612C">
              <w:rPr>
                <w:rFonts w:ascii="Arial" w:hAnsi="Arial" w:cs="Arial"/>
                <w:sz w:val="22"/>
                <w:szCs w:val="22"/>
              </w:rPr>
              <w:t xml:space="preserve">To provide strategic leadership and </w:t>
            </w:r>
            <w:r w:rsidR="00271584">
              <w:rPr>
                <w:rFonts w:ascii="Arial" w:hAnsi="Arial" w:cs="Arial"/>
                <w:sz w:val="22"/>
                <w:szCs w:val="22"/>
              </w:rPr>
              <w:t xml:space="preserve">operational </w:t>
            </w:r>
            <w:r w:rsidRPr="00A4612C">
              <w:rPr>
                <w:rFonts w:ascii="Arial" w:hAnsi="Arial" w:cs="Arial"/>
                <w:sz w:val="22"/>
                <w:szCs w:val="22"/>
              </w:rPr>
              <w:t xml:space="preserve">management </w:t>
            </w:r>
            <w:r w:rsidR="00271584" w:rsidRPr="00A4612C">
              <w:rPr>
                <w:rFonts w:ascii="Arial" w:hAnsi="Arial" w:cs="Arial"/>
                <w:sz w:val="22"/>
                <w:szCs w:val="22"/>
              </w:rPr>
              <w:t xml:space="preserve">ensuring the effective delivery </w:t>
            </w:r>
            <w:r w:rsidRPr="00A4612C">
              <w:rPr>
                <w:rFonts w:ascii="Arial" w:hAnsi="Arial" w:cs="Arial"/>
                <w:sz w:val="22"/>
                <w:szCs w:val="22"/>
              </w:rPr>
              <w:t xml:space="preserve">of </w:t>
            </w:r>
            <w:r w:rsidR="00271584">
              <w:rPr>
                <w:rFonts w:ascii="Arial" w:hAnsi="Arial" w:cs="Arial"/>
                <w:sz w:val="22"/>
                <w:szCs w:val="22"/>
              </w:rPr>
              <w:t xml:space="preserve">a broad-based </w:t>
            </w:r>
            <w:r w:rsidRPr="00A4612C">
              <w:rPr>
                <w:rFonts w:ascii="Arial" w:hAnsi="Arial" w:cs="Arial"/>
                <w:sz w:val="22"/>
                <w:szCs w:val="22"/>
              </w:rPr>
              <w:t>Education</w:t>
            </w:r>
            <w:r w:rsidR="00271584">
              <w:rPr>
                <w:rFonts w:ascii="Arial" w:hAnsi="Arial" w:cs="Arial"/>
                <w:sz w:val="22"/>
                <w:szCs w:val="22"/>
              </w:rPr>
              <w:t>al</w:t>
            </w:r>
            <w:r w:rsidRPr="00A4612C">
              <w:rPr>
                <w:rFonts w:ascii="Arial" w:hAnsi="Arial" w:cs="Arial"/>
                <w:sz w:val="22"/>
                <w:szCs w:val="22"/>
              </w:rPr>
              <w:t xml:space="preserve"> Psychology Service</w:t>
            </w:r>
            <w:r w:rsidR="00271584">
              <w:rPr>
                <w:rFonts w:ascii="Arial" w:hAnsi="Arial" w:cs="Arial"/>
                <w:sz w:val="22"/>
                <w:szCs w:val="22"/>
              </w:rPr>
              <w:t>.</w:t>
            </w:r>
          </w:p>
          <w:p w:rsidR="006B4FCC" w:rsidRDefault="006B4FCC" w:rsidP="007B3AD1">
            <w:pPr>
              <w:autoSpaceDE w:val="0"/>
              <w:autoSpaceDN w:val="0"/>
              <w:adjustRightInd w:val="0"/>
              <w:ind w:left="720"/>
              <w:rPr>
                <w:rFonts w:ascii="Arial" w:hAnsi="Arial" w:cs="Arial"/>
                <w:sz w:val="22"/>
                <w:szCs w:val="22"/>
              </w:rPr>
            </w:pPr>
          </w:p>
          <w:p w:rsidR="00271584" w:rsidRPr="007B3AD1" w:rsidRDefault="006B4FCC" w:rsidP="006B4FCC">
            <w:pPr>
              <w:numPr>
                <w:ilvl w:val="0"/>
                <w:numId w:val="15"/>
              </w:numPr>
              <w:autoSpaceDE w:val="0"/>
              <w:autoSpaceDN w:val="0"/>
              <w:adjustRightInd w:val="0"/>
              <w:rPr>
                <w:rFonts w:ascii="Courier New" w:hAnsi="Courier New" w:cs="Courier New"/>
                <w:sz w:val="22"/>
                <w:szCs w:val="22"/>
              </w:rPr>
            </w:pPr>
            <w:r>
              <w:rPr>
                <w:rFonts w:ascii="Arial" w:hAnsi="Arial" w:cs="Arial"/>
                <w:bCs/>
                <w:sz w:val="22"/>
                <w:szCs w:val="22"/>
              </w:rPr>
              <w:t>To be accountable for the professional practice, health &amp; safety, induction, supervision and continuing professional development of applied Psychologists in Brighton &amp; Hove City Council; and for the efficiency, quality and effectiveness of the Educational Psychology Service.</w:t>
            </w:r>
          </w:p>
          <w:p w:rsidR="006B4FCC" w:rsidRPr="007B3AD1" w:rsidRDefault="006B4FCC" w:rsidP="007B3AD1">
            <w:pPr>
              <w:autoSpaceDE w:val="0"/>
              <w:autoSpaceDN w:val="0"/>
              <w:adjustRightInd w:val="0"/>
              <w:ind w:left="720"/>
              <w:rPr>
                <w:rFonts w:ascii="Courier New" w:hAnsi="Courier New" w:cs="Courier New"/>
                <w:sz w:val="22"/>
                <w:szCs w:val="22"/>
              </w:rPr>
            </w:pPr>
          </w:p>
          <w:p w:rsidR="00E76F6A" w:rsidRDefault="00271584" w:rsidP="004B7EB3">
            <w:pPr>
              <w:numPr>
                <w:ilvl w:val="0"/>
                <w:numId w:val="15"/>
              </w:numPr>
              <w:autoSpaceDE w:val="0"/>
              <w:autoSpaceDN w:val="0"/>
              <w:adjustRightInd w:val="0"/>
              <w:rPr>
                <w:rFonts w:ascii="Arial" w:hAnsi="Arial" w:cs="Arial"/>
                <w:sz w:val="22"/>
                <w:szCs w:val="22"/>
              </w:rPr>
            </w:pPr>
            <w:r>
              <w:rPr>
                <w:rFonts w:ascii="Arial" w:hAnsi="Arial" w:cs="Arial"/>
                <w:sz w:val="22"/>
                <w:szCs w:val="22"/>
              </w:rPr>
              <w:t xml:space="preserve">To ensure that the City Council is assisted in its strategic priorities and direction </w:t>
            </w:r>
            <w:r w:rsidR="00E76F6A">
              <w:rPr>
                <w:rFonts w:ascii="Arial" w:hAnsi="Arial" w:cs="Arial"/>
                <w:sz w:val="22"/>
                <w:szCs w:val="22"/>
              </w:rPr>
              <w:t xml:space="preserve">through the application of applied educational psychology </w:t>
            </w:r>
            <w:r>
              <w:rPr>
                <w:rFonts w:ascii="Arial" w:hAnsi="Arial" w:cs="Arial"/>
                <w:sz w:val="22"/>
                <w:szCs w:val="22"/>
              </w:rPr>
              <w:t>to maximise the impact of the Families, Children &amp; Learning strategies</w:t>
            </w:r>
            <w:r w:rsidR="00A4612C" w:rsidRPr="00A4612C">
              <w:rPr>
                <w:rFonts w:ascii="Arial" w:hAnsi="Arial" w:cs="Arial"/>
                <w:sz w:val="22"/>
                <w:szCs w:val="22"/>
              </w:rPr>
              <w:t>,</w:t>
            </w:r>
            <w:r>
              <w:rPr>
                <w:rFonts w:ascii="Arial" w:hAnsi="Arial" w:cs="Arial"/>
                <w:sz w:val="22"/>
                <w:szCs w:val="22"/>
              </w:rPr>
              <w:t xml:space="preserve"> including: </w:t>
            </w:r>
          </w:p>
          <w:p w:rsidR="00E76F6A" w:rsidRDefault="00271584" w:rsidP="00E76F6A">
            <w:pPr>
              <w:numPr>
                <w:ilvl w:val="1"/>
                <w:numId w:val="15"/>
              </w:numPr>
              <w:autoSpaceDE w:val="0"/>
              <w:autoSpaceDN w:val="0"/>
              <w:adjustRightInd w:val="0"/>
              <w:rPr>
                <w:rFonts w:ascii="Arial" w:hAnsi="Arial" w:cs="Arial"/>
                <w:sz w:val="22"/>
                <w:szCs w:val="22"/>
              </w:rPr>
            </w:pPr>
            <w:r>
              <w:rPr>
                <w:rFonts w:ascii="Arial" w:hAnsi="Arial" w:cs="Arial"/>
                <w:sz w:val="22"/>
                <w:szCs w:val="22"/>
              </w:rPr>
              <w:t>SEND</w:t>
            </w:r>
            <w:r w:rsidR="00E76F6A">
              <w:rPr>
                <w:rFonts w:ascii="Arial" w:hAnsi="Arial" w:cs="Arial"/>
                <w:sz w:val="22"/>
                <w:szCs w:val="22"/>
              </w:rPr>
              <w:t xml:space="preserve"> &amp; Inclusion</w:t>
            </w:r>
            <w:r w:rsidR="008E3B7C">
              <w:rPr>
                <w:rFonts w:ascii="Arial" w:hAnsi="Arial" w:cs="Arial"/>
                <w:sz w:val="22"/>
                <w:szCs w:val="22"/>
              </w:rPr>
              <w:t xml:space="preserve"> (prevention and monitoring of our area Independent &amp; Non-Maintained placements);</w:t>
            </w:r>
            <w:r>
              <w:rPr>
                <w:rFonts w:ascii="Arial" w:hAnsi="Arial" w:cs="Arial"/>
                <w:sz w:val="22"/>
                <w:szCs w:val="22"/>
              </w:rPr>
              <w:t xml:space="preserve"> </w:t>
            </w:r>
          </w:p>
          <w:p w:rsidR="00E76F6A" w:rsidRDefault="00271584" w:rsidP="00E76F6A">
            <w:pPr>
              <w:numPr>
                <w:ilvl w:val="1"/>
                <w:numId w:val="15"/>
              </w:numPr>
              <w:autoSpaceDE w:val="0"/>
              <w:autoSpaceDN w:val="0"/>
              <w:adjustRightInd w:val="0"/>
              <w:rPr>
                <w:rFonts w:ascii="Arial" w:hAnsi="Arial" w:cs="Arial"/>
                <w:sz w:val="22"/>
                <w:szCs w:val="22"/>
              </w:rPr>
            </w:pPr>
            <w:r>
              <w:rPr>
                <w:rFonts w:ascii="Arial" w:hAnsi="Arial" w:cs="Arial"/>
                <w:sz w:val="22"/>
                <w:szCs w:val="22"/>
              </w:rPr>
              <w:t xml:space="preserve">Children in Care </w:t>
            </w:r>
            <w:r w:rsidR="00E76F6A">
              <w:rPr>
                <w:rFonts w:ascii="Arial" w:hAnsi="Arial" w:cs="Arial"/>
                <w:sz w:val="22"/>
                <w:szCs w:val="22"/>
              </w:rPr>
              <w:t>(Looked Aft</w:t>
            </w:r>
            <w:r>
              <w:rPr>
                <w:rFonts w:ascii="Arial" w:hAnsi="Arial" w:cs="Arial"/>
                <w:sz w:val="22"/>
                <w:szCs w:val="22"/>
              </w:rPr>
              <w:t>er Children)</w:t>
            </w:r>
            <w:r w:rsidR="008E3B7C">
              <w:rPr>
                <w:rFonts w:ascii="Arial" w:hAnsi="Arial" w:cs="Arial"/>
                <w:sz w:val="22"/>
                <w:szCs w:val="22"/>
              </w:rPr>
              <w:t>;</w:t>
            </w:r>
            <w:r>
              <w:rPr>
                <w:rFonts w:ascii="Arial" w:hAnsi="Arial" w:cs="Arial"/>
                <w:sz w:val="22"/>
                <w:szCs w:val="22"/>
              </w:rPr>
              <w:t xml:space="preserve"> </w:t>
            </w:r>
          </w:p>
          <w:p w:rsidR="00E76F6A" w:rsidRDefault="00EF71FB" w:rsidP="00E76F6A">
            <w:pPr>
              <w:numPr>
                <w:ilvl w:val="1"/>
                <w:numId w:val="15"/>
              </w:numPr>
              <w:autoSpaceDE w:val="0"/>
              <w:autoSpaceDN w:val="0"/>
              <w:adjustRightInd w:val="0"/>
              <w:rPr>
                <w:rFonts w:ascii="Arial" w:hAnsi="Arial" w:cs="Arial"/>
                <w:sz w:val="22"/>
                <w:szCs w:val="22"/>
              </w:rPr>
            </w:pPr>
            <w:r>
              <w:rPr>
                <w:rFonts w:ascii="Arial" w:hAnsi="Arial" w:cs="Arial"/>
                <w:sz w:val="22"/>
                <w:szCs w:val="22"/>
              </w:rPr>
              <w:t>Vulnerable children and young people (Preventing exclusions from school</w:t>
            </w:r>
            <w:r w:rsidR="008E3B7C">
              <w:rPr>
                <w:rFonts w:ascii="Arial" w:hAnsi="Arial" w:cs="Arial"/>
                <w:sz w:val="22"/>
                <w:szCs w:val="22"/>
              </w:rPr>
              <w:t xml:space="preserve"> and working for those in the Youth Justice system;</w:t>
            </w:r>
            <w:r w:rsidR="00271584">
              <w:rPr>
                <w:rFonts w:ascii="Arial" w:hAnsi="Arial" w:cs="Arial"/>
                <w:sz w:val="22"/>
                <w:szCs w:val="22"/>
              </w:rPr>
              <w:t xml:space="preserve">  </w:t>
            </w:r>
            <w:r w:rsidR="00A4612C" w:rsidRPr="00A4612C">
              <w:rPr>
                <w:rFonts w:ascii="Arial" w:hAnsi="Arial" w:cs="Arial"/>
                <w:sz w:val="22"/>
                <w:szCs w:val="22"/>
              </w:rPr>
              <w:t xml:space="preserve"> </w:t>
            </w:r>
          </w:p>
          <w:p w:rsidR="00E76F6A" w:rsidRDefault="00E76F6A" w:rsidP="00E76F6A">
            <w:pPr>
              <w:numPr>
                <w:ilvl w:val="1"/>
                <w:numId w:val="15"/>
              </w:numPr>
              <w:autoSpaceDE w:val="0"/>
              <w:autoSpaceDN w:val="0"/>
              <w:adjustRightInd w:val="0"/>
              <w:rPr>
                <w:rFonts w:ascii="Arial" w:hAnsi="Arial" w:cs="Arial"/>
                <w:sz w:val="22"/>
                <w:szCs w:val="22"/>
              </w:rPr>
            </w:pPr>
            <w:r>
              <w:rPr>
                <w:rFonts w:ascii="Arial" w:hAnsi="Arial" w:cs="Arial"/>
                <w:sz w:val="22"/>
                <w:szCs w:val="22"/>
              </w:rPr>
              <w:t>Emotional Mental Health &amp; Well-Being</w:t>
            </w:r>
            <w:r w:rsidR="00EF71FB">
              <w:rPr>
                <w:rFonts w:ascii="Arial" w:hAnsi="Arial" w:cs="Arial"/>
                <w:sz w:val="22"/>
                <w:szCs w:val="22"/>
              </w:rPr>
              <w:t xml:space="preserve"> (child mental health)</w:t>
            </w:r>
            <w:r>
              <w:rPr>
                <w:rFonts w:ascii="Arial" w:hAnsi="Arial" w:cs="Arial"/>
                <w:sz w:val="22"/>
                <w:szCs w:val="22"/>
              </w:rPr>
              <w:t xml:space="preserve">; </w:t>
            </w:r>
          </w:p>
          <w:p w:rsidR="00A4612C" w:rsidRDefault="00E76F6A" w:rsidP="00E76F6A">
            <w:pPr>
              <w:numPr>
                <w:ilvl w:val="1"/>
                <w:numId w:val="15"/>
              </w:numPr>
              <w:autoSpaceDE w:val="0"/>
              <w:autoSpaceDN w:val="0"/>
              <w:adjustRightInd w:val="0"/>
              <w:rPr>
                <w:rFonts w:ascii="Arial" w:hAnsi="Arial" w:cs="Arial"/>
                <w:sz w:val="22"/>
                <w:szCs w:val="22"/>
              </w:rPr>
            </w:pPr>
            <w:r>
              <w:rPr>
                <w:rFonts w:ascii="Arial" w:hAnsi="Arial" w:cs="Arial"/>
                <w:sz w:val="22"/>
                <w:szCs w:val="22"/>
              </w:rPr>
              <w:t>Family Support &amp; Safeguarding</w:t>
            </w:r>
            <w:r w:rsidR="00624752">
              <w:rPr>
                <w:rFonts w:ascii="Arial" w:hAnsi="Arial" w:cs="Arial"/>
                <w:sz w:val="22"/>
                <w:szCs w:val="22"/>
              </w:rPr>
              <w:t>;</w:t>
            </w:r>
          </w:p>
          <w:p w:rsidR="00624752" w:rsidRPr="00A4612C" w:rsidRDefault="00624752" w:rsidP="007B3AD1">
            <w:pPr>
              <w:numPr>
                <w:ilvl w:val="1"/>
                <w:numId w:val="15"/>
              </w:numPr>
              <w:autoSpaceDE w:val="0"/>
              <w:autoSpaceDN w:val="0"/>
              <w:adjustRightInd w:val="0"/>
              <w:rPr>
                <w:rFonts w:ascii="Arial" w:hAnsi="Arial" w:cs="Arial"/>
                <w:sz w:val="22"/>
                <w:szCs w:val="22"/>
              </w:rPr>
            </w:pPr>
            <w:r>
              <w:rPr>
                <w:rFonts w:ascii="Arial" w:hAnsi="Arial" w:cs="Arial"/>
                <w:sz w:val="22"/>
                <w:szCs w:val="22"/>
              </w:rPr>
              <w:t>Critical Incidents</w:t>
            </w:r>
            <w:r w:rsidR="00863FAE">
              <w:rPr>
                <w:rFonts w:ascii="Arial" w:hAnsi="Arial" w:cs="Arial"/>
                <w:sz w:val="22"/>
                <w:szCs w:val="22"/>
              </w:rPr>
              <w:t>, Child death reviews</w:t>
            </w:r>
            <w:r>
              <w:rPr>
                <w:rFonts w:ascii="Arial" w:hAnsi="Arial" w:cs="Arial"/>
                <w:sz w:val="22"/>
                <w:szCs w:val="22"/>
              </w:rPr>
              <w:t xml:space="preserve"> &amp; Emergency Planning. </w:t>
            </w:r>
          </w:p>
          <w:p w:rsidR="00A4612C" w:rsidRPr="00A4612C" w:rsidRDefault="00A4612C" w:rsidP="00A4612C">
            <w:pPr>
              <w:autoSpaceDE w:val="0"/>
              <w:autoSpaceDN w:val="0"/>
              <w:adjustRightInd w:val="0"/>
              <w:ind w:left="360"/>
              <w:rPr>
                <w:rFonts w:ascii="Arial" w:hAnsi="Arial" w:cs="Arial"/>
                <w:sz w:val="22"/>
                <w:szCs w:val="22"/>
              </w:rPr>
            </w:pPr>
          </w:p>
          <w:p w:rsidR="006B4FCC" w:rsidRPr="007B3AD1" w:rsidRDefault="00A4612C" w:rsidP="006B4FCC">
            <w:pPr>
              <w:numPr>
                <w:ilvl w:val="0"/>
                <w:numId w:val="15"/>
              </w:numPr>
              <w:autoSpaceDE w:val="0"/>
              <w:autoSpaceDN w:val="0"/>
              <w:adjustRightInd w:val="0"/>
              <w:rPr>
                <w:rFonts w:ascii="Courier New" w:hAnsi="Courier New" w:cs="Courier New"/>
                <w:sz w:val="22"/>
                <w:szCs w:val="22"/>
              </w:rPr>
            </w:pPr>
            <w:r w:rsidRPr="00A4612C">
              <w:rPr>
                <w:rFonts w:ascii="Arial" w:hAnsi="Arial" w:cs="Arial"/>
                <w:bCs/>
                <w:sz w:val="22"/>
                <w:szCs w:val="22"/>
              </w:rPr>
              <w:t>Take lead responsibility for effective planning and management of the budget for the Educational Psychology service</w:t>
            </w:r>
            <w:r w:rsidR="002F5B33">
              <w:rPr>
                <w:rFonts w:ascii="Arial" w:hAnsi="Arial" w:cs="Arial"/>
                <w:bCs/>
                <w:sz w:val="22"/>
                <w:szCs w:val="22"/>
              </w:rPr>
              <w:t>.</w:t>
            </w:r>
            <w:r w:rsidRPr="00A4612C">
              <w:rPr>
                <w:rFonts w:ascii="Arial" w:hAnsi="Arial" w:cs="Arial"/>
                <w:bCs/>
                <w:sz w:val="22"/>
                <w:szCs w:val="22"/>
              </w:rPr>
              <w:t xml:space="preserve"> </w:t>
            </w:r>
            <w:r w:rsidR="002F5B33">
              <w:rPr>
                <w:rFonts w:ascii="Arial" w:hAnsi="Arial" w:cs="Arial"/>
                <w:bCs/>
                <w:sz w:val="22"/>
                <w:szCs w:val="22"/>
              </w:rPr>
              <w:t>This will include maintaining the buyback arrangements with mainstream schools,</w:t>
            </w:r>
            <w:r w:rsidR="002B56E6">
              <w:rPr>
                <w:rFonts w:ascii="Arial" w:hAnsi="Arial" w:cs="Arial"/>
                <w:bCs/>
                <w:sz w:val="22"/>
                <w:szCs w:val="22"/>
              </w:rPr>
              <w:t xml:space="preserve"> </w:t>
            </w:r>
            <w:r w:rsidRPr="00A4612C">
              <w:rPr>
                <w:rFonts w:ascii="Arial" w:hAnsi="Arial" w:cs="Arial"/>
                <w:bCs/>
                <w:sz w:val="22"/>
                <w:szCs w:val="22"/>
              </w:rPr>
              <w:t>ensuring the provision of good value for money and securing efficiency savings as they are required or arise.</w:t>
            </w:r>
          </w:p>
          <w:p w:rsidR="00A4612C" w:rsidRPr="00A4612C" w:rsidRDefault="00A4612C" w:rsidP="00A4612C">
            <w:pPr>
              <w:autoSpaceDE w:val="0"/>
              <w:autoSpaceDN w:val="0"/>
              <w:adjustRightInd w:val="0"/>
              <w:rPr>
                <w:rFonts w:ascii="Courier New" w:hAnsi="Courier New" w:cs="Courier New"/>
                <w:sz w:val="22"/>
                <w:szCs w:val="22"/>
              </w:rPr>
            </w:pPr>
          </w:p>
          <w:p w:rsidR="00A4612C" w:rsidRPr="00A4612C" w:rsidRDefault="00A4612C" w:rsidP="004B7EB3">
            <w:pPr>
              <w:numPr>
                <w:ilvl w:val="0"/>
                <w:numId w:val="15"/>
              </w:numPr>
              <w:jc w:val="both"/>
              <w:rPr>
                <w:rFonts w:ascii="Arial" w:hAnsi="Arial" w:cs="Arial"/>
                <w:sz w:val="22"/>
                <w:szCs w:val="22"/>
              </w:rPr>
            </w:pPr>
            <w:r w:rsidRPr="00A4612C">
              <w:rPr>
                <w:rFonts w:ascii="Arial" w:hAnsi="Arial" w:cs="Arial"/>
                <w:sz w:val="22"/>
                <w:szCs w:val="22"/>
              </w:rPr>
              <w:t xml:space="preserve">To participate as a member of the </w:t>
            </w:r>
            <w:r>
              <w:rPr>
                <w:rFonts w:ascii="Arial" w:hAnsi="Arial" w:cs="Arial"/>
                <w:sz w:val="22"/>
                <w:szCs w:val="22"/>
              </w:rPr>
              <w:t xml:space="preserve">Health, </w:t>
            </w:r>
            <w:r w:rsidRPr="00A4612C">
              <w:rPr>
                <w:rFonts w:ascii="Arial" w:hAnsi="Arial" w:cs="Arial"/>
                <w:sz w:val="22"/>
                <w:szCs w:val="22"/>
              </w:rPr>
              <w:t>SEN</w:t>
            </w:r>
            <w:r>
              <w:rPr>
                <w:rFonts w:ascii="Arial" w:hAnsi="Arial" w:cs="Arial"/>
                <w:sz w:val="22"/>
                <w:szCs w:val="22"/>
              </w:rPr>
              <w:t xml:space="preserve"> and </w:t>
            </w:r>
            <w:r w:rsidRPr="00A4612C">
              <w:rPr>
                <w:rFonts w:ascii="Arial" w:hAnsi="Arial" w:cs="Arial"/>
                <w:sz w:val="22"/>
                <w:szCs w:val="22"/>
              </w:rPr>
              <w:t>D</w:t>
            </w:r>
            <w:r>
              <w:rPr>
                <w:rFonts w:ascii="Arial" w:hAnsi="Arial" w:cs="Arial"/>
                <w:sz w:val="22"/>
                <w:szCs w:val="22"/>
              </w:rPr>
              <w:t>isability (HSEND)</w:t>
            </w:r>
            <w:r w:rsidRPr="00A4612C">
              <w:rPr>
                <w:rFonts w:ascii="Arial" w:hAnsi="Arial" w:cs="Arial"/>
                <w:sz w:val="22"/>
                <w:szCs w:val="22"/>
              </w:rPr>
              <w:t xml:space="preserve"> leadership and management team supporting the </w:t>
            </w:r>
            <w:r w:rsidRPr="00A4612C">
              <w:rPr>
                <w:rFonts w:ascii="Arial" w:hAnsi="Arial" w:cs="Times New Roman"/>
                <w:sz w:val="22"/>
                <w:szCs w:val="22"/>
              </w:rPr>
              <w:t>Assistant Director</w:t>
            </w:r>
            <w:r>
              <w:rPr>
                <w:rFonts w:ascii="Arial" w:hAnsi="Arial" w:cs="Times New Roman"/>
                <w:sz w:val="22"/>
                <w:szCs w:val="22"/>
              </w:rPr>
              <w:t xml:space="preserve"> for HSEND</w:t>
            </w:r>
            <w:r w:rsidRPr="00A4612C">
              <w:rPr>
                <w:rFonts w:ascii="Arial" w:hAnsi="Arial" w:cs="Times New Roman"/>
                <w:sz w:val="22"/>
                <w:szCs w:val="22"/>
              </w:rPr>
              <w:t xml:space="preserve">, Education and </w:t>
            </w:r>
            <w:r w:rsidR="00271584">
              <w:rPr>
                <w:rFonts w:ascii="Arial" w:hAnsi="Arial" w:cs="Times New Roman"/>
                <w:sz w:val="22"/>
                <w:szCs w:val="22"/>
              </w:rPr>
              <w:t>Skills</w:t>
            </w:r>
            <w:r w:rsidR="007B3AD1">
              <w:rPr>
                <w:rFonts w:ascii="Arial" w:hAnsi="Arial" w:cs="Times New Roman"/>
                <w:sz w:val="22"/>
                <w:szCs w:val="22"/>
              </w:rPr>
              <w:t xml:space="preserve"> team</w:t>
            </w:r>
            <w:r w:rsidRPr="00A4612C">
              <w:rPr>
                <w:rFonts w:ascii="Arial" w:hAnsi="Arial" w:cs="Times New Roman"/>
                <w:sz w:val="22"/>
                <w:szCs w:val="22"/>
              </w:rPr>
              <w:t xml:space="preserve">, </w:t>
            </w:r>
            <w:r w:rsidR="007B3AD1">
              <w:rPr>
                <w:rFonts w:ascii="Arial" w:hAnsi="Arial" w:cs="Times New Roman"/>
                <w:sz w:val="22"/>
                <w:szCs w:val="22"/>
              </w:rPr>
              <w:t>Safeguarding and Care team</w:t>
            </w:r>
            <w:r w:rsidRPr="00A4612C">
              <w:rPr>
                <w:rFonts w:ascii="Arial" w:hAnsi="Arial" w:cs="Times New Roman"/>
                <w:sz w:val="22"/>
                <w:szCs w:val="22"/>
              </w:rPr>
              <w:t xml:space="preserve"> and the </w:t>
            </w:r>
            <w:r w:rsidRPr="00A4612C">
              <w:rPr>
                <w:rFonts w:ascii="Arial" w:hAnsi="Arial" w:cs="Arial"/>
                <w:sz w:val="22"/>
                <w:szCs w:val="22"/>
              </w:rPr>
              <w:t>Head of Special Educational Needs Service in planning and reviewing the work of the LA in the identification, assessment and provision for children with a wide range of barriers to learning.</w:t>
            </w:r>
          </w:p>
          <w:p w:rsidR="00A4612C" w:rsidRPr="00A4612C" w:rsidRDefault="00A4612C" w:rsidP="00A4612C">
            <w:pPr>
              <w:autoSpaceDE w:val="0"/>
              <w:autoSpaceDN w:val="0"/>
              <w:adjustRightInd w:val="0"/>
              <w:rPr>
                <w:rFonts w:ascii="Arial" w:hAnsi="Arial" w:cs="Arial"/>
                <w:sz w:val="22"/>
                <w:szCs w:val="22"/>
              </w:rPr>
            </w:pPr>
          </w:p>
          <w:p w:rsidR="00A4612C" w:rsidRPr="00A4612C" w:rsidRDefault="00A4612C" w:rsidP="004B7EB3">
            <w:pPr>
              <w:numPr>
                <w:ilvl w:val="0"/>
                <w:numId w:val="15"/>
              </w:numPr>
              <w:autoSpaceDE w:val="0"/>
              <w:autoSpaceDN w:val="0"/>
              <w:adjustRightInd w:val="0"/>
              <w:rPr>
                <w:rFonts w:ascii="Arial" w:hAnsi="Arial" w:cs="Arial"/>
                <w:sz w:val="22"/>
                <w:szCs w:val="22"/>
              </w:rPr>
            </w:pPr>
            <w:r w:rsidRPr="00A4612C">
              <w:rPr>
                <w:rFonts w:ascii="Arial" w:hAnsi="Arial" w:cs="Arial"/>
                <w:sz w:val="22"/>
                <w:szCs w:val="22"/>
              </w:rPr>
              <w:t xml:space="preserve">To work with the </w:t>
            </w:r>
            <w:r w:rsidRPr="00A4612C">
              <w:rPr>
                <w:rFonts w:ascii="Arial" w:hAnsi="Arial" w:cs="Times New Roman"/>
                <w:sz w:val="22"/>
                <w:szCs w:val="22"/>
              </w:rPr>
              <w:t>Assistant Director</w:t>
            </w:r>
            <w:r>
              <w:rPr>
                <w:rFonts w:ascii="Arial" w:hAnsi="Arial" w:cs="Times New Roman"/>
                <w:sz w:val="22"/>
                <w:szCs w:val="22"/>
              </w:rPr>
              <w:t xml:space="preserve"> for HSEND</w:t>
            </w:r>
            <w:r w:rsidRPr="00A4612C">
              <w:rPr>
                <w:rFonts w:ascii="Arial" w:hAnsi="Arial" w:cs="Times New Roman"/>
                <w:sz w:val="22"/>
                <w:szCs w:val="22"/>
              </w:rPr>
              <w:t xml:space="preserve">, </w:t>
            </w:r>
            <w:r w:rsidR="007B3AD1" w:rsidRPr="007B3AD1">
              <w:rPr>
                <w:rFonts w:ascii="Arial" w:hAnsi="Arial" w:cs="Times New Roman"/>
                <w:sz w:val="22"/>
                <w:szCs w:val="22"/>
              </w:rPr>
              <w:t>Education and Skills team, Safeguarding and Care team</w:t>
            </w:r>
            <w:r w:rsidRPr="00A4612C">
              <w:rPr>
                <w:rFonts w:ascii="Arial" w:hAnsi="Arial" w:cs="Times New Roman"/>
                <w:sz w:val="22"/>
                <w:szCs w:val="22"/>
              </w:rPr>
              <w:t xml:space="preserve"> and the </w:t>
            </w:r>
            <w:r w:rsidRPr="00A4612C">
              <w:rPr>
                <w:rFonts w:ascii="Arial" w:hAnsi="Arial" w:cs="Arial"/>
                <w:sz w:val="22"/>
                <w:szCs w:val="22"/>
              </w:rPr>
              <w:t>Head of Special Educational Needs Service in developing and implementing the Local Authority’s SEND Strategy.</w:t>
            </w:r>
          </w:p>
          <w:p w:rsidR="00A4612C" w:rsidRPr="00A4612C" w:rsidRDefault="00A4612C" w:rsidP="00A4612C">
            <w:pPr>
              <w:autoSpaceDE w:val="0"/>
              <w:autoSpaceDN w:val="0"/>
              <w:adjustRightInd w:val="0"/>
              <w:rPr>
                <w:rFonts w:ascii="Arial" w:hAnsi="Arial" w:cs="Arial"/>
                <w:sz w:val="22"/>
                <w:szCs w:val="22"/>
              </w:rPr>
            </w:pPr>
          </w:p>
          <w:p w:rsidR="006B4FCC" w:rsidRDefault="00A4612C" w:rsidP="004B7EB3">
            <w:pPr>
              <w:numPr>
                <w:ilvl w:val="0"/>
                <w:numId w:val="15"/>
              </w:numPr>
              <w:autoSpaceDE w:val="0"/>
              <w:autoSpaceDN w:val="0"/>
              <w:adjustRightInd w:val="0"/>
              <w:rPr>
                <w:rFonts w:ascii="Arial" w:hAnsi="Arial" w:cs="Arial"/>
                <w:sz w:val="22"/>
                <w:szCs w:val="22"/>
              </w:rPr>
            </w:pPr>
            <w:r w:rsidRPr="00A4612C">
              <w:rPr>
                <w:rFonts w:ascii="Arial" w:hAnsi="Arial" w:cs="Arial"/>
                <w:sz w:val="22"/>
                <w:szCs w:val="22"/>
              </w:rPr>
              <w:t>To lead and co-ordinate certain complex SEND</w:t>
            </w:r>
            <w:r w:rsidR="006B4FCC">
              <w:rPr>
                <w:rFonts w:ascii="Arial" w:hAnsi="Arial" w:cs="Arial"/>
                <w:sz w:val="22"/>
                <w:szCs w:val="22"/>
              </w:rPr>
              <w:t xml:space="preserve"> including </w:t>
            </w:r>
            <w:r w:rsidRPr="00A4612C">
              <w:rPr>
                <w:rFonts w:ascii="Arial" w:hAnsi="Arial" w:cs="Arial"/>
                <w:sz w:val="22"/>
                <w:szCs w:val="22"/>
              </w:rPr>
              <w:t>SEMH casework, as agreed</w:t>
            </w:r>
            <w:r w:rsidR="006B4FCC">
              <w:rPr>
                <w:rFonts w:ascii="Arial" w:hAnsi="Arial" w:cs="Arial"/>
                <w:sz w:val="22"/>
                <w:szCs w:val="22"/>
              </w:rPr>
              <w:t>.</w:t>
            </w:r>
            <w:r w:rsidRPr="00A4612C">
              <w:rPr>
                <w:rFonts w:ascii="Arial" w:hAnsi="Arial" w:cs="Arial"/>
                <w:sz w:val="22"/>
                <w:szCs w:val="22"/>
              </w:rPr>
              <w:t xml:space="preserve"> </w:t>
            </w:r>
          </w:p>
          <w:p w:rsidR="006B4FCC" w:rsidRDefault="006B4FCC" w:rsidP="007B3AD1">
            <w:pPr>
              <w:pStyle w:val="ListParagraph"/>
              <w:rPr>
                <w:rFonts w:ascii="Arial" w:hAnsi="Arial" w:cs="Arial"/>
                <w:sz w:val="22"/>
                <w:szCs w:val="22"/>
              </w:rPr>
            </w:pPr>
          </w:p>
          <w:p w:rsidR="00A4612C" w:rsidRDefault="006B4FCC" w:rsidP="004B7EB3">
            <w:pPr>
              <w:numPr>
                <w:ilvl w:val="0"/>
                <w:numId w:val="15"/>
              </w:numPr>
              <w:autoSpaceDE w:val="0"/>
              <w:autoSpaceDN w:val="0"/>
              <w:adjustRightInd w:val="0"/>
              <w:rPr>
                <w:rFonts w:ascii="Arial" w:hAnsi="Arial" w:cs="Arial"/>
                <w:sz w:val="22"/>
                <w:szCs w:val="22"/>
              </w:rPr>
            </w:pPr>
            <w:r>
              <w:rPr>
                <w:rFonts w:ascii="Arial" w:hAnsi="Arial" w:cs="Arial"/>
                <w:sz w:val="22"/>
                <w:szCs w:val="22"/>
              </w:rPr>
              <w:t xml:space="preserve">To ensure specialist psychological input is provided </w:t>
            </w:r>
            <w:r w:rsidR="00EF71FB">
              <w:rPr>
                <w:rFonts w:ascii="Arial" w:hAnsi="Arial" w:cs="Arial"/>
                <w:sz w:val="22"/>
                <w:szCs w:val="22"/>
              </w:rPr>
              <w:t xml:space="preserve">when representing </w:t>
            </w:r>
            <w:r w:rsidR="00A4612C" w:rsidRPr="00A4612C">
              <w:rPr>
                <w:rFonts w:ascii="Arial" w:hAnsi="Arial" w:cs="Arial"/>
                <w:sz w:val="22"/>
                <w:szCs w:val="22"/>
              </w:rPr>
              <w:t>the Local Authority at SENDIST where appropriate, and responding to complaints and enquiries from families, councillors and others.</w:t>
            </w:r>
          </w:p>
          <w:p w:rsidR="007B3AD1" w:rsidRDefault="007B3AD1" w:rsidP="007B3AD1">
            <w:pPr>
              <w:autoSpaceDE w:val="0"/>
              <w:autoSpaceDN w:val="0"/>
              <w:adjustRightInd w:val="0"/>
              <w:rPr>
                <w:rFonts w:ascii="Arial" w:hAnsi="Arial" w:cs="Arial"/>
                <w:sz w:val="22"/>
                <w:szCs w:val="22"/>
              </w:rPr>
            </w:pPr>
          </w:p>
          <w:p w:rsidR="00EF71FB" w:rsidRPr="00A4612C" w:rsidRDefault="00EF71FB" w:rsidP="004B7EB3">
            <w:pPr>
              <w:numPr>
                <w:ilvl w:val="0"/>
                <w:numId w:val="15"/>
              </w:numPr>
              <w:autoSpaceDE w:val="0"/>
              <w:autoSpaceDN w:val="0"/>
              <w:adjustRightInd w:val="0"/>
              <w:rPr>
                <w:rFonts w:ascii="Arial" w:hAnsi="Arial" w:cs="Arial"/>
                <w:sz w:val="22"/>
                <w:szCs w:val="22"/>
              </w:rPr>
            </w:pPr>
            <w:r>
              <w:rPr>
                <w:rFonts w:ascii="Arial" w:hAnsi="Arial" w:cs="Arial"/>
                <w:sz w:val="22"/>
                <w:szCs w:val="22"/>
              </w:rPr>
              <w:t>To oversee the quality and standards of services provided to comply with codes of professional ethics and competencies of the Health &amp; Care Professions Council and the British Psychological Society’s Quality Standards for Educational Psychology Services.</w:t>
            </w:r>
          </w:p>
          <w:p w:rsidR="00A4612C" w:rsidRPr="00A4612C" w:rsidRDefault="00A4612C" w:rsidP="00A4612C">
            <w:pPr>
              <w:autoSpaceDE w:val="0"/>
              <w:autoSpaceDN w:val="0"/>
              <w:adjustRightInd w:val="0"/>
              <w:rPr>
                <w:rFonts w:ascii="Arial" w:hAnsi="Arial" w:cs="Arial"/>
                <w:sz w:val="22"/>
                <w:szCs w:val="22"/>
              </w:rPr>
            </w:pPr>
          </w:p>
          <w:p w:rsidR="00C073E5" w:rsidRDefault="00A4612C" w:rsidP="007B3AD1">
            <w:pPr>
              <w:numPr>
                <w:ilvl w:val="0"/>
                <w:numId w:val="15"/>
              </w:numPr>
              <w:autoSpaceDE w:val="0"/>
              <w:autoSpaceDN w:val="0"/>
              <w:adjustRightInd w:val="0"/>
              <w:rPr>
                <w:rFonts w:ascii="Arial" w:hAnsi="Arial" w:cs="Times New Roman"/>
                <w:sz w:val="22"/>
                <w:szCs w:val="22"/>
              </w:rPr>
            </w:pPr>
            <w:r w:rsidRPr="007B3AD1">
              <w:rPr>
                <w:rFonts w:ascii="Arial" w:hAnsi="Arial" w:cs="Arial"/>
                <w:sz w:val="22"/>
                <w:szCs w:val="22"/>
              </w:rPr>
              <w:lastRenderedPageBreak/>
              <w:t xml:space="preserve">To undertake other duties as the needs of the Educational Psychology Service indicate as negotiated with the </w:t>
            </w:r>
            <w:r w:rsidRPr="007B3AD1">
              <w:rPr>
                <w:rFonts w:ascii="Arial" w:hAnsi="Arial" w:cs="Times New Roman"/>
                <w:sz w:val="22"/>
                <w:szCs w:val="22"/>
              </w:rPr>
              <w:t>Assistant Director for HSEND</w:t>
            </w:r>
            <w:r w:rsidR="007B3AD1">
              <w:rPr>
                <w:rFonts w:ascii="Arial" w:hAnsi="Arial" w:cs="Times New Roman"/>
                <w:sz w:val="22"/>
                <w:szCs w:val="22"/>
              </w:rPr>
              <w:t>.</w:t>
            </w:r>
          </w:p>
          <w:p w:rsidR="007B3AD1" w:rsidRDefault="007B3AD1" w:rsidP="007B3AD1">
            <w:pPr>
              <w:pStyle w:val="ListParagraph"/>
              <w:rPr>
                <w:rFonts w:ascii="Arial" w:hAnsi="Arial" w:cs="Times New Roman"/>
                <w:sz w:val="22"/>
                <w:szCs w:val="22"/>
              </w:rPr>
            </w:pPr>
          </w:p>
          <w:p w:rsidR="007B3AD1" w:rsidRPr="007B3AD1" w:rsidRDefault="007B3AD1" w:rsidP="007B3AD1">
            <w:pPr>
              <w:autoSpaceDE w:val="0"/>
              <w:autoSpaceDN w:val="0"/>
              <w:adjustRightInd w:val="0"/>
              <w:ind w:left="720"/>
              <w:rPr>
                <w:rFonts w:ascii="Arial" w:hAnsi="Arial" w:cs="Times New Roman"/>
                <w:sz w:val="22"/>
                <w:szCs w:val="22"/>
              </w:rPr>
            </w:pPr>
          </w:p>
          <w:p w:rsidR="00C073E5" w:rsidRPr="004B7EB3" w:rsidRDefault="00C073E5" w:rsidP="004B7EB3">
            <w:pPr>
              <w:jc w:val="both"/>
              <w:rPr>
                <w:rFonts w:ascii="Arial" w:hAnsi="Arial" w:cs="Arial"/>
                <w:sz w:val="22"/>
                <w:szCs w:val="22"/>
                <w:u w:val="single"/>
              </w:rPr>
            </w:pPr>
            <w:r w:rsidRPr="004B7EB3">
              <w:rPr>
                <w:rFonts w:ascii="Arial" w:hAnsi="Arial" w:cs="Times New Roman"/>
                <w:b/>
                <w:sz w:val="22"/>
                <w:szCs w:val="22"/>
                <w:u w:val="single"/>
              </w:rPr>
              <w:t>Specific duties of the Head of Inclusion Support Service</w:t>
            </w:r>
          </w:p>
          <w:p w:rsidR="00C073E5" w:rsidRPr="00C073E5" w:rsidRDefault="00C073E5" w:rsidP="00C073E5">
            <w:pPr>
              <w:jc w:val="both"/>
              <w:rPr>
                <w:rFonts w:ascii="Arial" w:hAnsi="Arial" w:cs="Arial"/>
                <w:sz w:val="20"/>
                <w:szCs w:val="20"/>
              </w:rPr>
            </w:pPr>
          </w:p>
          <w:p w:rsidR="008E3B7C" w:rsidRDefault="008E3B7C" w:rsidP="008E3B7C">
            <w:pPr>
              <w:numPr>
                <w:ilvl w:val="0"/>
                <w:numId w:val="15"/>
              </w:numPr>
              <w:autoSpaceDE w:val="0"/>
              <w:autoSpaceDN w:val="0"/>
              <w:adjustRightInd w:val="0"/>
              <w:rPr>
                <w:rFonts w:ascii="Arial" w:hAnsi="Arial" w:cs="Arial"/>
                <w:sz w:val="22"/>
                <w:szCs w:val="22"/>
              </w:rPr>
            </w:pPr>
            <w:r w:rsidRPr="00A4612C">
              <w:rPr>
                <w:rFonts w:ascii="Arial" w:hAnsi="Arial" w:cs="Arial"/>
                <w:sz w:val="22"/>
                <w:szCs w:val="22"/>
              </w:rPr>
              <w:t xml:space="preserve">To provide strategic leadership and </w:t>
            </w:r>
            <w:r>
              <w:rPr>
                <w:rFonts w:ascii="Arial" w:hAnsi="Arial" w:cs="Arial"/>
                <w:sz w:val="22"/>
                <w:szCs w:val="22"/>
              </w:rPr>
              <w:t xml:space="preserve">operational </w:t>
            </w:r>
            <w:r w:rsidRPr="00A4612C">
              <w:rPr>
                <w:rFonts w:ascii="Arial" w:hAnsi="Arial" w:cs="Arial"/>
                <w:sz w:val="22"/>
                <w:szCs w:val="22"/>
              </w:rPr>
              <w:t xml:space="preserve">management ensuring the effective delivery of </w:t>
            </w:r>
            <w:r>
              <w:rPr>
                <w:rFonts w:ascii="Arial" w:hAnsi="Arial" w:cs="Arial"/>
                <w:sz w:val="22"/>
                <w:szCs w:val="22"/>
              </w:rPr>
              <w:t>prevention, early intervention and specialist teaching services for SEND</w:t>
            </w:r>
            <w:r w:rsidR="002B56E6">
              <w:rPr>
                <w:rFonts w:ascii="Arial" w:hAnsi="Arial" w:cs="Arial"/>
                <w:sz w:val="22"/>
                <w:szCs w:val="22"/>
              </w:rPr>
              <w:t xml:space="preserve"> &amp; child mental health</w:t>
            </w:r>
            <w:r>
              <w:rPr>
                <w:rFonts w:ascii="Arial" w:hAnsi="Arial" w:cs="Arial"/>
                <w:sz w:val="22"/>
                <w:szCs w:val="22"/>
              </w:rPr>
              <w:t>:</w:t>
            </w:r>
          </w:p>
          <w:p w:rsidR="008E3B7C" w:rsidRDefault="008E3B7C" w:rsidP="008E3B7C">
            <w:pPr>
              <w:numPr>
                <w:ilvl w:val="1"/>
                <w:numId w:val="15"/>
              </w:numPr>
              <w:autoSpaceDE w:val="0"/>
              <w:autoSpaceDN w:val="0"/>
              <w:adjustRightInd w:val="0"/>
              <w:rPr>
                <w:rFonts w:ascii="Arial" w:hAnsi="Arial" w:cs="Arial"/>
                <w:sz w:val="22"/>
                <w:szCs w:val="22"/>
              </w:rPr>
            </w:pPr>
            <w:r>
              <w:rPr>
                <w:rFonts w:ascii="Arial" w:hAnsi="Arial" w:cs="Arial"/>
                <w:sz w:val="22"/>
                <w:szCs w:val="22"/>
              </w:rPr>
              <w:t>Autism Spectrum Condition (ASC)</w:t>
            </w:r>
            <w:r w:rsidR="002F5B33">
              <w:rPr>
                <w:rFonts w:ascii="Arial" w:hAnsi="Arial" w:cs="Arial"/>
                <w:sz w:val="22"/>
                <w:szCs w:val="22"/>
              </w:rPr>
              <w:t xml:space="preserve"> &amp; Language;</w:t>
            </w:r>
          </w:p>
          <w:p w:rsidR="008E3B7C" w:rsidRDefault="008E3B7C" w:rsidP="008E3B7C">
            <w:pPr>
              <w:numPr>
                <w:ilvl w:val="1"/>
                <w:numId w:val="15"/>
              </w:numPr>
              <w:autoSpaceDE w:val="0"/>
              <w:autoSpaceDN w:val="0"/>
              <w:adjustRightInd w:val="0"/>
              <w:rPr>
                <w:rFonts w:ascii="Arial" w:hAnsi="Arial" w:cs="Arial"/>
                <w:sz w:val="22"/>
                <w:szCs w:val="22"/>
              </w:rPr>
            </w:pPr>
            <w:r>
              <w:rPr>
                <w:rFonts w:ascii="Arial" w:hAnsi="Arial" w:cs="Arial"/>
                <w:sz w:val="22"/>
                <w:szCs w:val="22"/>
              </w:rPr>
              <w:t>Early Years;</w:t>
            </w:r>
          </w:p>
          <w:p w:rsidR="008E3B7C" w:rsidRDefault="008E3B7C" w:rsidP="008E3B7C">
            <w:pPr>
              <w:numPr>
                <w:ilvl w:val="1"/>
                <w:numId w:val="15"/>
              </w:numPr>
              <w:autoSpaceDE w:val="0"/>
              <w:autoSpaceDN w:val="0"/>
              <w:adjustRightInd w:val="0"/>
              <w:rPr>
                <w:rFonts w:ascii="Arial" w:hAnsi="Arial" w:cs="Arial"/>
                <w:sz w:val="22"/>
                <w:szCs w:val="22"/>
              </w:rPr>
            </w:pPr>
            <w:r>
              <w:rPr>
                <w:rFonts w:ascii="Arial" w:hAnsi="Arial" w:cs="Arial"/>
                <w:sz w:val="22"/>
                <w:szCs w:val="22"/>
              </w:rPr>
              <w:t xml:space="preserve">Early Language </w:t>
            </w:r>
            <w:r w:rsidR="002F5B33">
              <w:rPr>
                <w:rFonts w:ascii="Arial" w:hAnsi="Arial" w:cs="Arial"/>
                <w:sz w:val="22"/>
                <w:szCs w:val="22"/>
              </w:rPr>
              <w:t>Support;</w:t>
            </w:r>
          </w:p>
          <w:p w:rsidR="008E3B7C" w:rsidRDefault="008E3B7C" w:rsidP="008E3B7C">
            <w:pPr>
              <w:numPr>
                <w:ilvl w:val="1"/>
                <w:numId w:val="15"/>
              </w:numPr>
              <w:autoSpaceDE w:val="0"/>
              <w:autoSpaceDN w:val="0"/>
              <w:adjustRightInd w:val="0"/>
              <w:rPr>
                <w:rFonts w:ascii="Arial" w:hAnsi="Arial" w:cs="Arial"/>
                <w:sz w:val="22"/>
                <w:szCs w:val="22"/>
              </w:rPr>
            </w:pPr>
            <w:r>
              <w:rPr>
                <w:rFonts w:ascii="Arial" w:hAnsi="Arial" w:cs="Arial"/>
                <w:sz w:val="22"/>
                <w:szCs w:val="22"/>
              </w:rPr>
              <w:t>Literacy Support;</w:t>
            </w:r>
          </w:p>
          <w:p w:rsidR="002F5B33" w:rsidRDefault="002F5B33" w:rsidP="008E3B7C">
            <w:pPr>
              <w:numPr>
                <w:ilvl w:val="1"/>
                <w:numId w:val="15"/>
              </w:numPr>
              <w:autoSpaceDE w:val="0"/>
              <w:autoSpaceDN w:val="0"/>
              <w:adjustRightInd w:val="0"/>
              <w:rPr>
                <w:rFonts w:ascii="Arial" w:hAnsi="Arial" w:cs="Arial"/>
                <w:sz w:val="22"/>
                <w:szCs w:val="22"/>
              </w:rPr>
            </w:pPr>
            <w:r>
              <w:rPr>
                <w:rFonts w:ascii="Arial" w:hAnsi="Arial" w:cs="Arial"/>
                <w:sz w:val="22"/>
                <w:szCs w:val="22"/>
              </w:rPr>
              <w:t>Schools Wellbeing Service;</w:t>
            </w:r>
          </w:p>
          <w:p w:rsidR="002F5B33" w:rsidRDefault="002F5B33" w:rsidP="008E3B7C">
            <w:pPr>
              <w:numPr>
                <w:ilvl w:val="1"/>
                <w:numId w:val="15"/>
              </w:numPr>
              <w:autoSpaceDE w:val="0"/>
              <w:autoSpaceDN w:val="0"/>
              <w:adjustRightInd w:val="0"/>
              <w:rPr>
                <w:rFonts w:ascii="Arial" w:hAnsi="Arial" w:cs="Arial"/>
                <w:sz w:val="22"/>
                <w:szCs w:val="22"/>
              </w:rPr>
            </w:pPr>
            <w:r>
              <w:rPr>
                <w:rFonts w:ascii="Arial" w:hAnsi="Arial" w:cs="Arial"/>
                <w:sz w:val="22"/>
                <w:szCs w:val="22"/>
              </w:rPr>
              <w:t>Social Emotional Mental Health (SEMH);</w:t>
            </w:r>
          </w:p>
          <w:p w:rsidR="008E3B7C" w:rsidRPr="002F5B33" w:rsidRDefault="002F5B33" w:rsidP="007B3AD1">
            <w:pPr>
              <w:numPr>
                <w:ilvl w:val="1"/>
                <w:numId w:val="15"/>
              </w:numPr>
              <w:autoSpaceDE w:val="0"/>
              <w:autoSpaceDN w:val="0"/>
              <w:adjustRightInd w:val="0"/>
              <w:rPr>
                <w:rFonts w:ascii="Arial" w:hAnsi="Arial" w:cs="Arial"/>
                <w:sz w:val="22"/>
                <w:szCs w:val="22"/>
              </w:rPr>
            </w:pPr>
            <w:r>
              <w:rPr>
                <w:rFonts w:ascii="Arial" w:hAnsi="Arial" w:cs="Arial"/>
                <w:sz w:val="22"/>
                <w:szCs w:val="22"/>
              </w:rPr>
              <w:t>Sensory Needs: Hearing Impairment &amp; Visual Impairment;</w:t>
            </w:r>
          </w:p>
          <w:p w:rsidR="008E3B7C" w:rsidRDefault="008E3B7C" w:rsidP="008E3B7C">
            <w:pPr>
              <w:autoSpaceDE w:val="0"/>
              <w:autoSpaceDN w:val="0"/>
              <w:adjustRightInd w:val="0"/>
              <w:rPr>
                <w:rFonts w:ascii="Arial" w:hAnsi="Arial" w:cs="Arial"/>
                <w:sz w:val="22"/>
                <w:szCs w:val="22"/>
              </w:rPr>
            </w:pPr>
          </w:p>
          <w:p w:rsidR="002F5B33" w:rsidRPr="007B3AD1" w:rsidRDefault="002F5B33" w:rsidP="007B3AD1">
            <w:pPr>
              <w:numPr>
                <w:ilvl w:val="0"/>
                <w:numId w:val="15"/>
              </w:numPr>
              <w:autoSpaceDE w:val="0"/>
              <w:autoSpaceDN w:val="0"/>
              <w:adjustRightInd w:val="0"/>
              <w:rPr>
                <w:rFonts w:ascii="Courier New" w:hAnsi="Courier New" w:cs="Courier New"/>
                <w:sz w:val="22"/>
                <w:szCs w:val="22"/>
              </w:rPr>
            </w:pPr>
            <w:r>
              <w:rPr>
                <w:rFonts w:ascii="Arial" w:hAnsi="Arial" w:cs="Arial"/>
                <w:bCs/>
                <w:sz w:val="22"/>
                <w:szCs w:val="22"/>
              </w:rPr>
              <w:t>To be accountable for the e</w:t>
            </w:r>
            <w:r w:rsidRPr="002F5B33">
              <w:rPr>
                <w:rFonts w:ascii="Arial" w:hAnsi="Arial" w:cs="Arial"/>
                <w:bCs/>
                <w:sz w:val="22"/>
                <w:szCs w:val="22"/>
              </w:rPr>
              <w:t>fficiency, quality and effectiveness of the</w:t>
            </w:r>
            <w:r>
              <w:rPr>
                <w:rFonts w:ascii="Arial" w:hAnsi="Arial" w:cs="Arial"/>
                <w:bCs/>
                <w:sz w:val="22"/>
                <w:szCs w:val="22"/>
              </w:rPr>
              <w:t>se specialist services</w:t>
            </w:r>
          </w:p>
          <w:p w:rsidR="002F5B33" w:rsidRDefault="002F5B33" w:rsidP="007B3AD1">
            <w:pPr>
              <w:autoSpaceDE w:val="0"/>
              <w:autoSpaceDN w:val="0"/>
              <w:adjustRightInd w:val="0"/>
              <w:rPr>
                <w:rFonts w:ascii="Arial" w:hAnsi="Arial" w:cs="Arial"/>
                <w:sz w:val="22"/>
                <w:szCs w:val="22"/>
              </w:rPr>
            </w:pPr>
          </w:p>
          <w:p w:rsidR="002F5B33" w:rsidRPr="007B3AD1" w:rsidRDefault="008E3B7C" w:rsidP="008E3B7C">
            <w:pPr>
              <w:numPr>
                <w:ilvl w:val="0"/>
                <w:numId w:val="15"/>
              </w:numPr>
              <w:autoSpaceDE w:val="0"/>
              <w:autoSpaceDN w:val="0"/>
              <w:adjustRightInd w:val="0"/>
              <w:rPr>
                <w:rFonts w:ascii="Courier New" w:hAnsi="Courier New" w:cs="Courier New"/>
                <w:sz w:val="22"/>
                <w:szCs w:val="22"/>
              </w:rPr>
            </w:pPr>
            <w:r>
              <w:rPr>
                <w:rFonts w:ascii="Arial" w:hAnsi="Arial" w:cs="Arial"/>
                <w:bCs/>
                <w:sz w:val="22"/>
                <w:szCs w:val="22"/>
              </w:rPr>
              <w:t>To be accountable for the professional practice, health &amp; safety, induction, supervision and continuing professional development of</w:t>
            </w:r>
            <w:r w:rsidR="002F5B33">
              <w:rPr>
                <w:rFonts w:ascii="Arial" w:hAnsi="Arial" w:cs="Arial"/>
                <w:bCs/>
                <w:sz w:val="22"/>
                <w:szCs w:val="22"/>
              </w:rPr>
              <w:t>:</w:t>
            </w:r>
          </w:p>
          <w:p w:rsidR="002F5B33" w:rsidRPr="007B3AD1" w:rsidRDefault="002F5B33" w:rsidP="002F5B33">
            <w:pPr>
              <w:numPr>
                <w:ilvl w:val="1"/>
                <w:numId w:val="15"/>
              </w:numPr>
              <w:autoSpaceDE w:val="0"/>
              <w:autoSpaceDN w:val="0"/>
              <w:adjustRightInd w:val="0"/>
              <w:rPr>
                <w:rFonts w:ascii="Courier New" w:hAnsi="Courier New" w:cs="Courier New"/>
                <w:sz w:val="22"/>
                <w:szCs w:val="22"/>
              </w:rPr>
            </w:pPr>
            <w:r>
              <w:rPr>
                <w:rFonts w:ascii="Arial" w:hAnsi="Arial" w:cs="Arial"/>
                <w:bCs/>
                <w:sz w:val="22"/>
                <w:szCs w:val="22"/>
              </w:rPr>
              <w:t>SEN Specialist Teachers &amp; Practitioners, including Qualified Teachers for Hearing Impaired (QTHI) &amp; Qualified Teachers for the Visually Impaired (QTVI);</w:t>
            </w:r>
          </w:p>
          <w:p w:rsidR="002F5B33" w:rsidRPr="007B3AD1" w:rsidRDefault="002F5B33" w:rsidP="002F5B33">
            <w:pPr>
              <w:numPr>
                <w:ilvl w:val="1"/>
                <w:numId w:val="15"/>
              </w:numPr>
              <w:autoSpaceDE w:val="0"/>
              <w:autoSpaceDN w:val="0"/>
              <w:adjustRightInd w:val="0"/>
              <w:rPr>
                <w:rFonts w:ascii="Courier New" w:hAnsi="Courier New" w:cs="Courier New"/>
                <w:sz w:val="22"/>
                <w:szCs w:val="22"/>
              </w:rPr>
            </w:pPr>
            <w:r>
              <w:rPr>
                <w:rFonts w:ascii="Arial" w:hAnsi="Arial" w:cs="Arial"/>
                <w:bCs/>
                <w:sz w:val="22"/>
                <w:szCs w:val="22"/>
              </w:rPr>
              <w:t xml:space="preserve">Primary Mental Health Workers &amp; Education Mental Health Practitioners </w:t>
            </w:r>
          </w:p>
          <w:p w:rsidR="002F5B33" w:rsidRPr="007B3AD1" w:rsidRDefault="002F5B33" w:rsidP="007B3AD1">
            <w:pPr>
              <w:autoSpaceDE w:val="0"/>
              <w:autoSpaceDN w:val="0"/>
              <w:adjustRightInd w:val="0"/>
              <w:rPr>
                <w:rFonts w:ascii="Courier New" w:hAnsi="Courier New" w:cs="Courier New"/>
                <w:sz w:val="22"/>
                <w:szCs w:val="22"/>
              </w:rPr>
            </w:pPr>
          </w:p>
          <w:p w:rsidR="004B7EB3" w:rsidRDefault="00C073E5" w:rsidP="004B7EB3">
            <w:pPr>
              <w:numPr>
                <w:ilvl w:val="0"/>
                <w:numId w:val="15"/>
              </w:numPr>
              <w:jc w:val="both"/>
              <w:rPr>
                <w:rFonts w:ascii="Arial" w:hAnsi="Arial" w:cs="Arial"/>
                <w:sz w:val="22"/>
                <w:szCs w:val="22"/>
              </w:rPr>
            </w:pPr>
            <w:r w:rsidRPr="00C073E5">
              <w:rPr>
                <w:rFonts w:ascii="Arial" w:hAnsi="Arial" w:cs="Arial"/>
                <w:sz w:val="22"/>
                <w:szCs w:val="22"/>
              </w:rPr>
              <w:t xml:space="preserve">To provide strategic leadership and management of the </w:t>
            </w:r>
            <w:r>
              <w:rPr>
                <w:rFonts w:ascii="Arial" w:hAnsi="Arial" w:cs="Arial"/>
                <w:sz w:val="22"/>
                <w:szCs w:val="22"/>
              </w:rPr>
              <w:t>Inclusion</w:t>
            </w:r>
            <w:r w:rsidRPr="00C073E5">
              <w:rPr>
                <w:rFonts w:ascii="Arial" w:hAnsi="Arial" w:cs="Arial"/>
                <w:sz w:val="22"/>
                <w:szCs w:val="22"/>
              </w:rPr>
              <w:t xml:space="preserve"> Support Service in line with </w:t>
            </w:r>
            <w:proofErr w:type="gramStart"/>
            <w:r w:rsidRPr="00C073E5">
              <w:rPr>
                <w:rFonts w:ascii="Arial" w:hAnsi="Arial" w:cs="Arial"/>
                <w:sz w:val="22"/>
                <w:szCs w:val="22"/>
              </w:rPr>
              <w:t>the  Directorate</w:t>
            </w:r>
            <w:proofErr w:type="gramEnd"/>
            <w:r w:rsidR="004B7EB3">
              <w:rPr>
                <w:rFonts w:ascii="Arial" w:hAnsi="Arial" w:cs="Arial"/>
                <w:sz w:val="22"/>
                <w:szCs w:val="22"/>
              </w:rPr>
              <w:t xml:space="preserve"> and </w:t>
            </w:r>
            <w:r w:rsidRPr="00C073E5">
              <w:rPr>
                <w:rFonts w:ascii="Arial" w:hAnsi="Arial" w:cs="Arial"/>
                <w:sz w:val="22"/>
                <w:szCs w:val="22"/>
              </w:rPr>
              <w:t>Service level business plans</w:t>
            </w:r>
            <w:r w:rsidR="004B7EB3">
              <w:rPr>
                <w:rFonts w:ascii="Arial" w:hAnsi="Arial" w:cs="Arial"/>
                <w:sz w:val="22"/>
                <w:szCs w:val="22"/>
              </w:rPr>
              <w:t>.</w:t>
            </w:r>
          </w:p>
          <w:p w:rsidR="007B3AD1" w:rsidRDefault="007B3AD1" w:rsidP="007B3AD1">
            <w:pPr>
              <w:ind w:left="720"/>
              <w:jc w:val="both"/>
              <w:rPr>
                <w:rFonts w:ascii="Arial" w:hAnsi="Arial" w:cs="Arial"/>
                <w:sz w:val="22"/>
                <w:szCs w:val="22"/>
              </w:rPr>
            </w:pPr>
          </w:p>
          <w:p w:rsidR="00624752" w:rsidRDefault="00624752" w:rsidP="004B7EB3">
            <w:pPr>
              <w:numPr>
                <w:ilvl w:val="0"/>
                <w:numId w:val="15"/>
              </w:numPr>
              <w:jc w:val="both"/>
              <w:rPr>
                <w:rFonts w:ascii="Arial" w:hAnsi="Arial" w:cs="Arial"/>
                <w:sz w:val="22"/>
                <w:szCs w:val="22"/>
              </w:rPr>
            </w:pPr>
            <w:r>
              <w:rPr>
                <w:rFonts w:ascii="Arial" w:hAnsi="Arial" w:cs="Arial"/>
                <w:sz w:val="22"/>
                <w:szCs w:val="22"/>
              </w:rPr>
              <w:t>To provide strategic leadership and line management of the Team Lead of the Schools Wellbeing Service to ensure service delivery is in line with the Service Specification: delivering whole school approaches and individual therapeutic interventions and support.</w:t>
            </w:r>
          </w:p>
          <w:p w:rsidR="004B7EB3" w:rsidRDefault="004B7EB3" w:rsidP="004B7EB3">
            <w:pPr>
              <w:ind w:left="360"/>
              <w:jc w:val="both"/>
              <w:rPr>
                <w:rFonts w:ascii="Arial" w:hAnsi="Arial" w:cs="Arial"/>
                <w:sz w:val="22"/>
                <w:szCs w:val="22"/>
              </w:rPr>
            </w:pPr>
          </w:p>
          <w:p w:rsidR="00C073E5" w:rsidRPr="00C073E5" w:rsidRDefault="004B7EB3" w:rsidP="004B7EB3">
            <w:pPr>
              <w:numPr>
                <w:ilvl w:val="0"/>
                <w:numId w:val="15"/>
              </w:numPr>
              <w:jc w:val="both"/>
              <w:rPr>
                <w:rFonts w:ascii="Arial" w:hAnsi="Arial" w:cs="Arial"/>
                <w:sz w:val="22"/>
                <w:szCs w:val="22"/>
              </w:rPr>
            </w:pPr>
            <w:r>
              <w:rPr>
                <w:rFonts w:ascii="Arial" w:hAnsi="Arial" w:cs="Arial"/>
                <w:sz w:val="22"/>
                <w:szCs w:val="22"/>
              </w:rPr>
              <w:t>To take lead responsibility for the implementation of</w:t>
            </w:r>
            <w:r w:rsidR="0096595F">
              <w:rPr>
                <w:rFonts w:ascii="Arial" w:hAnsi="Arial" w:cs="Arial"/>
                <w:sz w:val="22"/>
                <w:szCs w:val="22"/>
              </w:rPr>
              <w:t xml:space="preserve"> the co-produced SEND Strategy</w:t>
            </w:r>
            <w:r>
              <w:rPr>
                <w:rFonts w:ascii="Arial" w:hAnsi="Arial" w:cs="Arial"/>
                <w:sz w:val="22"/>
                <w:szCs w:val="22"/>
              </w:rPr>
              <w:t xml:space="preserve"> where the objectives fall within the scope of the Inclusion Support Service.</w:t>
            </w:r>
          </w:p>
          <w:p w:rsidR="00C073E5" w:rsidRPr="00C073E5" w:rsidRDefault="00C073E5" w:rsidP="00C073E5">
            <w:pPr>
              <w:jc w:val="both"/>
              <w:rPr>
                <w:rFonts w:ascii="Arial" w:hAnsi="Arial" w:cs="Arial"/>
                <w:sz w:val="22"/>
                <w:szCs w:val="22"/>
              </w:rPr>
            </w:pPr>
          </w:p>
          <w:p w:rsidR="00C073E5" w:rsidRPr="00C073E5" w:rsidRDefault="00C073E5" w:rsidP="004B7EB3">
            <w:pPr>
              <w:numPr>
                <w:ilvl w:val="0"/>
                <w:numId w:val="15"/>
              </w:numPr>
              <w:rPr>
                <w:rFonts w:ascii="Arial" w:hAnsi="Arial" w:cs="Arial"/>
                <w:sz w:val="22"/>
                <w:szCs w:val="22"/>
              </w:rPr>
            </w:pPr>
            <w:r w:rsidRPr="00C073E5">
              <w:rPr>
                <w:rFonts w:ascii="Arial" w:hAnsi="Arial" w:cs="Arial"/>
                <w:bCs/>
                <w:sz w:val="22"/>
                <w:szCs w:val="22"/>
              </w:rPr>
              <w:t xml:space="preserve">Take lead responsibility for effective planning and management of the budget for the </w:t>
            </w:r>
            <w:r>
              <w:rPr>
                <w:rFonts w:ascii="Arial" w:hAnsi="Arial" w:cs="Arial"/>
                <w:bCs/>
                <w:sz w:val="22"/>
                <w:szCs w:val="22"/>
              </w:rPr>
              <w:t>Inclusion</w:t>
            </w:r>
            <w:r w:rsidRPr="00C073E5">
              <w:rPr>
                <w:rFonts w:ascii="Arial" w:hAnsi="Arial" w:cs="Arial"/>
                <w:bCs/>
                <w:sz w:val="22"/>
                <w:szCs w:val="22"/>
              </w:rPr>
              <w:t xml:space="preserve"> Support Service</w:t>
            </w:r>
            <w:r w:rsidR="002F5B33">
              <w:rPr>
                <w:rFonts w:ascii="Arial" w:hAnsi="Arial" w:cs="Arial"/>
                <w:bCs/>
                <w:sz w:val="22"/>
                <w:szCs w:val="22"/>
              </w:rPr>
              <w:t xml:space="preserve"> &amp; Schools Wellbeing Service</w:t>
            </w:r>
            <w:r w:rsidR="0096595F">
              <w:rPr>
                <w:rFonts w:ascii="Arial" w:hAnsi="Arial" w:cs="Arial"/>
                <w:bCs/>
                <w:sz w:val="22"/>
                <w:szCs w:val="22"/>
              </w:rPr>
              <w:t xml:space="preserve">. This will include maintaining the buyback arrangements with mainstream schools, </w:t>
            </w:r>
            <w:r w:rsidRPr="00C073E5">
              <w:rPr>
                <w:rFonts w:ascii="Arial" w:hAnsi="Arial" w:cs="Arial"/>
                <w:bCs/>
                <w:sz w:val="22"/>
                <w:szCs w:val="22"/>
              </w:rPr>
              <w:t xml:space="preserve">ensuring the provision </w:t>
            </w:r>
            <w:r w:rsidR="0096595F">
              <w:rPr>
                <w:rFonts w:ascii="Arial" w:hAnsi="Arial" w:cs="Arial"/>
                <w:bCs/>
                <w:sz w:val="22"/>
                <w:szCs w:val="22"/>
              </w:rPr>
              <w:t>remains</w:t>
            </w:r>
            <w:r w:rsidRPr="00C073E5">
              <w:rPr>
                <w:rFonts w:ascii="Arial" w:hAnsi="Arial" w:cs="Arial"/>
                <w:bCs/>
                <w:sz w:val="22"/>
                <w:szCs w:val="22"/>
              </w:rPr>
              <w:t xml:space="preserve"> good value for money and securing efficiency savings as they are required or arise.</w:t>
            </w:r>
          </w:p>
          <w:p w:rsidR="00C073E5" w:rsidRPr="00C073E5" w:rsidRDefault="00C073E5" w:rsidP="00C073E5">
            <w:pPr>
              <w:jc w:val="both"/>
              <w:rPr>
                <w:rFonts w:ascii="Arial" w:hAnsi="Arial" w:cs="Arial"/>
                <w:sz w:val="22"/>
                <w:szCs w:val="22"/>
              </w:rPr>
            </w:pPr>
          </w:p>
          <w:p w:rsidR="00C073E5" w:rsidRPr="00C073E5" w:rsidRDefault="00C073E5" w:rsidP="004B7EB3">
            <w:pPr>
              <w:numPr>
                <w:ilvl w:val="0"/>
                <w:numId w:val="15"/>
              </w:numPr>
              <w:jc w:val="both"/>
              <w:rPr>
                <w:rFonts w:ascii="Arial" w:hAnsi="Arial" w:cs="Arial"/>
                <w:sz w:val="22"/>
                <w:szCs w:val="22"/>
              </w:rPr>
            </w:pPr>
            <w:r w:rsidRPr="00C073E5">
              <w:rPr>
                <w:rFonts w:ascii="Arial" w:hAnsi="Arial" w:cs="Arial"/>
                <w:sz w:val="22"/>
                <w:szCs w:val="22"/>
              </w:rPr>
              <w:t xml:space="preserve">Develop further the concept and working practices </w:t>
            </w:r>
            <w:r w:rsidR="002B56E6">
              <w:rPr>
                <w:rFonts w:ascii="Arial" w:hAnsi="Arial" w:cs="Arial"/>
                <w:sz w:val="22"/>
                <w:szCs w:val="22"/>
              </w:rPr>
              <w:t xml:space="preserve">through the use of annual and </w:t>
            </w:r>
            <w:proofErr w:type="gramStart"/>
            <w:r w:rsidR="002B56E6">
              <w:rPr>
                <w:rFonts w:ascii="Arial" w:hAnsi="Arial" w:cs="Arial"/>
                <w:sz w:val="22"/>
                <w:szCs w:val="22"/>
              </w:rPr>
              <w:t xml:space="preserve">termly </w:t>
            </w:r>
            <w:r w:rsidRPr="00C073E5">
              <w:rPr>
                <w:rFonts w:ascii="Arial" w:hAnsi="Arial" w:cs="Arial"/>
                <w:sz w:val="22"/>
                <w:szCs w:val="22"/>
              </w:rPr>
              <w:t xml:space="preserve"> </w:t>
            </w:r>
            <w:r w:rsidR="002B56E6">
              <w:rPr>
                <w:rFonts w:ascii="Arial" w:hAnsi="Arial" w:cs="Arial"/>
                <w:sz w:val="22"/>
                <w:szCs w:val="22"/>
              </w:rPr>
              <w:t>‘</w:t>
            </w:r>
            <w:proofErr w:type="gramEnd"/>
            <w:r w:rsidR="002B56E6">
              <w:rPr>
                <w:rFonts w:ascii="Arial" w:hAnsi="Arial" w:cs="Arial"/>
                <w:sz w:val="22"/>
                <w:szCs w:val="22"/>
              </w:rPr>
              <w:t xml:space="preserve">Service Agreement Planning’ (SAP) to ensure co-ordinated services delivered for each education setting, to avoid duplication and maximise the available allocation of resources and access to specialist services. </w:t>
            </w:r>
          </w:p>
          <w:p w:rsidR="00C073E5" w:rsidRPr="00C073E5" w:rsidRDefault="00C073E5" w:rsidP="00C073E5">
            <w:pPr>
              <w:jc w:val="both"/>
              <w:rPr>
                <w:rFonts w:ascii="Arial" w:hAnsi="Arial" w:cs="Arial"/>
                <w:sz w:val="22"/>
                <w:szCs w:val="22"/>
              </w:rPr>
            </w:pPr>
          </w:p>
          <w:p w:rsidR="00C92324" w:rsidRDefault="00C073E5" w:rsidP="00C92324">
            <w:pPr>
              <w:numPr>
                <w:ilvl w:val="0"/>
                <w:numId w:val="15"/>
              </w:numPr>
              <w:jc w:val="both"/>
              <w:rPr>
                <w:rFonts w:ascii="Arial" w:hAnsi="Arial" w:cs="Arial"/>
                <w:sz w:val="22"/>
                <w:szCs w:val="22"/>
              </w:rPr>
            </w:pPr>
            <w:r w:rsidRPr="00C073E5">
              <w:rPr>
                <w:rFonts w:ascii="Arial" w:hAnsi="Arial" w:cs="Arial"/>
                <w:sz w:val="22"/>
                <w:szCs w:val="22"/>
              </w:rPr>
              <w:t xml:space="preserve">Ensure that support from the </w:t>
            </w:r>
            <w:r>
              <w:rPr>
                <w:rFonts w:ascii="Arial" w:hAnsi="Arial" w:cs="Arial"/>
                <w:sz w:val="22"/>
                <w:szCs w:val="22"/>
              </w:rPr>
              <w:t>Inclusion</w:t>
            </w:r>
            <w:r w:rsidRPr="00C073E5">
              <w:rPr>
                <w:rFonts w:ascii="Arial" w:hAnsi="Arial" w:cs="Arial"/>
                <w:sz w:val="22"/>
                <w:szCs w:val="22"/>
              </w:rPr>
              <w:t xml:space="preserve"> Support Service is available to young people, families, schools and other related services.</w:t>
            </w:r>
            <w:r w:rsidR="00A71151">
              <w:rPr>
                <w:rFonts w:ascii="Arial" w:hAnsi="Arial" w:cs="Arial"/>
                <w:sz w:val="22"/>
                <w:szCs w:val="22"/>
              </w:rPr>
              <w:t xml:space="preserve"> </w:t>
            </w:r>
          </w:p>
          <w:p w:rsidR="00C92324" w:rsidRDefault="00C92324" w:rsidP="00C92324">
            <w:pPr>
              <w:pStyle w:val="ListParagraph"/>
              <w:rPr>
                <w:rFonts w:ascii="Arial" w:hAnsi="Arial" w:cs="Arial"/>
                <w:sz w:val="22"/>
                <w:szCs w:val="22"/>
              </w:rPr>
            </w:pPr>
          </w:p>
          <w:p w:rsidR="00C92324" w:rsidRDefault="00C92324" w:rsidP="00C92324">
            <w:pPr>
              <w:numPr>
                <w:ilvl w:val="0"/>
                <w:numId w:val="15"/>
              </w:numPr>
              <w:jc w:val="both"/>
              <w:rPr>
                <w:rFonts w:ascii="Arial" w:hAnsi="Arial" w:cs="Arial"/>
                <w:sz w:val="22"/>
                <w:szCs w:val="22"/>
              </w:rPr>
            </w:pPr>
            <w:r w:rsidRPr="00C92324">
              <w:rPr>
                <w:rFonts w:ascii="Arial" w:hAnsi="Arial" w:cs="Arial"/>
                <w:sz w:val="22"/>
                <w:szCs w:val="22"/>
              </w:rPr>
              <w:t xml:space="preserve">Ensure that all key policy documents/plans/strategies that refer to BHISS working with children, young people and their families are co-produced with our local parent forums </w:t>
            </w:r>
            <w:proofErr w:type="spellStart"/>
            <w:r w:rsidRPr="00C92324">
              <w:rPr>
                <w:rFonts w:ascii="Arial" w:hAnsi="Arial" w:cs="Arial"/>
                <w:sz w:val="22"/>
                <w:szCs w:val="22"/>
              </w:rPr>
              <w:t>PaCC</w:t>
            </w:r>
            <w:proofErr w:type="spellEnd"/>
            <w:r w:rsidRPr="00C92324">
              <w:rPr>
                <w:rFonts w:ascii="Arial" w:hAnsi="Arial" w:cs="Arial"/>
                <w:sz w:val="22"/>
                <w:szCs w:val="22"/>
              </w:rPr>
              <w:t xml:space="preserve"> and Amaze.</w:t>
            </w:r>
          </w:p>
          <w:p w:rsidR="00C073E5" w:rsidRPr="00C92324" w:rsidRDefault="00C92324" w:rsidP="00C92324">
            <w:pPr>
              <w:jc w:val="both"/>
              <w:rPr>
                <w:rFonts w:ascii="Arial" w:hAnsi="Arial" w:cs="Arial"/>
                <w:sz w:val="22"/>
                <w:szCs w:val="22"/>
              </w:rPr>
            </w:pPr>
            <w:r w:rsidRPr="00C92324">
              <w:rPr>
                <w:rFonts w:ascii="Arial" w:hAnsi="Arial" w:cs="Arial"/>
                <w:sz w:val="22"/>
                <w:szCs w:val="22"/>
              </w:rPr>
              <w:t xml:space="preserve"> </w:t>
            </w:r>
          </w:p>
          <w:p w:rsidR="00C073E5" w:rsidRPr="00C073E5" w:rsidRDefault="00C073E5" w:rsidP="004B7EB3">
            <w:pPr>
              <w:numPr>
                <w:ilvl w:val="0"/>
                <w:numId w:val="15"/>
              </w:numPr>
              <w:jc w:val="both"/>
              <w:rPr>
                <w:rFonts w:ascii="Arial" w:hAnsi="Arial" w:cs="Arial"/>
                <w:sz w:val="22"/>
                <w:szCs w:val="22"/>
              </w:rPr>
            </w:pPr>
            <w:r w:rsidRPr="00C073E5">
              <w:rPr>
                <w:rFonts w:ascii="Arial" w:hAnsi="Arial" w:cs="Arial"/>
                <w:sz w:val="22"/>
                <w:szCs w:val="22"/>
              </w:rPr>
              <w:t xml:space="preserve">Liaise with the integrated provisions for SEMH and SEND to ensure that </w:t>
            </w:r>
            <w:r w:rsidR="002B56E6">
              <w:rPr>
                <w:rFonts w:ascii="Arial" w:hAnsi="Arial" w:cs="Arial"/>
                <w:sz w:val="22"/>
                <w:szCs w:val="22"/>
              </w:rPr>
              <w:t xml:space="preserve">specialist teachers and practitioners </w:t>
            </w:r>
            <w:r w:rsidRPr="00C073E5">
              <w:rPr>
                <w:rFonts w:ascii="Arial" w:hAnsi="Arial" w:cs="Arial"/>
                <w:sz w:val="22"/>
                <w:szCs w:val="22"/>
              </w:rPr>
              <w:t xml:space="preserve">within the </w:t>
            </w:r>
            <w:r>
              <w:rPr>
                <w:rFonts w:ascii="Arial" w:hAnsi="Arial" w:cs="Arial"/>
                <w:sz w:val="22"/>
                <w:szCs w:val="22"/>
              </w:rPr>
              <w:t>Inclusion</w:t>
            </w:r>
            <w:r w:rsidRPr="00C073E5">
              <w:rPr>
                <w:rFonts w:ascii="Arial" w:hAnsi="Arial" w:cs="Arial"/>
                <w:sz w:val="22"/>
                <w:szCs w:val="22"/>
              </w:rPr>
              <w:t xml:space="preserve"> Support Service provide support that is aligned, fully integrated and effective.</w:t>
            </w:r>
          </w:p>
          <w:p w:rsidR="00C073E5" w:rsidRPr="00C073E5" w:rsidRDefault="00C073E5" w:rsidP="00C073E5">
            <w:pPr>
              <w:jc w:val="both"/>
              <w:rPr>
                <w:rFonts w:ascii="Arial" w:hAnsi="Arial" w:cs="Arial"/>
                <w:sz w:val="22"/>
                <w:szCs w:val="22"/>
              </w:rPr>
            </w:pPr>
          </w:p>
          <w:p w:rsidR="00C073E5" w:rsidRPr="00C073E5" w:rsidRDefault="00C073E5" w:rsidP="004B7EB3">
            <w:pPr>
              <w:numPr>
                <w:ilvl w:val="0"/>
                <w:numId w:val="15"/>
              </w:numPr>
              <w:jc w:val="both"/>
              <w:rPr>
                <w:rFonts w:ascii="Arial" w:hAnsi="Arial" w:cs="Arial"/>
                <w:sz w:val="22"/>
                <w:szCs w:val="22"/>
              </w:rPr>
            </w:pPr>
            <w:r w:rsidRPr="00C073E5">
              <w:rPr>
                <w:rFonts w:ascii="Arial" w:hAnsi="Arial" w:cs="Arial"/>
                <w:sz w:val="22"/>
                <w:szCs w:val="22"/>
              </w:rPr>
              <w:lastRenderedPageBreak/>
              <w:t xml:space="preserve">Produce an annual report on the outcomes and effectiveness of the </w:t>
            </w:r>
            <w:r w:rsidR="0096595F">
              <w:rPr>
                <w:rFonts w:ascii="Arial" w:hAnsi="Arial" w:cs="Arial"/>
                <w:sz w:val="22"/>
                <w:szCs w:val="22"/>
              </w:rPr>
              <w:t>Inclusion</w:t>
            </w:r>
            <w:r w:rsidRPr="00C073E5">
              <w:rPr>
                <w:rFonts w:ascii="Arial" w:hAnsi="Arial" w:cs="Arial"/>
                <w:sz w:val="22"/>
                <w:szCs w:val="22"/>
              </w:rPr>
              <w:t xml:space="preserve"> Support Service for internal and external publication.</w:t>
            </w:r>
          </w:p>
          <w:p w:rsidR="00C073E5" w:rsidRPr="00C073E5" w:rsidRDefault="00C073E5" w:rsidP="00C073E5">
            <w:pPr>
              <w:jc w:val="both"/>
              <w:rPr>
                <w:rFonts w:ascii="Arial" w:hAnsi="Arial" w:cs="Arial"/>
                <w:sz w:val="22"/>
                <w:szCs w:val="22"/>
              </w:rPr>
            </w:pPr>
          </w:p>
          <w:p w:rsidR="00C073E5" w:rsidRPr="00C073E5" w:rsidRDefault="00C073E5" w:rsidP="004B7EB3">
            <w:pPr>
              <w:numPr>
                <w:ilvl w:val="0"/>
                <w:numId w:val="15"/>
              </w:numPr>
              <w:jc w:val="both"/>
              <w:rPr>
                <w:rFonts w:ascii="Arial" w:hAnsi="Arial" w:cs="Arial"/>
                <w:sz w:val="22"/>
                <w:szCs w:val="22"/>
              </w:rPr>
            </w:pPr>
            <w:r w:rsidRPr="00C073E5">
              <w:rPr>
                <w:rFonts w:ascii="Arial" w:hAnsi="Arial" w:cs="Arial"/>
                <w:sz w:val="22"/>
                <w:szCs w:val="22"/>
              </w:rPr>
              <w:t>Lead a cohesive workforce development offer for mainstream schools, special schools and associated professionals. This offer to include high quality training, advice, consultation and guidance in a tiered model of “universal”, “targeted” and “specialist input” depending on need and circumstance. The programme to be open to parents and families as well as professional staff.</w:t>
            </w:r>
          </w:p>
          <w:p w:rsidR="00C073E5" w:rsidRPr="00C073E5" w:rsidRDefault="00C073E5" w:rsidP="00C073E5">
            <w:pPr>
              <w:jc w:val="both"/>
              <w:rPr>
                <w:rFonts w:ascii="Arial" w:hAnsi="Arial" w:cs="Arial"/>
                <w:sz w:val="22"/>
                <w:szCs w:val="22"/>
              </w:rPr>
            </w:pPr>
          </w:p>
          <w:p w:rsidR="00C073E5" w:rsidRPr="00C073E5" w:rsidRDefault="00C073E5" w:rsidP="004B7EB3">
            <w:pPr>
              <w:numPr>
                <w:ilvl w:val="0"/>
                <w:numId w:val="15"/>
              </w:numPr>
              <w:jc w:val="both"/>
              <w:rPr>
                <w:rFonts w:ascii="Arial" w:hAnsi="Arial" w:cs="Arial"/>
                <w:sz w:val="22"/>
                <w:szCs w:val="22"/>
              </w:rPr>
            </w:pPr>
            <w:r w:rsidRPr="00C073E5">
              <w:rPr>
                <w:rFonts w:ascii="Arial" w:hAnsi="Arial" w:cs="Arial"/>
                <w:sz w:val="22"/>
                <w:szCs w:val="22"/>
              </w:rPr>
              <w:t xml:space="preserve">Undertake annual commissioning negotiations with special schools providing outreach services to agree output targets in relation to their respective services and to ensure alignment with the work undertaken by the </w:t>
            </w:r>
            <w:r w:rsidR="0096595F">
              <w:rPr>
                <w:rFonts w:ascii="Arial" w:hAnsi="Arial" w:cs="Arial"/>
                <w:sz w:val="22"/>
                <w:szCs w:val="22"/>
              </w:rPr>
              <w:t>Inclusion</w:t>
            </w:r>
            <w:r w:rsidRPr="00C073E5">
              <w:rPr>
                <w:rFonts w:ascii="Arial" w:hAnsi="Arial" w:cs="Arial"/>
                <w:sz w:val="22"/>
                <w:szCs w:val="22"/>
              </w:rPr>
              <w:t xml:space="preserve"> Support Service.</w:t>
            </w:r>
          </w:p>
          <w:p w:rsidR="00C073E5" w:rsidRPr="00A4612C" w:rsidRDefault="00C073E5" w:rsidP="00C073E5">
            <w:pPr>
              <w:autoSpaceDE w:val="0"/>
              <w:autoSpaceDN w:val="0"/>
              <w:adjustRightInd w:val="0"/>
              <w:ind w:left="360"/>
              <w:rPr>
                <w:rFonts w:ascii="Arial" w:hAnsi="Arial" w:cs="Times New Roman"/>
                <w:sz w:val="22"/>
                <w:szCs w:val="22"/>
              </w:rPr>
            </w:pPr>
          </w:p>
          <w:p w:rsidR="00006A95" w:rsidRPr="00B56F09" w:rsidRDefault="00006A95" w:rsidP="00DE4CD4">
            <w:pPr>
              <w:rPr>
                <w:rFonts w:ascii="Arial" w:hAnsi="Arial" w:cs="Arial"/>
                <w:b/>
                <w:bCs/>
              </w:rPr>
            </w:pPr>
          </w:p>
        </w:tc>
      </w:tr>
    </w:tbl>
    <w:p w:rsidR="00871074" w:rsidRDefault="00871074" w:rsidP="00FD1FF2">
      <w:pPr>
        <w:autoSpaceDE w:val="0"/>
        <w:autoSpaceDN w:val="0"/>
        <w:adjustRightInd w:val="0"/>
        <w:rPr>
          <w:rFonts w:ascii="Arial" w:hAnsi="Arial" w:cs="Arial"/>
          <w:b/>
          <w:bCs/>
        </w:rPr>
        <w:sectPr w:rsidR="00871074" w:rsidSect="00871074">
          <w:type w:val="continuous"/>
          <w:pgSz w:w="11906" w:h="16838"/>
          <w:pgMar w:top="1440" w:right="1440" w:bottom="1440" w:left="1440" w:header="720" w:footer="720" w:gutter="0"/>
          <w:cols w:space="720"/>
          <w:formProt w:val="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C0600" w:rsidRPr="005A5AAA" w:rsidTr="00F00504">
        <w:tc>
          <w:tcPr>
            <w:tcW w:w="10348" w:type="dxa"/>
            <w:shd w:val="clear" w:color="auto" w:fill="660066"/>
          </w:tcPr>
          <w:p w:rsidR="00916440" w:rsidRDefault="00916440" w:rsidP="00FD1FF2">
            <w:pPr>
              <w:autoSpaceDE w:val="0"/>
              <w:autoSpaceDN w:val="0"/>
              <w:adjustRightInd w:val="0"/>
              <w:rPr>
                <w:rFonts w:ascii="Arial" w:hAnsi="Arial" w:cs="Arial"/>
                <w:b/>
                <w:bCs/>
              </w:rPr>
            </w:pPr>
          </w:p>
          <w:p w:rsidR="004C0600" w:rsidRPr="00FD1FF2" w:rsidRDefault="00916440" w:rsidP="00FD1FF2">
            <w:pPr>
              <w:autoSpaceDE w:val="0"/>
              <w:autoSpaceDN w:val="0"/>
              <w:adjustRightInd w:val="0"/>
              <w:rPr>
                <w:rFonts w:ascii="Arial" w:hAnsi="Arial" w:cs="Arial"/>
                <w:color w:val="000000"/>
              </w:rPr>
            </w:pPr>
            <w:r>
              <w:rPr>
                <w:rFonts w:ascii="Arial" w:hAnsi="Arial" w:cs="Arial"/>
                <w:b/>
                <w:bCs/>
              </w:rPr>
              <w:t>Key Personal Attributes</w:t>
            </w:r>
          </w:p>
        </w:tc>
      </w:tr>
      <w:tr w:rsidR="004C0600" w:rsidRPr="005A5AAA" w:rsidTr="00F842B9">
        <w:tc>
          <w:tcPr>
            <w:tcW w:w="10348" w:type="dxa"/>
          </w:tcPr>
          <w:p w:rsidR="00DB702B" w:rsidRDefault="00DB702B" w:rsidP="00DB702B">
            <w:pPr>
              <w:ind w:left="624"/>
              <w:rPr>
                <w:rFonts w:ascii="Arial" w:hAnsi="Arial" w:cs="Arial"/>
                <w:sz w:val="22"/>
                <w:szCs w:val="22"/>
              </w:rPr>
            </w:pPr>
          </w:p>
          <w:p w:rsidR="004D3F11" w:rsidRDefault="004D3F11" w:rsidP="00DB702B">
            <w:pPr>
              <w:ind w:left="624"/>
              <w:rPr>
                <w:rFonts w:ascii="Arial" w:hAnsi="Arial" w:cs="Arial"/>
                <w:sz w:val="22"/>
                <w:szCs w:val="22"/>
              </w:rPr>
            </w:pPr>
          </w:p>
          <w:p w:rsidR="00BD77CD" w:rsidRPr="00F00504" w:rsidRDefault="001366C3" w:rsidP="00B534F7">
            <w:pPr>
              <w:numPr>
                <w:ilvl w:val="0"/>
                <w:numId w:val="5"/>
              </w:numPr>
              <w:rPr>
                <w:rFonts w:ascii="Arial" w:hAnsi="Arial" w:cs="Arial"/>
                <w:color w:val="000000"/>
              </w:rPr>
            </w:pPr>
            <w:r w:rsidRPr="00446232">
              <w:rPr>
                <w:rFonts w:ascii="Arial" w:hAnsi="Arial" w:cs="Arial"/>
                <w:color w:val="000000"/>
                <w:sz w:val="22"/>
                <w:szCs w:val="22"/>
              </w:rPr>
              <w:t>E</w:t>
            </w:r>
            <w:r w:rsidR="00BD77CD" w:rsidRPr="00446232">
              <w:rPr>
                <w:rFonts w:ascii="Arial" w:hAnsi="Arial" w:cs="Arial"/>
                <w:color w:val="000000"/>
                <w:sz w:val="22"/>
                <w:szCs w:val="22"/>
              </w:rPr>
              <w:t>xperience of leading and managing multidisciplinary teams</w:t>
            </w:r>
            <w:r w:rsidR="00446232" w:rsidRPr="00446232">
              <w:rPr>
                <w:rFonts w:ascii="Arial" w:hAnsi="Arial" w:cs="Arial"/>
                <w:color w:val="000000"/>
                <w:sz w:val="22"/>
                <w:szCs w:val="22"/>
              </w:rPr>
              <w:t xml:space="preserve">, enabling others, dealing with problems </w:t>
            </w:r>
            <w:r w:rsidR="00446232" w:rsidRPr="00743E87">
              <w:rPr>
                <w:rFonts w:ascii="Arial" w:hAnsi="Arial" w:cs="Arial"/>
                <w:color w:val="000000"/>
                <w:sz w:val="22"/>
                <w:szCs w:val="22"/>
              </w:rPr>
              <w:t>and developing people</w:t>
            </w:r>
            <w:r w:rsidR="00BD77CD" w:rsidRPr="00743E87">
              <w:rPr>
                <w:rFonts w:ascii="Arial" w:hAnsi="Arial" w:cs="Arial"/>
                <w:color w:val="000000"/>
                <w:sz w:val="22"/>
                <w:szCs w:val="22"/>
              </w:rPr>
              <w:t xml:space="preserve"> </w:t>
            </w:r>
            <w:r w:rsidR="00743E87">
              <w:rPr>
                <w:rFonts w:ascii="Arial" w:hAnsi="Arial" w:cs="Arial"/>
                <w:color w:val="000000"/>
                <w:sz w:val="22"/>
                <w:szCs w:val="22"/>
              </w:rPr>
              <w:t xml:space="preserve">- </w:t>
            </w:r>
            <w:r w:rsidR="00BD77CD" w:rsidRPr="00743E87">
              <w:rPr>
                <w:rFonts w:ascii="Arial" w:hAnsi="Arial" w:cs="Arial"/>
                <w:color w:val="000000"/>
                <w:sz w:val="22"/>
                <w:szCs w:val="22"/>
              </w:rPr>
              <w:t>including setting objectives and managing performance</w:t>
            </w:r>
            <w:r w:rsidR="00446232" w:rsidRPr="00743E87">
              <w:rPr>
                <w:rFonts w:ascii="Arial" w:hAnsi="Arial" w:cs="Arial"/>
                <w:color w:val="000000"/>
                <w:sz w:val="22"/>
                <w:szCs w:val="22"/>
              </w:rPr>
              <w:t>.</w:t>
            </w:r>
            <w:r w:rsidR="00BD77CD" w:rsidRPr="00743E87">
              <w:rPr>
                <w:rFonts w:ascii="Arial" w:hAnsi="Arial" w:cs="Arial"/>
                <w:color w:val="000000"/>
                <w:sz w:val="22"/>
                <w:szCs w:val="22"/>
              </w:rPr>
              <w:t xml:space="preserve"> </w:t>
            </w:r>
          </w:p>
          <w:p w:rsidR="00F00504" w:rsidRPr="00446232" w:rsidRDefault="00F00504" w:rsidP="00F00504">
            <w:pPr>
              <w:ind w:left="624"/>
              <w:rPr>
                <w:rFonts w:ascii="Arial" w:hAnsi="Arial" w:cs="Arial"/>
                <w:color w:val="000000"/>
              </w:rPr>
            </w:pPr>
          </w:p>
          <w:p w:rsidR="00967D0D" w:rsidRPr="001366C3" w:rsidRDefault="00967D0D" w:rsidP="00B534F7">
            <w:pPr>
              <w:numPr>
                <w:ilvl w:val="0"/>
                <w:numId w:val="5"/>
              </w:numPr>
              <w:rPr>
                <w:rFonts w:ascii="Arial" w:hAnsi="Arial" w:cs="Arial"/>
                <w:color w:val="000000"/>
              </w:rPr>
            </w:pPr>
            <w:r>
              <w:rPr>
                <w:rFonts w:ascii="Arial" w:hAnsi="Arial" w:cs="Arial"/>
                <w:color w:val="000000"/>
                <w:sz w:val="22"/>
                <w:szCs w:val="22"/>
              </w:rPr>
              <w:t xml:space="preserve">Ability </w:t>
            </w:r>
            <w:r w:rsidR="00446232">
              <w:rPr>
                <w:rFonts w:ascii="Arial" w:hAnsi="Arial" w:cs="Arial"/>
                <w:color w:val="000000"/>
                <w:sz w:val="22"/>
                <w:szCs w:val="22"/>
              </w:rPr>
              <w:t>to make change happen and</w:t>
            </w:r>
            <w:r>
              <w:rPr>
                <w:rFonts w:ascii="Arial" w:hAnsi="Arial" w:cs="Arial"/>
                <w:color w:val="000000"/>
                <w:sz w:val="22"/>
                <w:szCs w:val="22"/>
              </w:rPr>
              <w:t xml:space="preserve"> </w:t>
            </w:r>
            <w:r w:rsidR="00743E87">
              <w:rPr>
                <w:rFonts w:ascii="Arial" w:hAnsi="Arial" w:cs="Arial"/>
                <w:color w:val="000000"/>
                <w:sz w:val="22"/>
                <w:szCs w:val="22"/>
              </w:rPr>
              <w:t>implement</w:t>
            </w:r>
            <w:r>
              <w:rPr>
                <w:rFonts w:ascii="Arial" w:hAnsi="Arial" w:cs="Arial"/>
                <w:color w:val="000000"/>
                <w:sz w:val="22"/>
                <w:szCs w:val="22"/>
              </w:rPr>
              <w:t xml:space="preserve"> transformation programmes and </w:t>
            </w:r>
            <w:r w:rsidR="00743E87">
              <w:rPr>
                <w:rFonts w:ascii="Arial" w:hAnsi="Arial" w:cs="Arial"/>
                <w:color w:val="000000"/>
                <w:sz w:val="22"/>
                <w:szCs w:val="22"/>
              </w:rPr>
              <w:t xml:space="preserve">keep staff </w:t>
            </w:r>
            <w:r>
              <w:rPr>
                <w:rFonts w:ascii="Arial" w:hAnsi="Arial" w:cs="Arial"/>
                <w:color w:val="000000"/>
                <w:sz w:val="22"/>
                <w:szCs w:val="22"/>
              </w:rPr>
              <w:t>motivate</w:t>
            </w:r>
            <w:r w:rsidR="00743E87">
              <w:rPr>
                <w:rFonts w:ascii="Arial" w:hAnsi="Arial" w:cs="Arial"/>
                <w:color w:val="000000"/>
                <w:sz w:val="22"/>
                <w:szCs w:val="22"/>
              </w:rPr>
              <w:t>d</w:t>
            </w:r>
            <w:r>
              <w:rPr>
                <w:rFonts w:ascii="Arial" w:hAnsi="Arial" w:cs="Arial"/>
                <w:color w:val="000000"/>
                <w:sz w:val="22"/>
                <w:szCs w:val="22"/>
              </w:rPr>
              <w:t xml:space="preserve"> through </w:t>
            </w:r>
            <w:r w:rsidR="00743E87">
              <w:rPr>
                <w:rFonts w:ascii="Arial" w:hAnsi="Arial" w:cs="Arial"/>
                <w:color w:val="000000"/>
                <w:sz w:val="22"/>
                <w:szCs w:val="22"/>
              </w:rPr>
              <w:t xml:space="preserve">the </w:t>
            </w:r>
            <w:r>
              <w:rPr>
                <w:rFonts w:ascii="Arial" w:hAnsi="Arial" w:cs="Arial"/>
                <w:color w:val="000000"/>
                <w:sz w:val="22"/>
                <w:szCs w:val="22"/>
              </w:rPr>
              <w:t>change</w:t>
            </w:r>
          </w:p>
          <w:p w:rsidR="00BD77CD" w:rsidRPr="00967D0D" w:rsidRDefault="00BD77CD" w:rsidP="00BD77CD">
            <w:pPr>
              <w:rPr>
                <w:rFonts w:ascii="Arial" w:hAnsi="Arial" w:cs="Arial"/>
                <w:color w:val="000000"/>
              </w:rPr>
            </w:pPr>
          </w:p>
          <w:p w:rsidR="00967D0D" w:rsidRPr="00BD77CD" w:rsidRDefault="00967D0D" w:rsidP="00B534F7">
            <w:pPr>
              <w:numPr>
                <w:ilvl w:val="0"/>
                <w:numId w:val="5"/>
              </w:numPr>
              <w:rPr>
                <w:rFonts w:ascii="Arial" w:hAnsi="Arial" w:cs="Arial"/>
                <w:color w:val="000000"/>
              </w:rPr>
            </w:pPr>
            <w:r>
              <w:rPr>
                <w:rFonts w:ascii="Arial" w:hAnsi="Arial" w:cs="Arial"/>
                <w:sz w:val="22"/>
                <w:szCs w:val="22"/>
              </w:rPr>
              <w:t>Experience of contract management and commissioning of services or demonstrable equivalent knowledge</w:t>
            </w:r>
          </w:p>
          <w:p w:rsidR="00BD77CD" w:rsidRPr="00967D0D" w:rsidRDefault="00BD77CD" w:rsidP="00BD77CD">
            <w:pPr>
              <w:rPr>
                <w:rFonts w:ascii="Arial" w:hAnsi="Arial" w:cs="Arial"/>
                <w:color w:val="000000"/>
              </w:rPr>
            </w:pPr>
          </w:p>
          <w:p w:rsidR="00967D0D" w:rsidRDefault="00967D0D" w:rsidP="00B534F7">
            <w:pPr>
              <w:numPr>
                <w:ilvl w:val="0"/>
                <w:numId w:val="5"/>
              </w:numPr>
              <w:autoSpaceDE w:val="0"/>
              <w:autoSpaceDN w:val="0"/>
              <w:adjustRightInd w:val="0"/>
              <w:rPr>
                <w:rFonts w:ascii="Arial" w:hAnsi="Arial" w:cs="Arial"/>
                <w:color w:val="000000"/>
                <w:sz w:val="22"/>
                <w:szCs w:val="22"/>
              </w:rPr>
            </w:pPr>
            <w:r w:rsidRPr="000111D3">
              <w:rPr>
                <w:rFonts w:ascii="Arial" w:hAnsi="Arial" w:cs="Arial"/>
                <w:color w:val="000000"/>
                <w:sz w:val="22"/>
                <w:szCs w:val="22"/>
              </w:rPr>
              <w:t>Demonstrable knowledge of the issues facing local authorities and statutory and regulatory frameworks</w:t>
            </w:r>
            <w:r>
              <w:rPr>
                <w:rFonts w:ascii="Arial" w:hAnsi="Arial" w:cs="Arial"/>
                <w:color w:val="000000"/>
                <w:sz w:val="22"/>
                <w:szCs w:val="22"/>
              </w:rPr>
              <w:t>, policies and procedures relating to the area managed</w:t>
            </w:r>
          </w:p>
          <w:p w:rsidR="00BD77CD" w:rsidRPr="00967D0D" w:rsidRDefault="00BD77CD" w:rsidP="00BD77CD">
            <w:pPr>
              <w:rPr>
                <w:rFonts w:ascii="Arial" w:hAnsi="Arial" w:cs="Arial"/>
                <w:color w:val="000000"/>
              </w:rPr>
            </w:pPr>
          </w:p>
          <w:p w:rsidR="00967D0D" w:rsidRPr="004D3F11" w:rsidRDefault="00482901" w:rsidP="00B534F7">
            <w:pPr>
              <w:numPr>
                <w:ilvl w:val="0"/>
                <w:numId w:val="5"/>
              </w:numPr>
              <w:rPr>
                <w:rFonts w:ascii="Arial" w:hAnsi="Arial" w:cs="Arial"/>
                <w:color w:val="000000"/>
              </w:rPr>
            </w:pPr>
            <w:r>
              <w:rPr>
                <w:rFonts w:ascii="Arial" w:hAnsi="Arial" w:cs="Arial"/>
                <w:color w:val="000000"/>
                <w:sz w:val="22"/>
                <w:szCs w:val="22"/>
              </w:rPr>
              <w:t>Experience of managing large and complex budgets</w:t>
            </w:r>
          </w:p>
          <w:p w:rsidR="004D3F11" w:rsidRPr="00A12283" w:rsidRDefault="004D3F11" w:rsidP="004D3F11">
            <w:pPr>
              <w:ind w:left="624"/>
              <w:rPr>
                <w:rFonts w:ascii="Arial" w:hAnsi="Arial" w:cs="Arial"/>
                <w:color w:val="000000"/>
              </w:rPr>
            </w:pPr>
          </w:p>
          <w:p w:rsidR="00A12283" w:rsidRPr="00D06B1B" w:rsidRDefault="00A12283" w:rsidP="00A12283">
            <w:pPr>
              <w:rPr>
                <w:rFonts w:ascii="Arial" w:hAnsi="Arial" w:cs="Arial"/>
                <w:color w:val="000000"/>
              </w:rPr>
            </w:pPr>
          </w:p>
        </w:tc>
      </w:tr>
    </w:tbl>
    <w:p w:rsidR="00871074" w:rsidRDefault="00871074" w:rsidP="002B4443">
      <w:pPr>
        <w:tabs>
          <w:tab w:val="left" w:pos="2010"/>
        </w:tabs>
        <w:rPr>
          <w:rFonts w:ascii="Arial" w:hAnsi="Arial" w:cs="Arial"/>
          <w:b/>
          <w:bCs/>
          <w:sz w:val="22"/>
          <w:szCs w:val="22"/>
        </w:rPr>
        <w:sectPr w:rsidR="00871074" w:rsidSect="00871074">
          <w:type w:val="continuous"/>
          <w:pgSz w:w="11906" w:h="16838"/>
          <w:pgMar w:top="1440" w:right="1440" w:bottom="1440" w:left="1440" w:header="720" w:footer="720" w:gutter="0"/>
          <w:cols w:space="72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8E0FC1" w:rsidRPr="00B4388B" w:rsidTr="00F00504">
        <w:tc>
          <w:tcPr>
            <w:tcW w:w="10348" w:type="dxa"/>
            <w:shd w:val="clear" w:color="auto" w:fill="660066"/>
          </w:tcPr>
          <w:p w:rsidR="00AF5464" w:rsidRDefault="00AF5464" w:rsidP="002B4443">
            <w:pPr>
              <w:tabs>
                <w:tab w:val="left" w:pos="2010"/>
              </w:tabs>
              <w:rPr>
                <w:rFonts w:ascii="Arial" w:hAnsi="Arial" w:cs="Arial"/>
                <w:b/>
                <w:bCs/>
                <w:sz w:val="22"/>
                <w:szCs w:val="22"/>
              </w:rPr>
            </w:pPr>
          </w:p>
          <w:p w:rsidR="008E0FC1" w:rsidRPr="00AF5464" w:rsidRDefault="00AF5464" w:rsidP="002B4443">
            <w:pPr>
              <w:tabs>
                <w:tab w:val="left" w:pos="2010"/>
              </w:tabs>
              <w:rPr>
                <w:rFonts w:ascii="Arial" w:hAnsi="Arial" w:cs="Arial"/>
                <w:b/>
                <w:bCs/>
              </w:rPr>
            </w:pPr>
            <w:r w:rsidRPr="00AC1E91">
              <w:rPr>
                <w:rFonts w:ascii="Arial" w:hAnsi="Arial" w:cs="Arial"/>
                <w:b/>
                <w:bCs/>
                <w:highlight w:val="red"/>
              </w:rPr>
              <w:t>Role Specific Attributes</w:t>
            </w:r>
          </w:p>
        </w:tc>
      </w:tr>
      <w:tr w:rsidR="008E0FC1" w:rsidRPr="00B4388B" w:rsidTr="008E0FC1">
        <w:tc>
          <w:tcPr>
            <w:tcW w:w="10348" w:type="dxa"/>
            <w:shd w:val="clear" w:color="auto" w:fill="auto"/>
          </w:tcPr>
          <w:tbl>
            <w:tblPr>
              <w:tblpPr w:leftFromText="180" w:rightFromText="180" w:vertAnchor="text" w:tblpY="-154"/>
              <w:tblOverlap w:val="never"/>
              <w:tblW w:w="0" w:type="auto"/>
              <w:tblBorders>
                <w:top w:val="nil"/>
                <w:left w:val="nil"/>
                <w:bottom w:val="nil"/>
                <w:right w:val="nil"/>
              </w:tblBorders>
              <w:tblLook w:val="0000" w:firstRow="0" w:lastRow="0" w:firstColumn="0" w:lastColumn="0" w:noHBand="0" w:noVBand="0"/>
            </w:tblPr>
            <w:tblGrid>
              <w:gridCol w:w="10348"/>
            </w:tblGrid>
            <w:tr w:rsidR="00B912A6" w:rsidTr="00B912A6">
              <w:trPr>
                <w:trHeight w:val="1240"/>
              </w:trPr>
              <w:tc>
                <w:tcPr>
                  <w:tcW w:w="0" w:type="auto"/>
                </w:tcPr>
                <w:p w:rsidR="00B912A6" w:rsidRDefault="00B912A6" w:rsidP="00B912A6">
                  <w:pPr>
                    <w:pStyle w:val="Default"/>
                    <w:ind w:left="720"/>
                  </w:pPr>
                </w:p>
                <w:tbl>
                  <w:tblPr>
                    <w:tblW w:w="0" w:type="auto"/>
                    <w:tblBorders>
                      <w:top w:val="nil"/>
                      <w:left w:val="nil"/>
                      <w:bottom w:val="nil"/>
                      <w:right w:val="nil"/>
                    </w:tblBorders>
                    <w:tblLook w:val="0000" w:firstRow="0" w:lastRow="0" w:firstColumn="0" w:lastColumn="0" w:noHBand="0" w:noVBand="0"/>
                  </w:tblPr>
                  <w:tblGrid>
                    <w:gridCol w:w="10103"/>
                  </w:tblGrid>
                  <w:tr w:rsidR="00B912A6" w:rsidTr="004E3CCF">
                    <w:trPr>
                      <w:trHeight w:val="249"/>
                    </w:trPr>
                    <w:tc>
                      <w:tcPr>
                        <w:tcW w:w="0" w:type="auto"/>
                      </w:tcPr>
                      <w:p w:rsidR="00B912A6" w:rsidRPr="004B7EB3" w:rsidRDefault="00B912A6" w:rsidP="00B912A6">
                        <w:pPr>
                          <w:pStyle w:val="Default"/>
                          <w:numPr>
                            <w:ilvl w:val="0"/>
                            <w:numId w:val="14"/>
                          </w:numPr>
                          <w:rPr>
                            <w:color w:val="auto"/>
                          </w:rPr>
                        </w:pPr>
                        <w:r>
                          <w:rPr>
                            <w:sz w:val="23"/>
                            <w:szCs w:val="23"/>
                          </w:rPr>
                          <w:t xml:space="preserve">Registration as an Educational Psychologist with the Health and Care Professions Council </w:t>
                        </w:r>
                      </w:p>
                      <w:p w:rsidR="00B912A6" w:rsidRDefault="00B912A6" w:rsidP="00B912A6">
                        <w:pPr>
                          <w:pStyle w:val="Default"/>
                          <w:rPr>
                            <w:sz w:val="23"/>
                            <w:szCs w:val="23"/>
                          </w:rPr>
                        </w:pPr>
                      </w:p>
                    </w:tc>
                  </w:tr>
                </w:tbl>
                <w:p w:rsidR="00B912A6" w:rsidRDefault="00B912A6" w:rsidP="00B912A6">
                  <w:pPr>
                    <w:pStyle w:val="Default"/>
                    <w:numPr>
                      <w:ilvl w:val="0"/>
                      <w:numId w:val="14"/>
                    </w:numPr>
                    <w:rPr>
                      <w:sz w:val="23"/>
                      <w:szCs w:val="23"/>
                    </w:rPr>
                  </w:pPr>
                  <w:r>
                    <w:rPr>
                      <w:sz w:val="23"/>
                      <w:szCs w:val="23"/>
                    </w:rPr>
                    <w:t xml:space="preserve">Demonstrable knowledge of appropriate legal and policy frameworks and case law as applied to SEND legislation. </w:t>
                  </w:r>
                </w:p>
                <w:p w:rsidR="00B912A6" w:rsidRPr="004B7EB3" w:rsidRDefault="00B912A6" w:rsidP="00B912A6">
                  <w:pPr>
                    <w:pStyle w:val="Default"/>
                    <w:rPr>
                      <w:color w:val="auto"/>
                    </w:rPr>
                  </w:pPr>
                </w:p>
                <w:p w:rsidR="00B912A6" w:rsidRDefault="00B912A6" w:rsidP="00B912A6">
                  <w:pPr>
                    <w:pStyle w:val="Default"/>
                    <w:numPr>
                      <w:ilvl w:val="0"/>
                      <w:numId w:val="14"/>
                    </w:numPr>
                    <w:rPr>
                      <w:sz w:val="23"/>
                      <w:szCs w:val="23"/>
                    </w:rPr>
                  </w:pPr>
                  <w:r>
                    <w:rPr>
                      <w:sz w:val="23"/>
                      <w:szCs w:val="23"/>
                    </w:rPr>
                    <w:t xml:space="preserve">Specialist knowledge in evidence based psychological practice. </w:t>
                  </w:r>
                </w:p>
                <w:p w:rsidR="00B912A6" w:rsidRDefault="00B912A6" w:rsidP="00B912A6">
                  <w:pPr>
                    <w:pStyle w:val="Default"/>
                    <w:rPr>
                      <w:sz w:val="23"/>
                      <w:szCs w:val="23"/>
                    </w:rPr>
                  </w:pPr>
                </w:p>
                <w:p w:rsidR="00B912A6" w:rsidRDefault="00B912A6" w:rsidP="00B912A6">
                  <w:pPr>
                    <w:pStyle w:val="Default"/>
                    <w:numPr>
                      <w:ilvl w:val="0"/>
                      <w:numId w:val="14"/>
                    </w:numPr>
                    <w:rPr>
                      <w:sz w:val="23"/>
                      <w:szCs w:val="23"/>
                    </w:rPr>
                  </w:pPr>
                  <w:r>
                    <w:rPr>
                      <w:sz w:val="23"/>
                      <w:szCs w:val="23"/>
                    </w:rPr>
                    <w:t xml:space="preserve">A developed understanding of educational organisation in a variety of settings, including </w:t>
                  </w:r>
                  <w:r w:rsidR="00624752">
                    <w:rPr>
                      <w:sz w:val="23"/>
                      <w:szCs w:val="23"/>
                    </w:rPr>
                    <w:t xml:space="preserve">early years settings, </w:t>
                  </w:r>
                  <w:r>
                    <w:rPr>
                      <w:sz w:val="23"/>
                      <w:szCs w:val="23"/>
                    </w:rPr>
                    <w:t xml:space="preserve">schools, colleges and off-site provision. </w:t>
                  </w:r>
                </w:p>
                <w:p w:rsidR="00B912A6" w:rsidRDefault="00B912A6" w:rsidP="00B912A6">
                  <w:pPr>
                    <w:pStyle w:val="Default"/>
                    <w:rPr>
                      <w:sz w:val="23"/>
                      <w:szCs w:val="23"/>
                    </w:rPr>
                  </w:pPr>
                </w:p>
                <w:tbl>
                  <w:tblPr>
                    <w:tblpPr w:leftFromText="180" w:rightFromText="180" w:vertAnchor="text" w:tblpY="766"/>
                    <w:tblOverlap w:val="never"/>
                    <w:tblW w:w="10132" w:type="dxa"/>
                    <w:tblBorders>
                      <w:top w:val="nil"/>
                      <w:left w:val="nil"/>
                      <w:bottom w:val="nil"/>
                      <w:right w:val="nil"/>
                    </w:tblBorders>
                    <w:tblLook w:val="0000" w:firstRow="0" w:lastRow="0" w:firstColumn="0" w:lastColumn="0" w:noHBand="0" w:noVBand="0"/>
                  </w:tblPr>
                  <w:tblGrid>
                    <w:gridCol w:w="10132"/>
                  </w:tblGrid>
                  <w:tr w:rsidR="00B912A6" w:rsidTr="004E3CCF">
                    <w:trPr>
                      <w:trHeight w:val="1737"/>
                    </w:trPr>
                    <w:tc>
                      <w:tcPr>
                        <w:tcW w:w="0" w:type="auto"/>
                      </w:tcPr>
                      <w:p w:rsidR="00B912A6" w:rsidRDefault="00B912A6" w:rsidP="00B912A6">
                        <w:pPr>
                          <w:pStyle w:val="Default"/>
                          <w:numPr>
                            <w:ilvl w:val="0"/>
                            <w:numId w:val="14"/>
                          </w:numPr>
                          <w:rPr>
                            <w:sz w:val="23"/>
                            <w:szCs w:val="23"/>
                          </w:rPr>
                        </w:pPr>
                        <w:r>
                          <w:rPr>
                            <w:sz w:val="23"/>
                            <w:szCs w:val="23"/>
                          </w:rPr>
                          <w:lastRenderedPageBreak/>
                          <w:t xml:space="preserve">Ability to think and plan strategically </w:t>
                        </w:r>
                        <w:proofErr w:type="gramStart"/>
                        <w:r>
                          <w:rPr>
                            <w:sz w:val="23"/>
                            <w:szCs w:val="23"/>
                          </w:rPr>
                          <w:t>taking into account</w:t>
                        </w:r>
                        <w:proofErr w:type="gramEnd"/>
                        <w:r>
                          <w:rPr>
                            <w:sz w:val="23"/>
                            <w:szCs w:val="23"/>
                          </w:rPr>
                          <w:t xml:space="preserve"> factors across the service ensuring targets are met and outcomes are delivered. </w:t>
                        </w:r>
                      </w:p>
                      <w:p w:rsidR="00B912A6" w:rsidRPr="006A0318" w:rsidRDefault="00B912A6" w:rsidP="00B912A6">
                        <w:pPr>
                          <w:pStyle w:val="Default"/>
                          <w:rPr>
                            <w:color w:val="auto"/>
                          </w:rPr>
                        </w:pPr>
                      </w:p>
                      <w:p w:rsidR="00B912A6" w:rsidRDefault="00B912A6" w:rsidP="00B912A6">
                        <w:pPr>
                          <w:pStyle w:val="Default"/>
                          <w:numPr>
                            <w:ilvl w:val="0"/>
                            <w:numId w:val="12"/>
                          </w:numPr>
                          <w:rPr>
                            <w:sz w:val="23"/>
                            <w:szCs w:val="23"/>
                          </w:rPr>
                        </w:pPr>
                        <w:r>
                          <w:rPr>
                            <w:sz w:val="23"/>
                            <w:szCs w:val="23"/>
                          </w:rPr>
                          <w:t xml:space="preserve">Experience of managing stressful and complex situations within the boundaries of Local Authority policy and statutory expectations. </w:t>
                        </w:r>
                      </w:p>
                      <w:p w:rsidR="00B912A6" w:rsidRDefault="00B912A6" w:rsidP="00B912A6">
                        <w:pPr>
                          <w:pStyle w:val="Default"/>
                          <w:rPr>
                            <w:sz w:val="23"/>
                            <w:szCs w:val="23"/>
                          </w:rPr>
                        </w:pPr>
                      </w:p>
                      <w:p w:rsidR="00B912A6" w:rsidRDefault="00B912A6" w:rsidP="00B912A6">
                        <w:pPr>
                          <w:pStyle w:val="Default"/>
                          <w:numPr>
                            <w:ilvl w:val="0"/>
                            <w:numId w:val="12"/>
                          </w:numPr>
                          <w:rPr>
                            <w:sz w:val="23"/>
                            <w:szCs w:val="23"/>
                          </w:rPr>
                        </w:pPr>
                        <w:r>
                          <w:rPr>
                            <w:sz w:val="23"/>
                            <w:szCs w:val="23"/>
                          </w:rPr>
                          <w:t xml:space="preserve">Significant proven experience at managing complex change including securing buy-in from internal and external stakeholders. </w:t>
                        </w:r>
                      </w:p>
                      <w:p w:rsidR="00B912A6" w:rsidRDefault="00B912A6" w:rsidP="00B912A6">
                        <w:pPr>
                          <w:pStyle w:val="Default"/>
                          <w:rPr>
                            <w:sz w:val="23"/>
                            <w:szCs w:val="23"/>
                          </w:rPr>
                        </w:pPr>
                      </w:p>
                      <w:p w:rsidR="00B912A6" w:rsidRDefault="00B912A6" w:rsidP="00B912A6">
                        <w:pPr>
                          <w:pStyle w:val="Default"/>
                          <w:numPr>
                            <w:ilvl w:val="0"/>
                            <w:numId w:val="12"/>
                          </w:numPr>
                          <w:rPr>
                            <w:sz w:val="23"/>
                            <w:szCs w:val="23"/>
                          </w:rPr>
                        </w:pPr>
                        <w:r>
                          <w:rPr>
                            <w:sz w:val="23"/>
                            <w:szCs w:val="23"/>
                          </w:rPr>
                          <w:t>Ability to work effectively with internal and external and partnership settings, to communicate with and persuade a wide range of stakeholders.</w:t>
                        </w:r>
                      </w:p>
                      <w:p w:rsidR="00B912A6" w:rsidRDefault="00B912A6" w:rsidP="00B912A6">
                        <w:pPr>
                          <w:pStyle w:val="ListParagraph"/>
                          <w:rPr>
                            <w:sz w:val="23"/>
                            <w:szCs w:val="23"/>
                          </w:rPr>
                        </w:pPr>
                      </w:p>
                      <w:p w:rsidR="00B912A6" w:rsidRPr="00B912A6" w:rsidRDefault="00B912A6" w:rsidP="00B912A6">
                        <w:pPr>
                          <w:pStyle w:val="Default"/>
                          <w:numPr>
                            <w:ilvl w:val="0"/>
                            <w:numId w:val="12"/>
                          </w:numPr>
                          <w:rPr>
                            <w:sz w:val="23"/>
                            <w:szCs w:val="23"/>
                          </w:rPr>
                        </w:pPr>
                        <w:r>
                          <w:rPr>
                            <w:sz w:val="23"/>
                            <w:szCs w:val="23"/>
                          </w:rPr>
                          <w:t>Demonstratable experience of working closely with local parent and carer groups to co-produce the development of services and provision</w:t>
                        </w:r>
                        <w:r w:rsidR="00941DA6">
                          <w:rPr>
                            <w:sz w:val="23"/>
                            <w:szCs w:val="23"/>
                          </w:rPr>
                          <w:t xml:space="preserve"> for children and young people with SEND and their families</w:t>
                        </w:r>
                        <w:r>
                          <w:rPr>
                            <w:sz w:val="23"/>
                            <w:szCs w:val="23"/>
                          </w:rPr>
                          <w:t xml:space="preserve">. </w:t>
                        </w:r>
                      </w:p>
                    </w:tc>
                  </w:tr>
                </w:tbl>
                <w:p w:rsidR="00B912A6" w:rsidRPr="004B7EB3" w:rsidRDefault="00B912A6" w:rsidP="00B912A6">
                  <w:pPr>
                    <w:pStyle w:val="Default"/>
                    <w:numPr>
                      <w:ilvl w:val="0"/>
                      <w:numId w:val="14"/>
                    </w:numPr>
                    <w:rPr>
                      <w:sz w:val="23"/>
                      <w:szCs w:val="23"/>
                    </w:rPr>
                  </w:pPr>
                  <w:r>
                    <w:rPr>
                      <w:sz w:val="23"/>
                      <w:szCs w:val="23"/>
                    </w:rPr>
                    <w:t>Proven knowledge and understanding of how to apply principles and practice of quality assurance systems.</w:t>
                  </w:r>
                </w:p>
              </w:tc>
            </w:tr>
          </w:tbl>
          <w:p w:rsidR="006A0318" w:rsidRDefault="006A0318" w:rsidP="006A0318">
            <w:pPr>
              <w:pStyle w:val="Default"/>
            </w:pPr>
          </w:p>
          <w:p w:rsidR="00242F83" w:rsidRPr="00242F83" w:rsidRDefault="00242F83" w:rsidP="00DE4CD4">
            <w:pPr>
              <w:tabs>
                <w:tab w:val="left" w:pos="601"/>
              </w:tabs>
              <w:ind w:left="601" w:hanging="601"/>
              <w:rPr>
                <w:rFonts w:ascii="Arial" w:hAnsi="Arial" w:cs="Arial"/>
                <w:b/>
                <w:bCs/>
                <w:sz w:val="22"/>
                <w:szCs w:val="22"/>
              </w:rPr>
            </w:pPr>
          </w:p>
        </w:tc>
      </w:tr>
    </w:tbl>
    <w:p w:rsidR="00871074" w:rsidRDefault="00871074" w:rsidP="002B4443">
      <w:pPr>
        <w:tabs>
          <w:tab w:val="left" w:pos="2010"/>
        </w:tabs>
        <w:rPr>
          <w:rFonts w:ascii="Arial" w:hAnsi="Arial" w:cs="Arial"/>
          <w:b/>
          <w:bCs/>
          <w:sz w:val="22"/>
          <w:szCs w:val="22"/>
        </w:rPr>
        <w:sectPr w:rsidR="00871074" w:rsidSect="00871074">
          <w:type w:val="continuous"/>
          <w:pgSz w:w="11906" w:h="16838"/>
          <w:pgMar w:top="1440" w:right="1440" w:bottom="1440" w:left="1440" w:header="720" w:footer="720" w:gutter="0"/>
          <w:cols w:space="720"/>
          <w:formProt w:val="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73317" w:rsidRPr="00B4388B" w:rsidTr="00F00504">
        <w:tc>
          <w:tcPr>
            <w:tcW w:w="10348" w:type="dxa"/>
            <w:shd w:val="clear" w:color="auto" w:fill="660066"/>
          </w:tcPr>
          <w:p w:rsidR="00F70A69" w:rsidRDefault="00F70A69" w:rsidP="002B4443">
            <w:pPr>
              <w:tabs>
                <w:tab w:val="left" w:pos="2010"/>
              </w:tabs>
              <w:rPr>
                <w:rFonts w:ascii="Arial" w:hAnsi="Arial" w:cs="Arial"/>
                <w:b/>
                <w:bCs/>
                <w:sz w:val="22"/>
                <w:szCs w:val="22"/>
              </w:rPr>
            </w:pPr>
          </w:p>
          <w:p w:rsidR="00E73317" w:rsidRPr="00F70A69" w:rsidRDefault="00E73317" w:rsidP="002B4443">
            <w:pPr>
              <w:tabs>
                <w:tab w:val="left" w:pos="2010"/>
              </w:tabs>
              <w:rPr>
                <w:rFonts w:ascii="Arial" w:hAnsi="Arial" w:cs="Arial"/>
                <w:b/>
                <w:bCs/>
              </w:rPr>
            </w:pPr>
            <w:r w:rsidRPr="00F70A69">
              <w:rPr>
                <w:rFonts w:ascii="Arial" w:hAnsi="Arial" w:cs="Arial"/>
                <w:b/>
                <w:bCs/>
              </w:rPr>
              <w:t>General Accountab</w:t>
            </w:r>
            <w:r w:rsidR="00D92381" w:rsidRPr="00F70A69">
              <w:rPr>
                <w:rFonts w:ascii="Arial" w:hAnsi="Arial" w:cs="Arial"/>
                <w:b/>
                <w:bCs/>
              </w:rPr>
              <w:t>ilities</w:t>
            </w:r>
          </w:p>
        </w:tc>
      </w:tr>
    </w:tbl>
    <w:p w:rsidR="00871074" w:rsidRDefault="00871074" w:rsidP="00A12283">
      <w:pPr>
        <w:tabs>
          <w:tab w:val="left" w:pos="2010"/>
        </w:tabs>
        <w:ind w:left="720"/>
        <w:rPr>
          <w:rFonts w:ascii="Arial" w:hAnsi="Arial" w:cs="Arial"/>
          <w:sz w:val="22"/>
          <w:szCs w:val="22"/>
        </w:rPr>
        <w:sectPr w:rsidR="00871074" w:rsidSect="00871074">
          <w:type w:val="continuous"/>
          <w:pgSz w:w="11906" w:h="16838"/>
          <w:pgMar w:top="1440" w:right="1440" w:bottom="1440" w:left="1440" w:header="720" w:footer="720" w:gutter="0"/>
          <w:cols w:space="72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92381" w:rsidRPr="00B4388B" w:rsidTr="002B4443">
        <w:tc>
          <w:tcPr>
            <w:tcW w:w="10348" w:type="dxa"/>
          </w:tcPr>
          <w:p w:rsidR="00A12283" w:rsidRDefault="00A12283" w:rsidP="00A12283">
            <w:pPr>
              <w:tabs>
                <w:tab w:val="left" w:pos="2010"/>
              </w:tabs>
              <w:ind w:left="720"/>
              <w:rPr>
                <w:rFonts w:ascii="Arial" w:hAnsi="Arial" w:cs="Arial"/>
                <w:sz w:val="22"/>
                <w:szCs w:val="22"/>
              </w:rPr>
            </w:pPr>
          </w:p>
          <w:p w:rsidR="00A12283" w:rsidRPr="00A12283" w:rsidRDefault="00D92381" w:rsidP="00B534F7">
            <w:pPr>
              <w:numPr>
                <w:ilvl w:val="0"/>
                <w:numId w:val="1"/>
              </w:numPr>
              <w:tabs>
                <w:tab w:val="left" w:pos="2010"/>
              </w:tabs>
              <w:rPr>
                <w:rFonts w:ascii="Arial" w:hAnsi="Arial" w:cs="Arial"/>
                <w:sz w:val="22"/>
                <w:szCs w:val="22"/>
              </w:rPr>
            </w:pPr>
            <w:r w:rsidRPr="00A12283">
              <w:rPr>
                <w:rFonts w:ascii="Arial" w:hAnsi="Arial" w:cs="Arial"/>
                <w:sz w:val="22"/>
                <w:szCs w:val="22"/>
              </w:rPr>
              <w:t>Uphold and promote the aims of the Council’s Equality and Diversity policies to ensure non-discriminatory practices in all aspects of work.  Ensure that equality and diversity are embedded in the way the directorate is</w:t>
            </w:r>
            <w:r w:rsidR="002D3A08" w:rsidRPr="00A12283">
              <w:rPr>
                <w:rFonts w:ascii="Arial" w:hAnsi="Arial" w:cs="Arial"/>
                <w:sz w:val="22"/>
                <w:szCs w:val="22"/>
              </w:rPr>
              <w:t xml:space="preserve"> le</w:t>
            </w:r>
            <w:r w:rsidRPr="00A12283">
              <w:rPr>
                <w:rFonts w:ascii="Arial" w:hAnsi="Arial" w:cs="Arial"/>
                <w:sz w:val="22"/>
                <w:szCs w:val="22"/>
              </w:rPr>
              <w:t>d, managed and its services are delivered</w:t>
            </w:r>
            <w:r w:rsidR="00A12283" w:rsidRPr="00A12283">
              <w:rPr>
                <w:rFonts w:ascii="Arial" w:hAnsi="Arial" w:cs="Arial"/>
                <w:sz w:val="22"/>
                <w:szCs w:val="22"/>
              </w:rPr>
              <w:t>.</w:t>
            </w:r>
          </w:p>
          <w:p w:rsidR="00A12283" w:rsidRDefault="00A12283" w:rsidP="00A12283">
            <w:pPr>
              <w:tabs>
                <w:tab w:val="left" w:pos="2010"/>
              </w:tabs>
              <w:rPr>
                <w:rFonts w:ascii="Arial" w:hAnsi="Arial" w:cs="Arial"/>
                <w:sz w:val="22"/>
                <w:szCs w:val="22"/>
              </w:rPr>
            </w:pPr>
          </w:p>
          <w:p w:rsidR="004D3F11" w:rsidRPr="004D3F11" w:rsidRDefault="00A12283" w:rsidP="00B534F7">
            <w:pPr>
              <w:pStyle w:val="ListParagraph"/>
              <w:numPr>
                <w:ilvl w:val="0"/>
                <w:numId w:val="1"/>
              </w:numPr>
              <w:tabs>
                <w:tab w:val="left" w:pos="2010"/>
              </w:tabs>
              <w:rPr>
                <w:rFonts w:ascii="Arial" w:hAnsi="Arial" w:cs="Arial"/>
                <w:sz w:val="22"/>
                <w:szCs w:val="22"/>
              </w:rPr>
            </w:pPr>
            <w:r w:rsidRPr="004D3F11">
              <w:rPr>
                <w:rFonts w:ascii="Arial" w:hAnsi="Arial" w:cs="Arial"/>
                <w:bCs/>
                <w:sz w:val="22"/>
                <w:szCs w:val="22"/>
              </w:rPr>
              <w:t>To be accountable for safeguarding and effective exploitation of all data and information systems within the area(s) managed in line with corporate risk management protocols, and in collaboration with services across the organisation.</w:t>
            </w:r>
          </w:p>
          <w:p w:rsidR="004D3F11" w:rsidRPr="004D3F11" w:rsidRDefault="004D3F11" w:rsidP="004D3F11">
            <w:pPr>
              <w:ind w:left="360"/>
              <w:rPr>
                <w:rFonts w:ascii="Arial" w:hAnsi="Arial" w:cs="Arial"/>
                <w:sz w:val="22"/>
                <w:szCs w:val="22"/>
              </w:rPr>
            </w:pPr>
          </w:p>
          <w:p w:rsidR="00A12283" w:rsidRPr="00F00504" w:rsidRDefault="00A12283" w:rsidP="00B534F7">
            <w:pPr>
              <w:pStyle w:val="ListParagraph"/>
              <w:numPr>
                <w:ilvl w:val="0"/>
                <w:numId w:val="1"/>
              </w:numPr>
              <w:tabs>
                <w:tab w:val="left" w:pos="2010"/>
              </w:tabs>
              <w:rPr>
                <w:rFonts w:ascii="Arial" w:hAnsi="Arial" w:cs="Arial"/>
                <w:sz w:val="22"/>
                <w:szCs w:val="22"/>
              </w:rPr>
            </w:pPr>
            <w:r w:rsidRPr="00A12283">
              <w:rPr>
                <w:rFonts w:ascii="Arial" w:hAnsi="Arial" w:cs="Arial"/>
                <w:sz w:val="22"/>
                <w:szCs w:val="22"/>
              </w:rPr>
              <w:t>To ensure that all operations are conducted in accordance with the council’s Health &amp; Safety policy and all relevant legislation, demonstrating leadership and commitment to continuous improvement in health &amp; safety performance.</w:t>
            </w:r>
          </w:p>
          <w:p w:rsidR="00743E87" w:rsidRPr="00F00504" w:rsidRDefault="00743E87" w:rsidP="00743E87">
            <w:pPr>
              <w:pStyle w:val="ListParagraph"/>
              <w:rPr>
                <w:rFonts w:ascii="Arial" w:hAnsi="Arial" w:cs="Arial"/>
                <w:sz w:val="22"/>
                <w:szCs w:val="22"/>
              </w:rPr>
            </w:pPr>
          </w:p>
          <w:p w:rsidR="00743E87" w:rsidRPr="00F00504" w:rsidRDefault="00743E87" w:rsidP="00B534F7">
            <w:pPr>
              <w:pStyle w:val="ListParagraph"/>
              <w:numPr>
                <w:ilvl w:val="0"/>
                <w:numId w:val="1"/>
              </w:numPr>
              <w:tabs>
                <w:tab w:val="left" w:pos="2010"/>
              </w:tabs>
              <w:rPr>
                <w:rFonts w:ascii="Arial" w:hAnsi="Arial" w:cs="Arial"/>
                <w:sz w:val="22"/>
                <w:szCs w:val="22"/>
              </w:rPr>
            </w:pPr>
            <w:r w:rsidRPr="00F00504">
              <w:rPr>
                <w:rFonts w:ascii="Arial" w:hAnsi="Arial" w:cs="Arial"/>
                <w:sz w:val="22"/>
                <w:szCs w:val="22"/>
              </w:rPr>
              <w:t>Uphold the Nolan Principles, which are the basis of the ethical standards expected of public office holders.</w:t>
            </w:r>
          </w:p>
          <w:p w:rsidR="00A12283" w:rsidRDefault="00A12283" w:rsidP="00A12283">
            <w:pPr>
              <w:tabs>
                <w:tab w:val="left" w:pos="2010"/>
              </w:tabs>
              <w:rPr>
                <w:rFonts w:ascii="Arial" w:hAnsi="Arial" w:cs="Arial"/>
                <w:sz w:val="22"/>
                <w:szCs w:val="22"/>
              </w:rPr>
            </w:pPr>
          </w:p>
          <w:p w:rsidR="00A12283" w:rsidRPr="006C245E" w:rsidRDefault="00A12283" w:rsidP="00A12283">
            <w:pPr>
              <w:tabs>
                <w:tab w:val="left" w:pos="2010"/>
              </w:tabs>
              <w:rPr>
                <w:rFonts w:ascii="Arial" w:hAnsi="Arial" w:cs="Arial"/>
                <w:sz w:val="22"/>
                <w:szCs w:val="22"/>
              </w:rPr>
            </w:pPr>
          </w:p>
        </w:tc>
      </w:tr>
    </w:tbl>
    <w:p w:rsidR="003E2282" w:rsidRPr="00D04A8D" w:rsidRDefault="003E2282" w:rsidP="00F46061">
      <w:pPr>
        <w:tabs>
          <w:tab w:val="left" w:pos="2010"/>
        </w:tabs>
      </w:pPr>
    </w:p>
    <w:sectPr w:rsidR="003E2282" w:rsidRPr="00D04A8D" w:rsidSect="00871074">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38B" w:rsidRDefault="007A038B">
      <w:r>
        <w:separator/>
      </w:r>
    </w:p>
  </w:endnote>
  <w:endnote w:type="continuationSeparator" w:id="0">
    <w:p w:rsidR="007A038B" w:rsidRDefault="007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ill Sans">
    <w:altName w:val="Raavi"/>
    <w:charset w:val="00"/>
    <w:family w:val="swiss"/>
    <w:pitch w:val="variable"/>
    <w:sig w:usb0="00000003" w:usb1="00000000" w:usb2="00000000" w:usb3="00000000" w:csb0="00000001" w:csb1="00000000"/>
  </w:font>
  <w:font w:name="BtnHove-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95" w:rsidRPr="00EC2A27" w:rsidRDefault="00006A95" w:rsidP="00C73A72">
    <w:pPr>
      <w:pStyle w:val="Footer"/>
      <w:rPr>
        <w:snapToGrid w:val="0"/>
        <w:lang w:eastAsia="en-US"/>
      </w:rPr>
    </w:pPr>
    <w:r>
      <w:rPr>
        <w:rStyle w:val="PageNumber"/>
        <w:snapToGrid w:val="0"/>
        <w:lang w:eastAsia="en-US"/>
      </w:rPr>
      <w:t xml:space="preserve">                                                                                                                       </w:t>
    </w:r>
    <w:r w:rsidRPr="00C73A72">
      <w:rPr>
        <w:rStyle w:val="PageNumber"/>
        <w:snapToGrid w:val="0"/>
        <w:lang w:eastAsia="en-US"/>
      </w:rPr>
      <w:t xml:space="preserve">Page </w:t>
    </w:r>
    <w:r w:rsidRPr="00C73A72">
      <w:rPr>
        <w:rStyle w:val="PageNumber"/>
        <w:snapToGrid w:val="0"/>
        <w:lang w:eastAsia="en-US"/>
      </w:rPr>
      <w:fldChar w:fldCharType="begin"/>
    </w:r>
    <w:r w:rsidRPr="00C73A72">
      <w:rPr>
        <w:rStyle w:val="PageNumber"/>
        <w:snapToGrid w:val="0"/>
        <w:lang w:eastAsia="en-US"/>
      </w:rPr>
      <w:instrText xml:space="preserve"> PAGE </w:instrText>
    </w:r>
    <w:r w:rsidRPr="00C73A72">
      <w:rPr>
        <w:rStyle w:val="PageNumber"/>
        <w:snapToGrid w:val="0"/>
        <w:lang w:eastAsia="en-US"/>
      </w:rPr>
      <w:fldChar w:fldCharType="separate"/>
    </w:r>
    <w:r w:rsidR="00BC465A">
      <w:rPr>
        <w:rStyle w:val="PageNumber"/>
        <w:noProof/>
        <w:snapToGrid w:val="0"/>
        <w:lang w:eastAsia="en-US"/>
      </w:rPr>
      <w:t>1</w:t>
    </w:r>
    <w:r w:rsidRPr="00C73A72">
      <w:rPr>
        <w:rStyle w:val="PageNumber"/>
        <w:snapToGrid w:val="0"/>
        <w:lang w:eastAsia="en-US"/>
      </w:rPr>
      <w:fldChar w:fldCharType="end"/>
    </w:r>
    <w:r w:rsidRPr="00C73A72">
      <w:rPr>
        <w:rStyle w:val="PageNumber"/>
        <w:snapToGrid w:val="0"/>
        <w:lang w:eastAsia="en-US"/>
      </w:rPr>
      <w:t xml:space="preserve"> of </w:t>
    </w:r>
    <w:r w:rsidRPr="00C73A72">
      <w:rPr>
        <w:rStyle w:val="PageNumber"/>
        <w:snapToGrid w:val="0"/>
        <w:lang w:eastAsia="en-US"/>
      </w:rPr>
      <w:fldChar w:fldCharType="begin"/>
    </w:r>
    <w:r w:rsidRPr="00C73A72">
      <w:rPr>
        <w:rStyle w:val="PageNumber"/>
        <w:snapToGrid w:val="0"/>
        <w:lang w:eastAsia="en-US"/>
      </w:rPr>
      <w:instrText xml:space="preserve"> NUMPAGES </w:instrText>
    </w:r>
    <w:r w:rsidRPr="00C73A72">
      <w:rPr>
        <w:rStyle w:val="PageNumber"/>
        <w:snapToGrid w:val="0"/>
        <w:lang w:eastAsia="en-US"/>
      </w:rPr>
      <w:fldChar w:fldCharType="separate"/>
    </w:r>
    <w:r w:rsidR="00BC465A">
      <w:rPr>
        <w:rStyle w:val="PageNumber"/>
        <w:noProof/>
        <w:snapToGrid w:val="0"/>
        <w:lang w:eastAsia="en-US"/>
      </w:rPr>
      <w:t>4</w:t>
    </w:r>
    <w:r w:rsidRPr="00C73A72">
      <w:rPr>
        <w:rStyle w:val="PageNumbe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38B" w:rsidRDefault="007A038B">
      <w:r>
        <w:separator/>
      </w:r>
    </w:p>
  </w:footnote>
  <w:footnote w:type="continuationSeparator" w:id="0">
    <w:p w:rsidR="007A038B" w:rsidRDefault="007A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95" w:rsidRPr="00F620CE" w:rsidRDefault="00006A95" w:rsidP="00F620CE">
    <w:pPr>
      <w:pStyle w:val="Header"/>
      <w:jc w:val="right"/>
      <w:rPr>
        <w:rFonts w:ascii="Gill Sans" w:hAnsi="Gill Sans" w:cs="Gill Sans"/>
        <w:b/>
        <w:bCs/>
        <w:sz w:val="28"/>
        <w:szCs w:val="28"/>
      </w:rPr>
    </w:pPr>
    <w:r>
      <w:rPr>
        <w:noProof/>
        <w:lang w:eastAsia="en-GB"/>
      </w:rPr>
      <w:drawing>
        <wp:inline distT="0" distB="0" distL="0" distR="0" wp14:anchorId="5C6ECD6D" wp14:editId="21CBB45A">
          <wp:extent cx="7334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Pr="00D92381">
      <w:rPr>
        <w:b/>
        <w:bCs/>
        <w:sz w:val="32"/>
        <w:szCs w:val="32"/>
      </w:rPr>
      <w:t xml:space="preserve"> </w:t>
    </w:r>
    <w:r>
      <w:rPr>
        <w:b/>
        <w:bCs/>
        <w:sz w:val="32"/>
        <w:szCs w:val="32"/>
      </w:rPr>
      <w:t xml:space="preserve">                                                                   </w:t>
    </w:r>
    <w:r w:rsidRPr="004B5800">
      <w:rPr>
        <w:b/>
        <w:bCs/>
        <w:color w:val="660066"/>
        <w:sz w:val="32"/>
        <w:szCs w:val="3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4C8"/>
    <w:multiLevelType w:val="hybridMultilevel"/>
    <w:tmpl w:val="8676F48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50460"/>
    <w:multiLevelType w:val="hybridMultilevel"/>
    <w:tmpl w:val="05F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12DD2"/>
    <w:multiLevelType w:val="hybridMultilevel"/>
    <w:tmpl w:val="3C46A0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623DD"/>
    <w:multiLevelType w:val="hybridMultilevel"/>
    <w:tmpl w:val="13B8F7C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2D83F16"/>
    <w:multiLevelType w:val="hybridMultilevel"/>
    <w:tmpl w:val="EC3E9EE0"/>
    <w:lvl w:ilvl="0" w:tplc="08090003">
      <w:start w:val="1"/>
      <w:numFmt w:val="bullet"/>
      <w:lvlText w:val="o"/>
      <w:lvlJc w:val="left"/>
      <w:pPr>
        <w:tabs>
          <w:tab w:val="num" w:pos="680"/>
        </w:tabs>
        <w:ind w:left="624" w:hanging="264"/>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32F24"/>
    <w:multiLevelType w:val="hybridMultilevel"/>
    <w:tmpl w:val="8560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A48A2"/>
    <w:multiLevelType w:val="hybridMultilevel"/>
    <w:tmpl w:val="70A03E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56FF0"/>
    <w:multiLevelType w:val="hybridMultilevel"/>
    <w:tmpl w:val="0E482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77BDC"/>
    <w:multiLevelType w:val="hybridMultilevel"/>
    <w:tmpl w:val="F83CA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101F3"/>
    <w:multiLevelType w:val="hybridMultilevel"/>
    <w:tmpl w:val="AD900DA2"/>
    <w:lvl w:ilvl="0" w:tplc="775A14DE">
      <w:start w:val="1"/>
      <w:numFmt w:val="decimal"/>
      <w:lvlText w:val="%1."/>
      <w:lvlJc w:val="left"/>
      <w:pPr>
        <w:tabs>
          <w:tab w:val="num" w:pos="360"/>
        </w:tabs>
        <w:ind w:left="360" w:hanging="360"/>
      </w:pPr>
      <w:rPr>
        <w:rFonts w:cs="Times New Roman"/>
        <w:i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9DE636F"/>
    <w:multiLevelType w:val="hybridMultilevel"/>
    <w:tmpl w:val="1E70F0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2786B"/>
    <w:multiLevelType w:val="hybridMultilevel"/>
    <w:tmpl w:val="F7287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E351E"/>
    <w:multiLevelType w:val="hybridMultilevel"/>
    <w:tmpl w:val="1A6A992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3" w15:restartNumberingAfterBreak="0">
    <w:nsid w:val="7F6112AD"/>
    <w:multiLevelType w:val="hybridMultilevel"/>
    <w:tmpl w:val="42DC7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5"/>
  </w:num>
  <w:num w:numId="10">
    <w:abstractNumId w:val="9"/>
  </w:num>
  <w:num w:numId="11">
    <w:abstractNumId w:val="13"/>
  </w:num>
  <w:num w:numId="12">
    <w:abstractNumId w:val="11"/>
  </w:num>
  <w:num w:numId="13">
    <w:abstractNumId w:val="7"/>
  </w:num>
  <w:num w:numId="14">
    <w:abstractNumId w:val="10"/>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8D"/>
    <w:rsid w:val="00006A95"/>
    <w:rsid w:val="000269DE"/>
    <w:rsid w:val="00043A23"/>
    <w:rsid w:val="00051963"/>
    <w:rsid w:val="00053ECD"/>
    <w:rsid w:val="00080A43"/>
    <w:rsid w:val="00080DD3"/>
    <w:rsid w:val="00082805"/>
    <w:rsid w:val="000A019E"/>
    <w:rsid w:val="000A0323"/>
    <w:rsid w:val="000D00E5"/>
    <w:rsid w:val="000E1559"/>
    <w:rsid w:val="000E6E57"/>
    <w:rsid w:val="00123410"/>
    <w:rsid w:val="00125B55"/>
    <w:rsid w:val="001366C3"/>
    <w:rsid w:val="001420FA"/>
    <w:rsid w:val="00161532"/>
    <w:rsid w:val="001622CA"/>
    <w:rsid w:val="00166BE2"/>
    <w:rsid w:val="001966CA"/>
    <w:rsid w:val="001A782C"/>
    <w:rsid w:val="001A7C2B"/>
    <w:rsid w:val="001C263C"/>
    <w:rsid w:val="001D2090"/>
    <w:rsid w:val="001D7C81"/>
    <w:rsid w:val="001E246F"/>
    <w:rsid w:val="001E5BB6"/>
    <w:rsid w:val="001E728C"/>
    <w:rsid w:val="00202D87"/>
    <w:rsid w:val="00224BBA"/>
    <w:rsid w:val="00225552"/>
    <w:rsid w:val="00235146"/>
    <w:rsid w:val="00240F26"/>
    <w:rsid w:val="00242F83"/>
    <w:rsid w:val="00271584"/>
    <w:rsid w:val="0029637A"/>
    <w:rsid w:val="0029658E"/>
    <w:rsid w:val="002A0D5C"/>
    <w:rsid w:val="002A2257"/>
    <w:rsid w:val="002B2BC6"/>
    <w:rsid w:val="002B4443"/>
    <w:rsid w:val="002B5636"/>
    <w:rsid w:val="002B56E6"/>
    <w:rsid w:val="002C6C26"/>
    <w:rsid w:val="002C7069"/>
    <w:rsid w:val="002D2FBA"/>
    <w:rsid w:val="002D3A08"/>
    <w:rsid w:val="002E10E5"/>
    <w:rsid w:val="002F43C7"/>
    <w:rsid w:val="002F5B33"/>
    <w:rsid w:val="002F5BC2"/>
    <w:rsid w:val="0030131E"/>
    <w:rsid w:val="00306C2F"/>
    <w:rsid w:val="00315484"/>
    <w:rsid w:val="00316683"/>
    <w:rsid w:val="00331CB9"/>
    <w:rsid w:val="00355238"/>
    <w:rsid w:val="00370252"/>
    <w:rsid w:val="00381F11"/>
    <w:rsid w:val="0038272A"/>
    <w:rsid w:val="00387E36"/>
    <w:rsid w:val="00390687"/>
    <w:rsid w:val="00391E7E"/>
    <w:rsid w:val="003A22DD"/>
    <w:rsid w:val="003A539A"/>
    <w:rsid w:val="003B20D9"/>
    <w:rsid w:val="003D1A7F"/>
    <w:rsid w:val="003D572B"/>
    <w:rsid w:val="003E2282"/>
    <w:rsid w:val="003F7F9C"/>
    <w:rsid w:val="004225F6"/>
    <w:rsid w:val="00425252"/>
    <w:rsid w:val="00440E56"/>
    <w:rsid w:val="00446232"/>
    <w:rsid w:val="00482901"/>
    <w:rsid w:val="00482A77"/>
    <w:rsid w:val="00485917"/>
    <w:rsid w:val="004920DC"/>
    <w:rsid w:val="00496AC4"/>
    <w:rsid w:val="004A153A"/>
    <w:rsid w:val="004A699D"/>
    <w:rsid w:val="004B6B35"/>
    <w:rsid w:val="004B7EB3"/>
    <w:rsid w:val="004C0600"/>
    <w:rsid w:val="004C5E67"/>
    <w:rsid w:val="004D3F11"/>
    <w:rsid w:val="004D4FB8"/>
    <w:rsid w:val="00500424"/>
    <w:rsid w:val="00550356"/>
    <w:rsid w:val="00553CB9"/>
    <w:rsid w:val="00555841"/>
    <w:rsid w:val="005565F5"/>
    <w:rsid w:val="00560B02"/>
    <w:rsid w:val="00570861"/>
    <w:rsid w:val="005A1DB1"/>
    <w:rsid w:val="005A5AAA"/>
    <w:rsid w:val="005A7C85"/>
    <w:rsid w:val="005B33BA"/>
    <w:rsid w:val="005B361D"/>
    <w:rsid w:val="005B4A81"/>
    <w:rsid w:val="00603120"/>
    <w:rsid w:val="00613237"/>
    <w:rsid w:val="0062149A"/>
    <w:rsid w:val="00624752"/>
    <w:rsid w:val="00631FFD"/>
    <w:rsid w:val="00646EE0"/>
    <w:rsid w:val="00672F70"/>
    <w:rsid w:val="006A0318"/>
    <w:rsid w:val="006A3A0C"/>
    <w:rsid w:val="006A5C3C"/>
    <w:rsid w:val="006B4FCC"/>
    <w:rsid w:val="006B7D20"/>
    <w:rsid w:val="006D118E"/>
    <w:rsid w:val="006D49BC"/>
    <w:rsid w:val="006E1A88"/>
    <w:rsid w:val="006F4127"/>
    <w:rsid w:val="006F7433"/>
    <w:rsid w:val="00713528"/>
    <w:rsid w:val="00720B8C"/>
    <w:rsid w:val="0072772C"/>
    <w:rsid w:val="007317A2"/>
    <w:rsid w:val="00740059"/>
    <w:rsid w:val="00742D1A"/>
    <w:rsid w:val="00743E87"/>
    <w:rsid w:val="00763E6F"/>
    <w:rsid w:val="00767101"/>
    <w:rsid w:val="00772DC4"/>
    <w:rsid w:val="00774C4C"/>
    <w:rsid w:val="007A038B"/>
    <w:rsid w:val="007A40DC"/>
    <w:rsid w:val="007B3AD1"/>
    <w:rsid w:val="007D65CB"/>
    <w:rsid w:val="007F50F6"/>
    <w:rsid w:val="0080721A"/>
    <w:rsid w:val="00823CB3"/>
    <w:rsid w:val="008376C6"/>
    <w:rsid w:val="00842D8D"/>
    <w:rsid w:val="0086127D"/>
    <w:rsid w:val="008629AD"/>
    <w:rsid w:val="00863FAE"/>
    <w:rsid w:val="0086793A"/>
    <w:rsid w:val="00871074"/>
    <w:rsid w:val="00894E01"/>
    <w:rsid w:val="00897584"/>
    <w:rsid w:val="008B56FC"/>
    <w:rsid w:val="008E0FC1"/>
    <w:rsid w:val="008E3B7C"/>
    <w:rsid w:val="008F538A"/>
    <w:rsid w:val="00916440"/>
    <w:rsid w:val="00932AC4"/>
    <w:rsid w:val="009403F4"/>
    <w:rsid w:val="00941DA6"/>
    <w:rsid w:val="009509EC"/>
    <w:rsid w:val="00950EFF"/>
    <w:rsid w:val="0096131C"/>
    <w:rsid w:val="00962F48"/>
    <w:rsid w:val="0096595F"/>
    <w:rsid w:val="00967D0D"/>
    <w:rsid w:val="00970292"/>
    <w:rsid w:val="0097091E"/>
    <w:rsid w:val="009763DE"/>
    <w:rsid w:val="009A02CC"/>
    <w:rsid w:val="009A0DAB"/>
    <w:rsid w:val="009A1E74"/>
    <w:rsid w:val="009A24DD"/>
    <w:rsid w:val="009A7F3B"/>
    <w:rsid w:val="009B0A08"/>
    <w:rsid w:val="009C0DB5"/>
    <w:rsid w:val="009D64BF"/>
    <w:rsid w:val="009E178D"/>
    <w:rsid w:val="009E5648"/>
    <w:rsid w:val="00A12283"/>
    <w:rsid w:val="00A20294"/>
    <w:rsid w:val="00A25259"/>
    <w:rsid w:val="00A278ED"/>
    <w:rsid w:val="00A4612C"/>
    <w:rsid w:val="00A52BAE"/>
    <w:rsid w:val="00A5707F"/>
    <w:rsid w:val="00A63944"/>
    <w:rsid w:val="00A65857"/>
    <w:rsid w:val="00A71151"/>
    <w:rsid w:val="00A72D0C"/>
    <w:rsid w:val="00A73B46"/>
    <w:rsid w:val="00A8263D"/>
    <w:rsid w:val="00AA1CC4"/>
    <w:rsid w:val="00AA55EE"/>
    <w:rsid w:val="00AB2221"/>
    <w:rsid w:val="00AB7EB3"/>
    <w:rsid w:val="00AC1E91"/>
    <w:rsid w:val="00AC2EC9"/>
    <w:rsid w:val="00AF5464"/>
    <w:rsid w:val="00AF5C95"/>
    <w:rsid w:val="00B04587"/>
    <w:rsid w:val="00B048B5"/>
    <w:rsid w:val="00B14A23"/>
    <w:rsid w:val="00B15518"/>
    <w:rsid w:val="00B17005"/>
    <w:rsid w:val="00B20F69"/>
    <w:rsid w:val="00B22483"/>
    <w:rsid w:val="00B25DD4"/>
    <w:rsid w:val="00B262FF"/>
    <w:rsid w:val="00B27315"/>
    <w:rsid w:val="00B36EC7"/>
    <w:rsid w:val="00B4388B"/>
    <w:rsid w:val="00B447ED"/>
    <w:rsid w:val="00B534F7"/>
    <w:rsid w:val="00B56F09"/>
    <w:rsid w:val="00B8365C"/>
    <w:rsid w:val="00B912A6"/>
    <w:rsid w:val="00B97292"/>
    <w:rsid w:val="00BB725E"/>
    <w:rsid w:val="00BC465A"/>
    <w:rsid w:val="00BD0961"/>
    <w:rsid w:val="00BD68F9"/>
    <w:rsid w:val="00BD77CD"/>
    <w:rsid w:val="00BE2E21"/>
    <w:rsid w:val="00BF4E1D"/>
    <w:rsid w:val="00C073E5"/>
    <w:rsid w:val="00C124C4"/>
    <w:rsid w:val="00C20676"/>
    <w:rsid w:val="00C25C7D"/>
    <w:rsid w:val="00C3540B"/>
    <w:rsid w:val="00C51AA8"/>
    <w:rsid w:val="00C55A3D"/>
    <w:rsid w:val="00C73991"/>
    <w:rsid w:val="00C73A72"/>
    <w:rsid w:val="00C92324"/>
    <w:rsid w:val="00C9501B"/>
    <w:rsid w:val="00C97F06"/>
    <w:rsid w:val="00CB42A2"/>
    <w:rsid w:val="00CB5789"/>
    <w:rsid w:val="00CB69E3"/>
    <w:rsid w:val="00CE4B8C"/>
    <w:rsid w:val="00CE4D10"/>
    <w:rsid w:val="00CF6EF6"/>
    <w:rsid w:val="00CF7A56"/>
    <w:rsid w:val="00D04A8D"/>
    <w:rsid w:val="00D06B1B"/>
    <w:rsid w:val="00D250F2"/>
    <w:rsid w:val="00D2655A"/>
    <w:rsid w:val="00D2682A"/>
    <w:rsid w:val="00D43820"/>
    <w:rsid w:val="00D46F98"/>
    <w:rsid w:val="00D72198"/>
    <w:rsid w:val="00D818B7"/>
    <w:rsid w:val="00D83A92"/>
    <w:rsid w:val="00D83E7F"/>
    <w:rsid w:val="00D87364"/>
    <w:rsid w:val="00D91221"/>
    <w:rsid w:val="00D92381"/>
    <w:rsid w:val="00DA168B"/>
    <w:rsid w:val="00DB35AE"/>
    <w:rsid w:val="00DB702B"/>
    <w:rsid w:val="00DB7D26"/>
    <w:rsid w:val="00DD0814"/>
    <w:rsid w:val="00DE14ED"/>
    <w:rsid w:val="00DE4CD4"/>
    <w:rsid w:val="00DE5DB0"/>
    <w:rsid w:val="00DE7D27"/>
    <w:rsid w:val="00DF2835"/>
    <w:rsid w:val="00DF659D"/>
    <w:rsid w:val="00E171D3"/>
    <w:rsid w:val="00E220AF"/>
    <w:rsid w:val="00E36A86"/>
    <w:rsid w:val="00E73317"/>
    <w:rsid w:val="00E76F6A"/>
    <w:rsid w:val="00E901CB"/>
    <w:rsid w:val="00E96F01"/>
    <w:rsid w:val="00EA4296"/>
    <w:rsid w:val="00EA70F7"/>
    <w:rsid w:val="00EB07FF"/>
    <w:rsid w:val="00EB2B98"/>
    <w:rsid w:val="00EC2278"/>
    <w:rsid w:val="00EC2A27"/>
    <w:rsid w:val="00EC633B"/>
    <w:rsid w:val="00ED1B0B"/>
    <w:rsid w:val="00EE135B"/>
    <w:rsid w:val="00EE207A"/>
    <w:rsid w:val="00EF408C"/>
    <w:rsid w:val="00EF71FB"/>
    <w:rsid w:val="00F00504"/>
    <w:rsid w:val="00F0104B"/>
    <w:rsid w:val="00F14132"/>
    <w:rsid w:val="00F358AD"/>
    <w:rsid w:val="00F46061"/>
    <w:rsid w:val="00F56C1B"/>
    <w:rsid w:val="00F620CE"/>
    <w:rsid w:val="00F63268"/>
    <w:rsid w:val="00F664C8"/>
    <w:rsid w:val="00F66EAE"/>
    <w:rsid w:val="00F70A69"/>
    <w:rsid w:val="00F71885"/>
    <w:rsid w:val="00F71F7B"/>
    <w:rsid w:val="00F842B9"/>
    <w:rsid w:val="00F86176"/>
    <w:rsid w:val="00F86219"/>
    <w:rsid w:val="00F96EA4"/>
    <w:rsid w:val="00FA20E3"/>
    <w:rsid w:val="00FB383F"/>
    <w:rsid w:val="00FC3A41"/>
    <w:rsid w:val="00FC5F58"/>
    <w:rsid w:val="00FD1FF2"/>
    <w:rsid w:val="00FE4D38"/>
    <w:rsid w:val="00FF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3630E3-4BF7-42AF-B129-A3A59D56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5F6"/>
    <w:rPr>
      <w:rFonts w:ascii="Gill Sans" w:hAnsi="Gill Sans" w:cs="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A8D"/>
    <w:pPr>
      <w:tabs>
        <w:tab w:val="center" w:pos="4153"/>
        <w:tab w:val="right" w:pos="8306"/>
      </w:tabs>
    </w:pPr>
    <w:rPr>
      <w:rFonts w:ascii="BtnHove-Light" w:hAnsi="BtnHove-Light" w:cs="BtnHove-Light"/>
      <w:lang w:eastAsia="en-US"/>
    </w:rPr>
  </w:style>
  <w:style w:type="character" w:customStyle="1" w:styleId="HeaderChar">
    <w:name w:val="Header Char"/>
    <w:basedOn w:val="DefaultParagraphFont"/>
    <w:link w:val="Header"/>
    <w:uiPriority w:val="99"/>
    <w:semiHidden/>
    <w:locked/>
    <w:rsid w:val="00FF219F"/>
    <w:rPr>
      <w:rFonts w:ascii="Gill Sans" w:hAnsi="Gill Sans" w:cs="Gill Sans"/>
      <w:sz w:val="24"/>
      <w:szCs w:val="24"/>
    </w:rPr>
  </w:style>
  <w:style w:type="paragraph" w:styleId="BodyText">
    <w:name w:val="Body Text"/>
    <w:basedOn w:val="Normal"/>
    <w:link w:val="BodyTextChar"/>
    <w:uiPriority w:val="99"/>
    <w:rsid w:val="00D04A8D"/>
    <w:pPr>
      <w:jc w:val="right"/>
    </w:pPr>
    <w:rPr>
      <w:rFonts w:ascii="BtnHove-Light" w:hAnsi="BtnHove-Light" w:cs="BtnHove-Light"/>
      <w:lang w:eastAsia="en-US"/>
    </w:rPr>
  </w:style>
  <w:style w:type="character" w:customStyle="1" w:styleId="BodyTextChar">
    <w:name w:val="Body Text Char"/>
    <w:basedOn w:val="DefaultParagraphFont"/>
    <w:link w:val="BodyText"/>
    <w:uiPriority w:val="99"/>
    <w:semiHidden/>
    <w:locked/>
    <w:rsid w:val="00FF219F"/>
    <w:rPr>
      <w:rFonts w:ascii="Gill Sans" w:hAnsi="Gill Sans" w:cs="Gill Sans"/>
      <w:sz w:val="24"/>
      <w:szCs w:val="24"/>
    </w:rPr>
  </w:style>
  <w:style w:type="table" w:styleId="TableGrid">
    <w:name w:val="Table Grid"/>
    <w:basedOn w:val="TableNormal"/>
    <w:uiPriority w:val="39"/>
    <w:rsid w:val="00D04A8D"/>
    <w:rPr>
      <w:rFonts w:ascii="Gill Sans" w:hAnsi="Gill Sans" w:cs="Gill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620CE"/>
    <w:pPr>
      <w:tabs>
        <w:tab w:val="center" w:pos="4153"/>
        <w:tab w:val="right" w:pos="8306"/>
      </w:tabs>
    </w:pPr>
  </w:style>
  <w:style w:type="character" w:customStyle="1" w:styleId="FooterChar">
    <w:name w:val="Footer Char"/>
    <w:basedOn w:val="DefaultParagraphFont"/>
    <w:link w:val="Footer"/>
    <w:uiPriority w:val="99"/>
    <w:semiHidden/>
    <w:locked/>
    <w:rsid w:val="00FF219F"/>
    <w:rPr>
      <w:rFonts w:ascii="Gill Sans" w:hAnsi="Gill Sans" w:cs="Gill Sans"/>
      <w:sz w:val="24"/>
      <w:szCs w:val="24"/>
    </w:rPr>
  </w:style>
  <w:style w:type="character" w:styleId="PageNumber">
    <w:name w:val="page number"/>
    <w:basedOn w:val="DefaultParagraphFont"/>
    <w:uiPriority w:val="99"/>
    <w:rsid w:val="00C73A72"/>
  </w:style>
  <w:style w:type="paragraph" w:styleId="BalloonText">
    <w:name w:val="Balloon Text"/>
    <w:basedOn w:val="Normal"/>
    <w:link w:val="BalloonTextChar"/>
    <w:uiPriority w:val="99"/>
    <w:semiHidden/>
    <w:rsid w:val="00A20294"/>
    <w:rPr>
      <w:rFonts w:ascii="Tahoma" w:hAnsi="Tahoma" w:cs="Tahoma"/>
      <w:sz w:val="16"/>
      <w:szCs w:val="16"/>
    </w:rPr>
  </w:style>
  <w:style w:type="character" w:customStyle="1" w:styleId="BalloonTextChar">
    <w:name w:val="Balloon Text Char"/>
    <w:basedOn w:val="DefaultParagraphFont"/>
    <w:link w:val="BalloonText"/>
    <w:uiPriority w:val="99"/>
    <w:locked/>
    <w:rsid w:val="00A20294"/>
    <w:rPr>
      <w:rFonts w:ascii="Tahoma" w:hAnsi="Tahoma" w:cs="Tahoma"/>
      <w:sz w:val="16"/>
      <w:szCs w:val="16"/>
    </w:rPr>
  </w:style>
  <w:style w:type="paragraph" w:styleId="ListParagraph">
    <w:name w:val="List Paragraph"/>
    <w:basedOn w:val="Normal"/>
    <w:uiPriority w:val="34"/>
    <w:qFormat/>
    <w:rsid w:val="00E73317"/>
    <w:pPr>
      <w:ind w:left="720"/>
      <w:contextualSpacing/>
    </w:pPr>
  </w:style>
  <w:style w:type="paragraph" w:customStyle="1" w:styleId="DefaultText">
    <w:name w:val="Default Text"/>
    <w:basedOn w:val="Normal"/>
    <w:rsid w:val="00A65857"/>
    <w:rPr>
      <w:rFonts w:ascii="Times New Roman" w:hAnsi="Times New Roman" w:cs="Times New Roman"/>
      <w:noProof/>
      <w:szCs w:val="20"/>
      <w:lang w:eastAsia="en-US"/>
    </w:rPr>
  </w:style>
  <w:style w:type="paragraph" w:customStyle="1" w:styleId="Default">
    <w:name w:val="Default"/>
    <w:rsid w:val="006A03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203E-3971-429B-9515-965A045B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Sally-AnnRussell</dc:creator>
  <cp:lastModifiedBy>Giulie Ankers</cp:lastModifiedBy>
  <cp:revision>2</cp:revision>
  <cp:lastPrinted>2018-08-15T12:25:00Z</cp:lastPrinted>
  <dcterms:created xsi:type="dcterms:W3CDTF">2020-09-11T15:21:00Z</dcterms:created>
  <dcterms:modified xsi:type="dcterms:W3CDTF">2020-09-11T15:21:00Z</dcterms:modified>
</cp:coreProperties>
</file>