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7DE0" w14:textId="1FE527A8" w:rsidR="00F731F3" w:rsidRDefault="00F731F3" w:rsidP="00F731F3">
      <w:pPr>
        <w:rPr>
          <w:rFonts w:ascii="Arial" w:hAnsi="Arial" w:cs="Arial"/>
          <w:b/>
          <w:bCs/>
          <w:sz w:val="24"/>
          <w:szCs w:val="24"/>
        </w:rPr>
      </w:pPr>
      <w:r>
        <w:rPr>
          <w:rFonts w:ascii="Arial" w:hAnsi="Arial" w:cs="Arial"/>
          <w:b/>
          <w:bCs/>
          <w:noProof/>
          <w:sz w:val="24"/>
          <w:szCs w:val="24"/>
        </w:rPr>
        <w:drawing>
          <wp:inline distT="0" distB="0" distL="0" distR="0" wp14:anchorId="1913DE07" wp14:editId="7140EC37">
            <wp:extent cx="1162050" cy="775521"/>
            <wp:effectExtent l="0" t="0" r="0" b="5715"/>
            <wp:docPr id="2" name="Picture 2" descr="Brighton and Hove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ghton and Hove City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588" cy="791230"/>
                    </a:xfrm>
                    <a:prstGeom prst="rect">
                      <a:avLst/>
                    </a:prstGeom>
                    <a:noFill/>
                  </pic:spPr>
                </pic:pic>
              </a:graphicData>
            </a:graphic>
          </wp:inline>
        </w:drawing>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425B3F">
        <w:rPr>
          <w:rFonts w:ascii="Arial" w:hAnsi="Arial" w:cs="Arial"/>
          <w:b/>
          <w:bCs/>
          <w:noProof/>
          <w:sz w:val="24"/>
          <w:szCs w:val="24"/>
        </w:rPr>
        <w:drawing>
          <wp:inline distT="0" distB="0" distL="0" distR="0" wp14:anchorId="352F10E7" wp14:editId="661C2D66">
            <wp:extent cx="1697355" cy="762078"/>
            <wp:effectExtent l="0" t="0" r="0" b="0"/>
            <wp:docPr id="1331939491" name="Picture 1" descr="Icon and text for Our People Promise: A fair and inclusive place to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39491" name="Picture 1" descr="Icon and text for Our People Promise: A fair and inclusive place to work"/>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273" cy="764286"/>
                    </a:xfrm>
                    <a:prstGeom prst="rect">
                      <a:avLst/>
                    </a:prstGeom>
                  </pic:spPr>
                </pic:pic>
              </a:graphicData>
            </a:graphic>
          </wp:inline>
        </w:drawing>
      </w:r>
    </w:p>
    <w:p w14:paraId="1DCF5916" w14:textId="77777777" w:rsidR="00F731F3" w:rsidRDefault="00F731F3" w:rsidP="00692ADC">
      <w:pPr>
        <w:rPr>
          <w:rFonts w:ascii="Arial" w:hAnsi="Arial" w:cs="Arial"/>
          <w:b/>
          <w:bCs/>
          <w:sz w:val="24"/>
          <w:szCs w:val="24"/>
        </w:rPr>
      </w:pPr>
    </w:p>
    <w:p w14:paraId="1F032AD1" w14:textId="77777777" w:rsidR="00773122" w:rsidRDefault="00692ADC" w:rsidP="00773122">
      <w:pPr>
        <w:rPr>
          <w:rFonts w:ascii="Arial" w:hAnsi="Arial" w:cs="Arial"/>
          <w:b/>
          <w:bCs/>
          <w:sz w:val="24"/>
          <w:szCs w:val="24"/>
        </w:rPr>
      </w:pPr>
      <w:r w:rsidRPr="00A86208">
        <w:rPr>
          <w:rFonts w:ascii="Arial" w:hAnsi="Arial" w:cs="Arial"/>
          <w:b/>
          <w:bCs/>
          <w:sz w:val="24"/>
          <w:szCs w:val="24"/>
        </w:rPr>
        <w:t>Shortlisting questions</w:t>
      </w:r>
      <w:r>
        <w:rPr>
          <w:rFonts w:ascii="Arial" w:hAnsi="Arial" w:cs="Arial"/>
          <w:b/>
          <w:bCs/>
          <w:sz w:val="24"/>
          <w:szCs w:val="24"/>
        </w:rPr>
        <w:t xml:space="preserve"> for </w:t>
      </w:r>
      <w:r w:rsidR="00773122" w:rsidRPr="00773122">
        <w:rPr>
          <w:rFonts w:ascii="Arial" w:hAnsi="Arial" w:cs="Arial"/>
          <w:b/>
          <w:bCs/>
          <w:sz w:val="24"/>
          <w:szCs w:val="24"/>
        </w:rPr>
        <w:t>Housing Manager</w:t>
      </w:r>
    </w:p>
    <w:p w14:paraId="0D968DD7" w14:textId="79FDF73F" w:rsidR="00692ADC" w:rsidRDefault="00692ADC" w:rsidP="00773122">
      <w:pPr>
        <w:rPr>
          <w:rFonts w:ascii="Arial" w:hAnsi="Arial" w:cs="Arial"/>
          <w:sz w:val="24"/>
          <w:szCs w:val="24"/>
        </w:rPr>
      </w:pPr>
      <w:r w:rsidRPr="00692ADC">
        <w:rPr>
          <w:rFonts w:ascii="Arial" w:hAnsi="Arial" w:cs="Arial"/>
          <w:sz w:val="24"/>
          <w:szCs w:val="24"/>
        </w:rPr>
        <w:t xml:space="preserve">As part of your application, you will need to provide answers to some shortlisting questions. </w:t>
      </w:r>
    </w:p>
    <w:p w14:paraId="2C281CD5" w14:textId="77777777" w:rsidR="00692ADC" w:rsidRDefault="00692ADC" w:rsidP="00692ADC">
      <w:pPr>
        <w:rPr>
          <w:rFonts w:ascii="Arial" w:hAnsi="Arial" w:cs="Arial"/>
          <w:sz w:val="24"/>
          <w:szCs w:val="24"/>
        </w:rPr>
      </w:pPr>
      <w:r w:rsidRPr="00692ADC">
        <w:rPr>
          <w:rFonts w:ascii="Arial" w:hAnsi="Arial" w:cs="Arial"/>
          <w:sz w:val="24"/>
          <w:szCs w:val="24"/>
        </w:rPr>
        <w:t xml:space="preserve">Your answers to the shortlisting questions are the most important part of your application as they will be used in the shortlisting process to assess whether you meet the essential requirements for the role that are set out in the person specification and to decide whether you should be offered an interview. </w:t>
      </w:r>
    </w:p>
    <w:p w14:paraId="58DC32CA" w14:textId="68B0894E" w:rsidR="00692ADC" w:rsidRDefault="00692ADC" w:rsidP="00692ADC">
      <w:pPr>
        <w:rPr>
          <w:rFonts w:ascii="Arial" w:hAnsi="Arial" w:cs="Arial"/>
          <w:sz w:val="24"/>
          <w:szCs w:val="24"/>
        </w:rPr>
      </w:pPr>
      <w:r w:rsidRPr="00692ADC">
        <w:rPr>
          <w:rFonts w:ascii="Arial" w:hAnsi="Arial" w:cs="Arial"/>
          <w:sz w:val="24"/>
          <w:szCs w:val="24"/>
        </w:rPr>
        <w:t xml:space="preserve">Before you start your application, please read our guidance </w:t>
      </w:r>
      <w:r>
        <w:rPr>
          <w:rFonts w:ascii="Arial" w:hAnsi="Arial" w:cs="Arial"/>
          <w:sz w:val="24"/>
          <w:szCs w:val="24"/>
        </w:rPr>
        <w:t xml:space="preserve">on </w:t>
      </w:r>
      <w:hyperlink r:id="rId9" w:history="1">
        <w:r w:rsidRPr="00692ADC">
          <w:rPr>
            <w:rStyle w:val="Hyperlink"/>
            <w:rFonts w:ascii="Arial" w:hAnsi="Arial" w:cs="Arial"/>
            <w:sz w:val="24"/>
            <w:szCs w:val="24"/>
          </w:rPr>
          <w:t>completing the application form</w:t>
        </w:r>
      </w:hyperlink>
      <w:r>
        <w:rPr>
          <w:rFonts w:ascii="Arial" w:hAnsi="Arial" w:cs="Arial"/>
          <w:sz w:val="24"/>
          <w:szCs w:val="24"/>
        </w:rPr>
        <w:t xml:space="preserve"> and </w:t>
      </w:r>
      <w:hyperlink r:id="rId10" w:history="1">
        <w:r w:rsidRPr="00692ADC">
          <w:rPr>
            <w:rStyle w:val="Hyperlink"/>
            <w:rFonts w:ascii="Arial" w:hAnsi="Arial" w:cs="Arial"/>
            <w:sz w:val="24"/>
            <w:szCs w:val="24"/>
          </w:rPr>
          <w:t>on answering shortlisting questions</w:t>
        </w:r>
      </w:hyperlink>
      <w:r w:rsidRPr="00692ADC">
        <w:rPr>
          <w:rFonts w:ascii="Arial" w:hAnsi="Arial" w:cs="Arial"/>
          <w:sz w:val="24"/>
          <w:szCs w:val="24"/>
        </w:rPr>
        <w:t xml:space="preserve"> as th</w:t>
      </w:r>
      <w:r>
        <w:rPr>
          <w:rFonts w:ascii="Arial" w:hAnsi="Arial" w:cs="Arial"/>
          <w:sz w:val="24"/>
          <w:szCs w:val="24"/>
        </w:rPr>
        <w:t>ese</w:t>
      </w:r>
      <w:r w:rsidRPr="00692ADC">
        <w:rPr>
          <w:rFonts w:ascii="Arial" w:hAnsi="Arial" w:cs="Arial"/>
          <w:sz w:val="24"/>
          <w:szCs w:val="24"/>
        </w:rPr>
        <w:t xml:space="preserve"> give important advice which will increase your chance of success in the shortlisting process.</w:t>
      </w:r>
    </w:p>
    <w:p w14:paraId="5E8226DE" w14:textId="421A043D" w:rsidR="00692ADC" w:rsidRDefault="00692ADC" w:rsidP="00692ADC">
      <w:pPr>
        <w:rPr>
          <w:rFonts w:ascii="Arial" w:hAnsi="Arial" w:cs="Arial"/>
          <w:sz w:val="24"/>
          <w:szCs w:val="24"/>
        </w:rPr>
      </w:pPr>
    </w:p>
    <w:p w14:paraId="7B218015" w14:textId="1F27C0EB" w:rsidR="00692ADC" w:rsidRPr="00692ADC" w:rsidRDefault="00692ADC" w:rsidP="00692ADC">
      <w:pPr>
        <w:rPr>
          <w:rFonts w:ascii="Arial" w:hAnsi="Arial" w:cs="Arial"/>
          <w:sz w:val="24"/>
          <w:szCs w:val="24"/>
        </w:rPr>
      </w:pPr>
      <w:r>
        <w:rPr>
          <w:rFonts w:ascii="Arial" w:hAnsi="Arial" w:cs="Arial"/>
          <w:sz w:val="24"/>
          <w:szCs w:val="24"/>
        </w:rPr>
        <w:t>These are the questions you will be asked for this role. Please type or paste your answers to them in the boxes that will appear as you go through the online application.</w:t>
      </w:r>
    </w:p>
    <w:p w14:paraId="08ED81E7" w14:textId="6FA005B1" w:rsidR="00773122" w:rsidRPr="00773122" w:rsidRDefault="00773122" w:rsidP="00773122">
      <w:pPr>
        <w:spacing w:after="0"/>
        <w:rPr>
          <w:rFonts w:ascii="Arial" w:hAnsi="Arial" w:cs="Arial"/>
          <w:bCs/>
          <w:iCs/>
          <w:color w:val="000000" w:themeColor="text1"/>
          <w:sz w:val="24"/>
          <w:szCs w:val="24"/>
        </w:rPr>
      </w:pPr>
      <w:r w:rsidRPr="00773122">
        <w:rPr>
          <w:rFonts w:ascii="Arial" w:hAnsi="Arial" w:cs="Arial"/>
          <w:bCs/>
          <w:iCs/>
          <w:color w:val="000000" w:themeColor="text1"/>
          <w:sz w:val="24"/>
          <w:szCs w:val="24"/>
        </w:rPr>
        <w:t>1. Describe your approach to managing complex tenancy issues, including safeguarding and legal concerns, while maintaining high standards across a diverse team.</w:t>
      </w:r>
    </w:p>
    <w:p w14:paraId="1A9D2F38" w14:textId="77777777" w:rsidR="00773122" w:rsidRPr="00773122" w:rsidRDefault="00773122" w:rsidP="00773122">
      <w:pPr>
        <w:spacing w:after="0"/>
        <w:rPr>
          <w:rFonts w:ascii="Arial" w:hAnsi="Arial" w:cs="Arial"/>
          <w:bCs/>
          <w:iCs/>
          <w:color w:val="000000" w:themeColor="text1"/>
          <w:sz w:val="24"/>
          <w:szCs w:val="24"/>
        </w:rPr>
      </w:pPr>
    </w:p>
    <w:p w14:paraId="19E017F9" w14:textId="059A4D10" w:rsidR="00773122" w:rsidRPr="00773122" w:rsidRDefault="00773122" w:rsidP="00773122">
      <w:pPr>
        <w:spacing w:after="0"/>
        <w:rPr>
          <w:rFonts w:ascii="Arial" w:hAnsi="Arial" w:cs="Arial"/>
          <w:bCs/>
          <w:iCs/>
          <w:color w:val="000000" w:themeColor="text1"/>
          <w:sz w:val="24"/>
          <w:szCs w:val="24"/>
        </w:rPr>
      </w:pPr>
      <w:r w:rsidRPr="00773122">
        <w:rPr>
          <w:rFonts w:ascii="Arial" w:hAnsi="Arial" w:cs="Arial"/>
          <w:bCs/>
          <w:iCs/>
          <w:color w:val="000000" w:themeColor="text1"/>
          <w:sz w:val="24"/>
          <w:szCs w:val="24"/>
        </w:rPr>
        <w:t>2. How would you ensure strategic alignment and effective coordination across multiple housing blocks in a complex regeneration programme?</w:t>
      </w:r>
    </w:p>
    <w:p w14:paraId="45047DCE" w14:textId="77777777" w:rsidR="00773122" w:rsidRPr="00773122" w:rsidRDefault="00773122" w:rsidP="00773122">
      <w:pPr>
        <w:spacing w:after="0"/>
        <w:rPr>
          <w:rFonts w:ascii="Arial" w:hAnsi="Arial" w:cs="Arial"/>
          <w:bCs/>
          <w:iCs/>
          <w:color w:val="000000" w:themeColor="text1"/>
          <w:sz w:val="24"/>
          <w:szCs w:val="24"/>
        </w:rPr>
      </w:pPr>
    </w:p>
    <w:p w14:paraId="38FCF47B" w14:textId="1A220873" w:rsidR="00773122" w:rsidRPr="00773122" w:rsidRDefault="00773122" w:rsidP="00773122">
      <w:pPr>
        <w:spacing w:after="0"/>
        <w:rPr>
          <w:rFonts w:ascii="Arial" w:hAnsi="Arial" w:cs="Arial"/>
          <w:bCs/>
          <w:iCs/>
          <w:color w:val="000000" w:themeColor="text1"/>
          <w:sz w:val="24"/>
          <w:szCs w:val="24"/>
        </w:rPr>
      </w:pPr>
      <w:r w:rsidRPr="00773122">
        <w:rPr>
          <w:rFonts w:ascii="Arial" w:hAnsi="Arial" w:cs="Arial"/>
          <w:bCs/>
          <w:iCs/>
          <w:color w:val="000000" w:themeColor="text1"/>
          <w:sz w:val="24"/>
          <w:szCs w:val="24"/>
        </w:rPr>
        <w:t>3. How do you lead meaningful engagement with resident groups and external stakeholders, especially during periods of change or regeneration? Can you share an example of how you’ve built trust and managed challenging conversations?</w:t>
      </w:r>
    </w:p>
    <w:p w14:paraId="5B3BE1CE" w14:textId="77777777" w:rsidR="00773122" w:rsidRPr="00773122" w:rsidRDefault="00773122" w:rsidP="00773122">
      <w:pPr>
        <w:spacing w:after="0"/>
        <w:rPr>
          <w:rFonts w:ascii="Arial" w:hAnsi="Arial" w:cs="Arial"/>
          <w:bCs/>
          <w:iCs/>
          <w:color w:val="000000" w:themeColor="text1"/>
          <w:sz w:val="24"/>
          <w:szCs w:val="24"/>
        </w:rPr>
      </w:pPr>
    </w:p>
    <w:p w14:paraId="322509B9" w14:textId="0D8788FB" w:rsidR="00773122" w:rsidRPr="00773122" w:rsidRDefault="00773122" w:rsidP="00773122">
      <w:pPr>
        <w:spacing w:after="0"/>
        <w:rPr>
          <w:rFonts w:ascii="Arial" w:hAnsi="Arial" w:cs="Arial"/>
          <w:bCs/>
          <w:iCs/>
          <w:color w:val="000000" w:themeColor="text1"/>
          <w:sz w:val="24"/>
          <w:szCs w:val="24"/>
        </w:rPr>
      </w:pPr>
      <w:r w:rsidRPr="00773122">
        <w:rPr>
          <w:rFonts w:ascii="Arial" w:hAnsi="Arial" w:cs="Arial"/>
          <w:bCs/>
          <w:iCs/>
          <w:color w:val="000000" w:themeColor="text1"/>
          <w:sz w:val="24"/>
          <w:szCs w:val="24"/>
        </w:rPr>
        <w:t>4. How do you balance legal compliance and risk management with delivering a customer-focused housing service?</w:t>
      </w:r>
    </w:p>
    <w:p w14:paraId="1BB174D3" w14:textId="05D71282" w:rsidR="00EF52A5" w:rsidRPr="00A8479C" w:rsidRDefault="00EF52A5" w:rsidP="00773122">
      <w:pPr>
        <w:spacing w:after="0"/>
        <w:rPr>
          <w:rFonts w:ascii="Arial" w:hAnsi="Arial" w:cs="Arial"/>
          <w:bCs/>
          <w:iCs/>
          <w:sz w:val="24"/>
          <w:szCs w:val="24"/>
        </w:rPr>
      </w:pPr>
    </w:p>
    <w:sectPr w:rsidR="00EF52A5" w:rsidRPr="00A8479C" w:rsidSect="00F731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DC"/>
    <w:rsid w:val="001670AA"/>
    <w:rsid w:val="00425B3F"/>
    <w:rsid w:val="004A0C78"/>
    <w:rsid w:val="00605C93"/>
    <w:rsid w:val="00692ADC"/>
    <w:rsid w:val="00740B50"/>
    <w:rsid w:val="00773122"/>
    <w:rsid w:val="009C2B0D"/>
    <w:rsid w:val="00A8479C"/>
    <w:rsid w:val="00D77CBB"/>
    <w:rsid w:val="00DF7FBF"/>
    <w:rsid w:val="00EF52A5"/>
    <w:rsid w:val="00F73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E1AB2"/>
  <w15:chartTrackingRefBased/>
  <w15:docId w15:val="{40D48E1D-8AEE-4E43-BAFC-49C25CFA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ADC"/>
    <w:pPr>
      <w:spacing w:line="254" w:lineRule="auto"/>
    </w:pPr>
    <w:rPr>
      <w:rFonts w:ascii="Calibri" w:hAnsi="Calibri" w:cs="Calibri"/>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ADC"/>
    <w:rPr>
      <w:color w:val="0000FF"/>
      <w:u w:val="single"/>
    </w:rPr>
  </w:style>
  <w:style w:type="character" w:styleId="FollowedHyperlink">
    <w:name w:val="FollowedHyperlink"/>
    <w:basedOn w:val="DefaultParagraphFont"/>
    <w:uiPriority w:val="99"/>
    <w:semiHidden/>
    <w:unhideWhenUsed/>
    <w:rsid w:val="00692ADC"/>
    <w:rPr>
      <w:color w:val="954F72" w:themeColor="followedHyperlink"/>
      <w:u w:val="single"/>
    </w:rPr>
  </w:style>
  <w:style w:type="character" w:styleId="UnresolvedMention">
    <w:name w:val="Unresolved Mention"/>
    <w:basedOn w:val="DefaultParagraphFont"/>
    <w:uiPriority w:val="99"/>
    <w:semiHidden/>
    <w:unhideWhenUsed/>
    <w:rsid w:val="00692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8982">
      <w:bodyDiv w:val="1"/>
      <w:marLeft w:val="0"/>
      <w:marRight w:val="0"/>
      <w:marTop w:val="0"/>
      <w:marBottom w:val="0"/>
      <w:divBdr>
        <w:top w:val="none" w:sz="0" w:space="0" w:color="auto"/>
        <w:left w:val="none" w:sz="0" w:space="0" w:color="auto"/>
        <w:bottom w:val="none" w:sz="0" w:space="0" w:color="auto"/>
        <w:right w:val="none" w:sz="0" w:space="0" w:color="auto"/>
      </w:divBdr>
    </w:div>
    <w:div w:id="14506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righton-hove.gov.uk/jobs/council-jobs/shortlisting-questions-guidance" TargetMode="External"/><Relationship Id="rId4" Type="http://schemas.openxmlformats.org/officeDocument/2006/relationships/styles" Target="styles.xml"/><Relationship Id="rId9" Type="http://schemas.openxmlformats.org/officeDocument/2006/relationships/hyperlink" Target="https://www.brighton-hove.gov.uk/jobs/council-jobs/application-form-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39BCDA750914F85F0E75F6A200AEB" ma:contentTypeVersion="15" ma:contentTypeDescription="Create a new document." ma:contentTypeScope="" ma:versionID="f68529a3347abd2eabc6bb486f6a7faa">
  <xsd:schema xmlns:xsd="http://www.w3.org/2001/XMLSchema" xmlns:xs="http://www.w3.org/2001/XMLSchema" xmlns:p="http://schemas.microsoft.com/office/2006/metadata/properties" xmlns:ns1="http://schemas.microsoft.com/sharepoint/v3" xmlns:ns2="104c88bc-402e-4a98-909e-8d126204e247" xmlns:ns3="71c6eae2-91cc-403a-8e5a-2619c1b2c1f7" targetNamespace="http://schemas.microsoft.com/office/2006/metadata/properties" ma:root="true" ma:fieldsID="2a37ea645bc71869a0b97d0692a8e7ea" ns1:_="" ns2:_="" ns3:_="">
    <xsd:import namespace="http://schemas.microsoft.com/sharepoint/v3"/>
    <xsd:import namespace="104c88bc-402e-4a98-909e-8d126204e247"/>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c88bc-402e-4a98-909e-8d126204e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25b19c-9ee1-4bd4-a4ec-a27039fc98fc}" ma:internalName="TaxCatchAll" ma:showField="CatchAllData" ma:web="71c6eae2-91cc-403a-8e5a-2619c1b2c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1c6eae2-91cc-403a-8e5a-2619c1b2c1f7" xsi:nil="true"/>
    <_ip_UnifiedCompliancePolicyProperties xmlns="http://schemas.microsoft.com/sharepoint/v3" xsi:nil="true"/>
    <lcf76f155ced4ddcb4097134ff3c332f xmlns="104c88bc-402e-4a98-909e-8d126204e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FB508-D40A-496A-A4C2-76BCA6106847}">
  <ds:schemaRefs>
    <ds:schemaRef ds:uri="http://schemas.microsoft.com/sharepoint/v3/contenttype/forms"/>
  </ds:schemaRefs>
</ds:datastoreItem>
</file>

<file path=customXml/itemProps2.xml><?xml version="1.0" encoding="utf-8"?>
<ds:datastoreItem xmlns:ds="http://schemas.openxmlformats.org/officeDocument/2006/customXml" ds:itemID="{B87AD923-7650-4FAD-911B-54A01F257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4c88bc-402e-4a98-909e-8d126204e247"/>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2CEA9-907C-41BE-A120-DEE603C4389B}">
  <ds:schemaRefs>
    <ds:schemaRef ds:uri="http://schemas.microsoft.com/office/2006/metadata/properties"/>
    <ds:schemaRef ds:uri="http://schemas.microsoft.com/office/infopath/2007/PartnerControls"/>
    <ds:schemaRef ds:uri="http://schemas.microsoft.com/sharepoint/v3"/>
    <ds:schemaRef ds:uri="71c6eae2-91cc-403a-8e5a-2619c1b2c1f7"/>
    <ds:schemaRef ds:uri="104c88bc-402e-4a98-909e-8d126204e2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Holmes</dc:creator>
  <cp:keywords/>
  <dc:description/>
  <cp:lastModifiedBy>Raihana Ahmed</cp:lastModifiedBy>
  <cp:revision>2</cp:revision>
  <dcterms:created xsi:type="dcterms:W3CDTF">2025-09-24T14:46:00Z</dcterms:created>
  <dcterms:modified xsi:type="dcterms:W3CDTF">2025-09-24T14:46:00Z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0x01010009039BCDA750914F85F0E75F6A200AEB</vt:lpwstr>
  </property>
  <property fmtid="{D5CDD505-2E9C-101B-9397-08002B2CF9AE}" pid="3" name="Order">
    <vt:r8>8876600</vt:r8>
  </property>
</Properties>
</file>