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3C958" w14:textId="3188DE48" w:rsidR="00D73009" w:rsidRDefault="00D73009" w:rsidP="00D73009">
      <w:pPr>
        <w:pStyle w:val="Heading2"/>
      </w:pPr>
      <w:bookmarkStart w:id="0" w:name="_Hlk157066398"/>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4A593BBD" w:rsidR="00D73009" w:rsidRPr="009E7647" w:rsidRDefault="00D73009" w:rsidP="00D73009">
      <w:pPr>
        <w:contextualSpacing/>
        <w:rPr>
          <w:u w:val="single"/>
        </w:rPr>
      </w:pPr>
      <w:r w:rsidRPr="009E7647">
        <w:t>Job title:</w:t>
      </w:r>
      <w:r w:rsidR="006C1015" w:rsidRPr="009E7647">
        <w:t xml:space="preserve"> Senior Income Advisor</w:t>
      </w:r>
    </w:p>
    <w:p w14:paraId="233CFBCF" w14:textId="49057D33" w:rsidR="00D73009" w:rsidRPr="009E7647" w:rsidRDefault="00D73009" w:rsidP="00D73009">
      <w:pPr>
        <w:contextualSpacing/>
      </w:pPr>
      <w:r w:rsidRPr="009E7647">
        <w:t>Reports to job title:</w:t>
      </w:r>
      <w:r w:rsidR="006C1015" w:rsidRPr="009E7647">
        <w:t xml:space="preserve"> Housing Income Manager</w:t>
      </w:r>
    </w:p>
    <w:p w14:paraId="7594F41C" w14:textId="5F50F544" w:rsidR="00D73009" w:rsidRPr="009E7647" w:rsidRDefault="00D73009" w:rsidP="00D73009">
      <w:pPr>
        <w:contextualSpacing/>
      </w:pPr>
      <w:r w:rsidRPr="009E7647">
        <w:t>Directorate:</w:t>
      </w:r>
      <w:r w:rsidR="006C1015" w:rsidRPr="009E7647">
        <w:t xml:space="preserve"> Housing, Care and Wellbeing </w:t>
      </w:r>
    </w:p>
    <w:p w14:paraId="6E65D40D" w14:textId="6A7CA0A5" w:rsidR="00D73009" w:rsidRPr="009E7647" w:rsidRDefault="00D73009" w:rsidP="00D73009">
      <w:pPr>
        <w:contextualSpacing/>
      </w:pPr>
      <w:r w:rsidRPr="009E7647">
        <w:t>Division:</w:t>
      </w:r>
      <w:r w:rsidR="006C1015" w:rsidRPr="009E7647">
        <w:t xml:space="preserve"> Housing Management</w:t>
      </w:r>
    </w:p>
    <w:p w14:paraId="5384D68E" w14:textId="46B40CDF" w:rsidR="00D73009" w:rsidRPr="009E7647" w:rsidRDefault="00D73009" w:rsidP="00D73009">
      <w:pPr>
        <w:contextualSpacing/>
      </w:pPr>
      <w:r w:rsidRPr="009E7647">
        <w:t>Section:</w:t>
      </w:r>
      <w:r w:rsidR="006C1015" w:rsidRPr="009E7647">
        <w:t xml:space="preserve"> Tenancy Services, Housing Income Management Team</w:t>
      </w:r>
    </w:p>
    <w:p w14:paraId="2A27EBB7" w14:textId="4720DD74" w:rsidR="00D73009" w:rsidRPr="009E7647" w:rsidRDefault="00D73009" w:rsidP="00D73009">
      <w:pPr>
        <w:contextualSpacing/>
      </w:pPr>
      <w:r w:rsidRPr="009E7647">
        <w:t>Job identification number (JIN):</w:t>
      </w:r>
      <w:r w:rsidR="006C1015" w:rsidRPr="009E7647">
        <w:t xml:space="preserve"> </w:t>
      </w:r>
      <w:r w:rsidR="000C5E96" w:rsidRPr="009E7647">
        <w:t>2178bm</w:t>
      </w:r>
      <w:r w:rsidR="006C1015" w:rsidRPr="009E7647">
        <w:t xml:space="preserve"> </w:t>
      </w:r>
    </w:p>
    <w:p w14:paraId="588A950F" w14:textId="77777777" w:rsidR="00D73009" w:rsidRPr="00D73009" w:rsidRDefault="00D73009" w:rsidP="00D73009">
      <w:pPr>
        <w:pStyle w:val="Heading3"/>
      </w:pPr>
      <w:r w:rsidRPr="00D73009">
        <w:t>Job purpose</w:t>
      </w:r>
    </w:p>
    <w:p w14:paraId="64EDB302" w14:textId="606A37EA" w:rsidR="006C1015" w:rsidRPr="008270DF" w:rsidRDefault="006C1015" w:rsidP="009E7647">
      <w:r w:rsidRPr="008270DF">
        <w:t>To lead, motivate and support a team of Income Advisors to deliver a high performing, responsive and customer orientated</w:t>
      </w:r>
      <w:r w:rsidR="0023588C" w:rsidRPr="008270DF">
        <w:t xml:space="preserve"> income maximisation</w:t>
      </w:r>
      <w:r w:rsidRPr="008270DF">
        <w:t xml:space="preserve"> service</w:t>
      </w:r>
      <w:r w:rsidR="008270DF" w:rsidRPr="008270DF">
        <w:t xml:space="preserve">. </w:t>
      </w:r>
    </w:p>
    <w:p w14:paraId="7F2F662F" w14:textId="220F321B" w:rsidR="006C1015" w:rsidRPr="008270DF" w:rsidRDefault="008270DF" w:rsidP="009E7647">
      <w:pPr>
        <w:rPr>
          <w:rFonts w:eastAsia="Times New Roman"/>
          <w:noProof/>
        </w:rPr>
      </w:pPr>
      <w:r w:rsidRPr="008270DF">
        <w:rPr>
          <w:rFonts w:eastAsia="Times New Roman"/>
          <w:noProof/>
        </w:rPr>
        <w:t>To promote and provide support to tenants where tenancies are at risk due to arrears, the cost of living pressures and</w:t>
      </w:r>
      <w:r w:rsidR="00015040">
        <w:rPr>
          <w:rFonts w:eastAsia="Times New Roman"/>
          <w:noProof/>
        </w:rPr>
        <w:t xml:space="preserve">/or </w:t>
      </w:r>
      <w:r w:rsidRPr="008270DF">
        <w:rPr>
          <w:rFonts w:eastAsia="Times New Roman"/>
          <w:noProof/>
        </w:rPr>
        <w:t xml:space="preserve">weflare reform. </w:t>
      </w:r>
    </w:p>
    <w:p w14:paraId="7C068643" w14:textId="264D9864" w:rsidR="008270DF" w:rsidRPr="008270DF" w:rsidRDefault="008270DF" w:rsidP="009E7647">
      <w:pPr>
        <w:rPr>
          <w:rFonts w:eastAsia="Times New Roman"/>
          <w:noProof/>
        </w:rPr>
      </w:pPr>
      <w:r w:rsidRPr="008270DF">
        <w:rPr>
          <w:rFonts w:eastAsia="Times New Roman"/>
          <w:noProof/>
        </w:rPr>
        <w:t xml:space="preserve">To work with the management team to lead </w:t>
      </w:r>
      <w:r w:rsidR="00CA5CCF">
        <w:rPr>
          <w:rFonts w:eastAsia="Times New Roman"/>
          <w:noProof/>
        </w:rPr>
        <w:t>the</w:t>
      </w:r>
      <w:r w:rsidRPr="008270DF">
        <w:rPr>
          <w:rFonts w:eastAsia="Times New Roman"/>
          <w:noProof/>
        </w:rPr>
        <w:t xml:space="preserve"> service response to Universal Credit migration. </w:t>
      </w:r>
    </w:p>
    <w:p w14:paraId="2F3C21FC" w14:textId="77777777" w:rsidR="00D73009" w:rsidRPr="00131E5C" w:rsidRDefault="00D73009" w:rsidP="00D73009">
      <w:pPr>
        <w:pStyle w:val="Heading3"/>
      </w:pPr>
      <w:r w:rsidRPr="00131E5C">
        <w:t>Principal accountabilities</w:t>
      </w:r>
    </w:p>
    <w:p w14:paraId="44877113" w14:textId="3A2C608C" w:rsidR="005B59E0" w:rsidRPr="001E60A5" w:rsidRDefault="00844F04" w:rsidP="008147BA">
      <w:pPr>
        <w:pStyle w:val="ListParagraph"/>
        <w:numPr>
          <w:ilvl w:val="0"/>
          <w:numId w:val="30"/>
        </w:numPr>
        <w:ind w:left="357" w:hanging="357"/>
        <w:contextualSpacing w:val="0"/>
      </w:pPr>
      <w:r w:rsidRPr="001E60A5">
        <w:t>To supervise, line manage and develop a team of Income Advisors, ensuring that all administrative function</w:t>
      </w:r>
      <w:r w:rsidR="00373E60" w:rsidRPr="001E60A5">
        <w:t xml:space="preserve">s </w:t>
      </w:r>
      <w:r w:rsidRPr="001E60A5">
        <w:t xml:space="preserve">of the Income Team </w:t>
      </w:r>
      <w:r w:rsidR="00373E60" w:rsidRPr="001E60A5">
        <w:t>operate</w:t>
      </w:r>
      <w:r w:rsidRPr="001E60A5">
        <w:t xml:space="preserve"> efficiently and timely in line with legislation, policies and procedures.</w:t>
      </w:r>
    </w:p>
    <w:p w14:paraId="616D23CE" w14:textId="09E52800" w:rsidR="001E60A5" w:rsidRPr="001E60A5" w:rsidRDefault="001E60A5" w:rsidP="008147BA">
      <w:pPr>
        <w:pStyle w:val="ListParagraph"/>
        <w:numPr>
          <w:ilvl w:val="0"/>
          <w:numId w:val="30"/>
        </w:numPr>
        <w:ind w:left="357" w:hanging="357"/>
        <w:contextualSpacing w:val="0"/>
      </w:pPr>
      <w:r w:rsidRPr="001E60A5">
        <w:t xml:space="preserve">To act as a role model and mentor to the Income Advisors, being a point of knowledge and providing support, assisting them with complex cases and deliver training where required. </w:t>
      </w:r>
    </w:p>
    <w:p w14:paraId="79E25221" w14:textId="6D667AEE" w:rsidR="001E60A5" w:rsidRPr="001E60A5" w:rsidRDefault="005B59E0" w:rsidP="008147BA">
      <w:pPr>
        <w:pStyle w:val="ListParagraph"/>
        <w:numPr>
          <w:ilvl w:val="0"/>
          <w:numId w:val="30"/>
        </w:numPr>
        <w:ind w:left="357" w:hanging="357"/>
        <w:contextualSpacing w:val="0"/>
      </w:pPr>
      <w:r w:rsidRPr="001E60A5">
        <w:t xml:space="preserve">To proactively participate in and lead on project work to tackle rent arrears and other associated housing debts and improve the customer experience. </w:t>
      </w:r>
    </w:p>
    <w:p w14:paraId="2674AB5E" w14:textId="77777777" w:rsidR="001E60A5" w:rsidRDefault="001E60A5" w:rsidP="008147BA">
      <w:pPr>
        <w:pStyle w:val="ListParagraph"/>
        <w:numPr>
          <w:ilvl w:val="0"/>
          <w:numId w:val="30"/>
        </w:numPr>
        <w:ind w:left="357" w:hanging="357"/>
        <w:contextualSpacing w:val="0"/>
      </w:pPr>
      <w:r w:rsidRPr="001E60A5">
        <w:t xml:space="preserve">To use data and statistics to promote and deliver targeted benefit campaigns. </w:t>
      </w:r>
    </w:p>
    <w:p w14:paraId="1F03AA2C" w14:textId="1572E564" w:rsidR="00373E60" w:rsidRPr="001E60A5" w:rsidRDefault="005B59E0" w:rsidP="008147BA">
      <w:pPr>
        <w:pStyle w:val="ListParagraph"/>
        <w:numPr>
          <w:ilvl w:val="0"/>
          <w:numId w:val="30"/>
        </w:numPr>
        <w:ind w:left="357" w:hanging="357"/>
        <w:contextualSpacing w:val="0"/>
      </w:pPr>
      <w:r w:rsidRPr="001E60A5">
        <w:t xml:space="preserve">To be responsible for developing income maximisation policies and procedures and training documents to ensure best practice is embedded </w:t>
      </w:r>
      <w:r w:rsidR="001E60A5">
        <w:t>within</w:t>
      </w:r>
      <w:r w:rsidRPr="001E60A5">
        <w:t xml:space="preserve"> the team and wider service. </w:t>
      </w:r>
    </w:p>
    <w:p w14:paraId="51FB57A0" w14:textId="0036FA3B" w:rsidR="00373E60" w:rsidRPr="001E60A5" w:rsidRDefault="005B59E0" w:rsidP="008147BA">
      <w:pPr>
        <w:pStyle w:val="ListParagraph"/>
        <w:numPr>
          <w:ilvl w:val="0"/>
          <w:numId w:val="30"/>
        </w:numPr>
        <w:ind w:left="357" w:hanging="357"/>
        <w:contextualSpacing w:val="0"/>
      </w:pPr>
      <w:r w:rsidRPr="001E60A5">
        <w:t>To provide up to date advice on housing and welfare benefits to</w:t>
      </w:r>
      <w:r w:rsidR="00373E60" w:rsidRPr="001E60A5">
        <w:t xml:space="preserve"> help</w:t>
      </w:r>
      <w:r w:rsidRPr="001E60A5">
        <w:t xml:space="preserve"> maximise tenants’ income and minimise rent loss and where applicable </w:t>
      </w:r>
      <w:r w:rsidR="00373E60" w:rsidRPr="001E60A5">
        <w:t xml:space="preserve">to support members of the team deliver this service. </w:t>
      </w:r>
    </w:p>
    <w:p w14:paraId="6942360F" w14:textId="6C7D4557" w:rsidR="005B59E0" w:rsidRPr="001E60A5" w:rsidRDefault="005B59E0" w:rsidP="008147BA">
      <w:pPr>
        <w:pStyle w:val="ListParagraph"/>
        <w:numPr>
          <w:ilvl w:val="0"/>
          <w:numId w:val="30"/>
        </w:numPr>
        <w:ind w:left="357" w:hanging="357"/>
        <w:contextualSpacing w:val="0"/>
      </w:pPr>
      <w:r w:rsidRPr="001E60A5">
        <w:t xml:space="preserve">To work in partnership with external stakeholders to ensure residents access specialist advice and support when required e.g. DWP Partnership Team, Money Advice Plus, Money &amp; Pensions Service and Citizens Advice. </w:t>
      </w:r>
    </w:p>
    <w:p w14:paraId="1BAF166E" w14:textId="77777777" w:rsidR="001A70C2" w:rsidRDefault="001A70C2" w:rsidP="008147BA">
      <w:pPr>
        <w:pStyle w:val="ListParagraph"/>
        <w:numPr>
          <w:ilvl w:val="0"/>
          <w:numId w:val="30"/>
        </w:numPr>
        <w:ind w:left="357" w:hanging="357"/>
        <w:contextualSpacing w:val="0"/>
      </w:pPr>
      <w:r>
        <w:t>T</w:t>
      </w:r>
      <w:r w:rsidRPr="001E60A5">
        <w:t>o represent the Housing Income Management Team at internal and external meetings with a wide range of stakeholders.</w:t>
      </w:r>
    </w:p>
    <w:p w14:paraId="7AD85C71" w14:textId="79959BC8" w:rsidR="001A70C2" w:rsidRDefault="005B59E0" w:rsidP="008147BA">
      <w:pPr>
        <w:pStyle w:val="ListParagraph"/>
        <w:numPr>
          <w:ilvl w:val="0"/>
          <w:numId w:val="30"/>
        </w:numPr>
        <w:ind w:left="357" w:hanging="357"/>
        <w:contextualSpacing w:val="0"/>
      </w:pPr>
      <w:r w:rsidRPr="001E60A5">
        <w:lastRenderedPageBreak/>
        <w:t>To deputise for the Housing Income Manager as required</w:t>
      </w:r>
      <w:r w:rsidR="00CA5CCF">
        <w:t xml:space="preserve">. </w:t>
      </w:r>
    </w:p>
    <w:p w14:paraId="389FFEF7" w14:textId="77777777" w:rsidR="00D73009" w:rsidRPr="00D73009" w:rsidRDefault="00D73009" w:rsidP="00D73009">
      <w:pPr>
        <w:pStyle w:val="Heading3"/>
      </w:pPr>
      <w:r w:rsidRPr="00D73009">
        <w:t>Health and safety accountabilities</w:t>
      </w:r>
    </w:p>
    <w:p w14:paraId="17508B36" w14:textId="146AA234" w:rsidR="003547E7" w:rsidRDefault="003547E7" w:rsidP="003547E7">
      <w:r w:rsidRPr="003547E7">
        <w:t>To co-operate in the implementation of the council Health and Safety policy and supporting standards</w:t>
      </w:r>
      <w:proofErr w:type="gramStart"/>
      <w:r>
        <w:t>,</w:t>
      </w:r>
      <w:r w:rsidRPr="003547E7">
        <w:t xml:space="preserve"> in particular, as</w:t>
      </w:r>
      <w:proofErr w:type="gramEnd"/>
      <w:r w:rsidRPr="003547E7">
        <w:t xml:space="preserve">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70029F75" w14:textId="77777777" w:rsidR="003F47DE" w:rsidRDefault="003F47DE">
      <w:pPr>
        <w:rPr>
          <w:rFonts w:ascii="Georgia" w:eastAsiaTheme="majorEastAsia" w:hAnsi="Georgia"/>
          <w:sz w:val="40"/>
          <w:szCs w:val="36"/>
        </w:rPr>
      </w:pPr>
      <w:r>
        <w:br w:type="page"/>
      </w:r>
    </w:p>
    <w:p w14:paraId="34838BB1" w14:textId="46EF93B7"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5A3A4B48" w14:textId="435CC36B" w:rsidR="00D73009" w:rsidRPr="00065B5A" w:rsidRDefault="00D73009" w:rsidP="009E7647">
      <w:pPr>
        <w:contextualSpacing/>
        <w:rPr>
          <w:u w:val="single"/>
        </w:rPr>
      </w:pPr>
      <w:r w:rsidRPr="00065B5A">
        <w:t>Job title:</w:t>
      </w:r>
      <w:r w:rsidR="0073501F" w:rsidRPr="00065B5A">
        <w:t xml:space="preserve"> Senior Income Advisor</w:t>
      </w:r>
    </w:p>
    <w:p w14:paraId="0966E805" w14:textId="4A99DD53" w:rsidR="00D73009" w:rsidRPr="00065B5A" w:rsidRDefault="00D73009" w:rsidP="009E7647">
      <w:pPr>
        <w:contextualSpacing/>
      </w:pPr>
      <w:r w:rsidRPr="00065B5A">
        <w:t>Reports to job title:</w:t>
      </w:r>
      <w:r w:rsidR="0073501F" w:rsidRPr="00065B5A">
        <w:t xml:space="preserve"> Housing Income Manager </w:t>
      </w:r>
    </w:p>
    <w:p w14:paraId="4BDFB9A5" w14:textId="7CB6DCEB" w:rsidR="00D73009" w:rsidRPr="00065B5A" w:rsidRDefault="00D73009" w:rsidP="009E7647">
      <w:pPr>
        <w:contextualSpacing/>
      </w:pPr>
      <w:r w:rsidRPr="00065B5A">
        <w:t>Directorate:</w:t>
      </w:r>
      <w:r w:rsidR="0073501F" w:rsidRPr="00065B5A">
        <w:t xml:space="preserve"> Housing, Care and Wellbeing </w:t>
      </w:r>
    </w:p>
    <w:p w14:paraId="60E1C0C3" w14:textId="3F4D8650" w:rsidR="00D73009" w:rsidRPr="00065B5A" w:rsidRDefault="00D73009" w:rsidP="009E7647">
      <w:pPr>
        <w:contextualSpacing/>
      </w:pPr>
      <w:r w:rsidRPr="00065B5A">
        <w:t>Division:</w:t>
      </w:r>
      <w:r w:rsidR="0073501F" w:rsidRPr="00065B5A">
        <w:t xml:space="preserve"> Housing Management</w:t>
      </w:r>
    </w:p>
    <w:p w14:paraId="4FACE02A" w14:textId="5AB7D242" w:rsidR="00D73009" w:rsidRPr="00065B5A" w:rsidRDefault="00D73009" w:rsidP="009E7647">
      <w:pPr>
        <w:contextualSpacing/>
      </w:pPr>
      <w:r w:rsidRPr="00065B5A">
        <w:t xml:space="preserve">Section: </w:t>
      </w:r>
      <w:r w:rsidR="0073501F" w:rsidRPr="00065B5A">
        <w:t xml:space="preserve">Tenancy Services, Housing Income Management Team </w:t>
      </w:r>
    </w:p>
    <w:p w14:paraId="3620979B" w14:textId="3329E127" w:rsidR="00D73009" w:rsidRPr="00065B5A" w:rsidRDefault="00D73009" w:rsidP="009E7647">
      <w:pPr>
        <w:contextualSpacing/>
      </w:pPr>
      <w:r w:rsidRPr="00065B5A">
        <w:t>Job identification number (JIN):</w:t>
      </w:r>
      <w:r w:rsidR="0073501F" w:rsidRPr="00065B5A">
        <w:t xml:space="preserve"> </w:t>
      </w:r>
      <w:r w:rsidR="003F47DE" w:rsidRPr="00065B5A">
        <w:t>2178bm</w:t>
      </w:r>
      <w:r w:rsidR="0073501F" w:rsidRPr="00065B5A">
        <w:t xml:space="preserve"> </w:t>
      </w:r>
    </w:p>
    <w:p w14:paraId="1B64E1D0" w14:textId="77777777" w:rsidR="00D73009" w:rsidRPr="00065B5A" w:rsidRDefault="00D73009" w:rsidP="00D73009">
      <w:pPr>
        <w:pStyle w:val="Heading3"/>
      </w:pPr>
      <w:r w:rsidRPr="00065B5A">
        <w:t>Essential criteria</w:t>
      </w:r>
    </w:p>
    <w:p w14:paraId="0837AD80" w14:textId="77777777" w:rsidR="00D73009" w:rsidRPr="00065B5A" w:rsidRDefault="00D73009" w:rsidP="00D73009">
      <w:pPr>
        <w:pStyle w:val="Heading4"/>
      </w:pPr>
      <w:bookmarkStart w:id="1" w:name="_Hlk151986017"/>
      <w:r w:rsidRPr="00065B5A">
        <w:t>Job-related education, qualifications, and knowledge</w:t>
      </w:r>
    </w:p>
    <w:p w14:paraId="770EFEE4" w14:textId="330C5D38" w:rsidR="0073501F" w:rsidRPr="00065B5A" w:rsidRDefault="0073501F" w:rsidP="00065B5A">
      <w:pPr>
        <w:pStyle w:val="ListParagraph"/>
      </w:pPr>
      <w:r w:rsidRPr="00065B5A">
        <w:t>A professional housing qualification or demonstrable experience</w:t>
      </w:r>
      <w:r w:rsidR="003F47DE" w:rsidRPr="00065B5A">
        <w:t>.</w:t>
      </w:r>
      <w:r w:rsidRPr="00065B5A">
        <w:t xml:space="preserve"> </w:t>
      </w:r>
    </w:p>
    <w:p w14:paraId="5B07BF2C" w14:textId="7111E413" w:rsidR="00D73009" w:rsidRPr="00065B5A" w:rsidRDefault="0073501F" w:rsidP="00065B5A">
      <w:pPr>
        <w:pStyle w:val="ListParagraph"/>
      </w:pPr>
      <w:r w:rsidRPr="00065B5A">
        <w:t>Knowledge of welfare reform, benefits legislation and housing legislation</w:t>
      </w:r>
      <w:r w:rsidR="00015040" w:rsidRPr="00065B5A">
        <w:t xml:space="preserve"> within an income collection context. </w:t>
      </w:r>
    </w:p>
    <w:p w14:paraId="52EA1378" w14:textId="71715594" w:rsidR="009B5B6A" w:rsidRPr="00065B5A" w:rsidRDefault="0073501F" w:rsidP="00065B5A">
      <w:pPr>
        <w:pStyle w:val="ListParagraph"/>
      </w:pPr>
      <w:r w:rsidRPr="00065B5A">
        <w:t xml:space="preserve">Knowledge of financial </w:t>
      </w:r>
      <w:r w:rsidR="009B5B6A" w:rsidRPr="00065B5A">
        <w:t xml:space="preserve">inclusion and strategies to promote social inclusion. </w:t>
      </w:r>
    </w:p>
    <w:p w14:paraId="3426BDD7" w14:textId="77777777" w:rsidR="00D73009" w:rsidRPr="00065B5A" w:rsidRDefault="00D73009" w:rsidP="00D73009">
      <w:pPr>
        <w:pStyle w:val="Heading4"/>
      </w:pPr>
      <w:r w:rsidRPr="00065B5A">
        <w:t>Experience</w:t>
      </w:r>
    </w:p>
    <w:p w14:paraId="1569805F" w14:textId="09288E19" w:rsidR="00BF2EF8" w:rsidRPr="00065B5A" w:rsidRDefault="009B5B6A" w:rsidP="00BF2EF8">
      <w:pPr>
        <w:pStyle w:val="ListParagraph"/>
        <w:numPr>
          <w:ilvl w:val="0"/>
          <w:numId w:val="20"/>
        </w:numPr>
      </w:pPr>
      <w:r w:rsidRPr="00065B5A">
        <w:t xml:space="preserve">Working in a customer focused environment delivering excellent housing income services and support. </w:t>
      </w:r>
    </w:p>
    <w:p w14:paraId="1FEB7350" w14:textId="2A1B71C7" w:rsidR="00D73009" w:rsidRPr="00065B5A" w:rsidRDefault="009B5B6A" w:rsidP="00D73009">
      <w:pPr>
        <w:pStyle w:val="ListParagraph"/>
        <w:numPr>
          <w:ilvl w:val="0"/>
          <w:numId w:val="20"/>
        </w:numPr>
      </w:pPr>
      <w:r w:rsidRPr="00065B5A">
        <w:t xml:space="preserve">Experience in training, supporting and mentoring colleagues. </w:t>
      </w:r>
    </w:p>
    <w:p w14:paraId="42519A71" w14:textId="084F48E2" w:rsidR="009B5B6A" w:rsidRPr="00065B5A" w:rsidRDefault="009B5B6A" w:rsidP="00D73009">
      <w:pPr>
        <w:pStyle w:val="ListParagraph"/>
        <w:numPr>
          <w:ilvl w:val="0"/>
          <w:numId w:val="20"/>
        </w:numPr>
      </w:pPr>
      <w:r w:rsidRPr="00065B5A">
        <w:t xml:space="preserve">Experience of change management, service development and improvement. </w:t>
      </w:r>
    </w:p>
    <w:p w14:paraId="26B37D9C" w14:textId="77777777" w:rsidR="00D73009" w:rsidRPr="00065B5A" w:rsidRDefault="00D73009" w:rsidP="00D73009">
      <w:pPr>
        <w:pStyle w:val="Heading4"/>
      </w:pPr>
      <w:r w:rsidRPr="00065B5A">
        <w:t>Skills and abilities</w:t>
      </w:r>
    </w:p>
    <w:p w14:paraId="30055478" w14:textId="77777777" w:rsidR="00BF2EF8" w:rsidRPr="00065B5A" w:rsidRDefault="009B5B6A" w:rsidP="00944583">
      <w:pPr>
        <w:pStyle w:val="ListParagraph"/>
        <w:numPr>
          <w:ilvl w:val="0"/>
          <w:numId w:val="20"/>
        </w:numPr>
      </w:pPr>
      <w:r w:rsidRPr="00065B5A">
        <w:t>Ability to use information, dat</w:t>
      </w:r>
      <w:r w:rsidR="00BF2EF8" w:rsidRPr="00065B5A">
        <w:t>a</w:t>
      </w:r>
      <w:r w:rsidRPr="00065B5A">
        <w:t xml:space="preserve"> and statistics to drive service </w:t>
      </w:r>
      <w:r w:rsidR="00BF2EF8" w:rsidRPr="00065B5A">
        <w:t>development.</w:t>
      </w:r>
    </w:p>
    <w:p w14:paraId="5C814FBD" w14:textId="685A6467" w:rsidR="00D73009" w:rsidRPr="00065B5A" w:rsidRDefault="00BF2EF8" w:rsidP="00944583">
      <w:pPr>
        <w:pStyle w:val="ListParagraph"/>
        <w:numPr>
          <w:ilvl w:val="0"/>
          <w:numId w:val="20"/>
        </w:numPr>
      </w:pPr>
      <w:r w:rsidRPr="00065B5A">
        <w:t>Skilled in forging strong links and maintaining effective communication with internal and external partners.</w:t>
      </w:r>
    </w:p>
    <w:p w14:paraId="4E29CC3C" w14:textId="5C86BD45" w:rsidR="00BF2EF8" w:rsidRPr="00065B5A" w:rsidRDefault="00BF2EF8" w:rsidP="00944583">
      <w:pPr>
        <w:pStyle w:val="ListParagraph"/>
        <w:numPr>
          <w:ilvl w:val="0"/>
          <w:numId w:val="20"/>
        </w:numPr>
      </w:pPr>
      <w:r w:rsidRPr="00065B5A">
        <w:t xml:space="preserve">Ability to communicate effectively with residents, particularly vulnerable residents or those with high needs. </w:t>
      </w:r>
    </w:p>
    <w:p w14:paraId="0BA0DCA0" w14:textId="5D38399C" w:rsidR="00BF2EF8" w:rsidRPr="00065B5A" w:rsidRDefault="00BF2EF8" w:rsidP="00944583">
      <w:pPr>
        <w:pStyle w:val="ListParagraph"/>
        <w:numPr>
          <w:ilvl w:val="0"/>
          <w:numId w:val="20"/>
        </w:numPr>
      </w:pPr>
      <w:r w:rsidRPr="00065B5A">
        <w:t xml:space="preserve">Skilled in housing administration and people management.  </w:t>
      </w:r>
    </w:p>
    <w:p w14:paraId="2D159154" w14:textId="38DEF59D" w:rsidR="00D73009" w:rsidRPr="00065B5A" w:rsidRDefault="00D73009" w:rsidP="00D73009">
      <w:pPr>
        <w:pStyle w:val="Heading4"/>
      </w:pPr>
      <w:r w:rsidRPr="00065B5A">
        <w:t>Health and safety knowledge</w:t>
      </w:r>
    </w:p>
    <w:p w14:paraId="4A9E0CCB" w14:textId="77777777" w:rsidR="003547E7" w:rsidRPr="00065B5A" w:rsidRDefault="003547E7" w:rsidP="00944583">
      <w:pPr>
        <w:pStyle w:val="ListParagraph"/>
      </w:pPr>
      <w:r w:rsidRPr="00065B5A">
        <w:t>Commitment to acquiring awareness and knowledge of Health and Safety policy and practice as it applies in their area of work.</w:t>
      </w:r>
    </w:p>
    <w:p w14:paraId="2C5DA5A2" w14:textId="77777777" w:rsidR="003547E7" w:rsidRPr="00065B5A" w:rsidRDefault="003547E7" w:rsidP="00944583">
      <w:pPr>
        <w:pStyle w:val="ListParagraph"/>
      </w:pPr>
      <w:r w:rsidRPr="00065B5A">
        <w:t>Ability to co-operate and adhere to Health and Safety Policy, practices, and instructions.</w:t>
      </w:r>
    </w:p>
    <w:p w14:paraId="37030B20" w14:textId="77777777" w:rsidR="00D73009" w:rsidRPr="00065B5A" w:rsidRDefault="00D73009" w:rsidP="00D73009">
      <w:pPr>
        <w:pStyle w:val="Heading4"/>
      </w:pPr>
      <w:r w:rsidRPr="00065B5A">
        <w:t>Diversity and inclusion</w:t>
      </w:r>
    </w:p>
    <w:p w14:paraId="0ACE98B4" w14:textId="77777777" w:rsidR="00D73009" w:rsidRPr="00065B5A" w:rsidRDefault="00D73009" w:rsidP="00944583">
      <w:pPr>
        <w:pStyle w:val="ListParagraph"/>
        <w:numPr>
          <w:ilvl w:val="0"/>
          <w:numId w:val="20"/>
        </w:numPr>
        <w:rPr>
          <w:b/>
          <w:bCs/>
          <w:u w:val="single"/>
        </w:rPr>
      </w:pPr>
      <w:r w:rsidRPr="00065B5A">
        <w:rPr>
          <w:rFonts w:eastAsiaTheme="majorEastAsia"/>
        </w:rPr>
        <w:t>D</w:t>
      </w:r>
      <w:r w:rsidRPr="00065B5A">
        <w:t xml:space="preserve">emonstrate a genuine commitment to the council’s values in relation to embracing diversity and provide a service based on fairness and inclusion. </w:t>
      </w:r>
    </w:p>
    <w:p w14:paraId="32C4EF35" w14:textId="77777777" w:rsidR="00D73009" w:rsidRPr="00065B5A" w:rsidRDefault="00D73009" w:rsidP="00D73009">
      <w:pPr>
        <w:pStyle w:val="Heading4"/>
      </w:pPr>
      <w:r w:rsidRPr="00065B5A">
        <w:t>Other requirements</w:t>
      </w:r>
    </w:p>
    <w:bookmarkEnd w:id="1"/>
    <w:p w14:paraId="0DC441FC" w14:textId="4E74CCB4" w:rsidR="005144A6" w:rsidRPr="002C1254" w:rsidRDefault="00BF2EF8" w:rsidP="002C1254">
      <w:pPr>
        <w:pStyle w:val="ListParagraph"/>
        <w:numPr>
          <w:ilvl w:val="0"/>
          <w:numId w:val="20"/>
        </w:numPr>
        <w:rPr>
          <w:rFonts w:eastAsiaTheme="majorEastAsia"/>
        </w:rPr>
      </w:pPr>
      <w:r w:rsidRPr="002C1254">
        <w:rPr>
          <w:rFonts w:eastAsiaTheme="majorEastAsia"/>
        </w:rPr>
        <w:t xml:space="preserve">A commitment to continuous improvement and excellence in customer care. </w:t>
      </w:r>
    </w:p>
    <w:bookmarkEnd w:id="0"/>
    <w:sectPr w:rsidR="005144A6" w:rsidRPr="002C1254" w:rsidSect="00944583">
      <w:footerReference w:type="default" r:id="rId10"/>
      <w:headerReference w:type="first" r:id="rId11"/>
      <w:pgSz w:w="11909" w:h="16834" w:code="9"/>
      <w:pgMar w:top="1418" w:right="994"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80A41" w14:textId="77777777" w:rsidR="004311FF" w:rsidRDefault="004311FF">
      <w:pPr>
        <w:spacing w:after="0" w:line="240" w:lineRule="auto"/>
      </w:pPr>
      <w:r>
        <w:separator/>
      </w:r>
    </w:p>
  </w:endnote>
  <w:endnote w:type="continuationSeparator" w:id="0">
    <w:p w14:paraId="723D2D35" w14:textId="77777777" w:rsidR="004311FF" w:rsidRDefault="00431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0000028F" w:usb1="00000002" w:usb2="00000000" w:usb3="00000000" w:csb0="0000019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4CCF8" w14:textId="77777777" w:rsidR="004311FF" w:rsidRDefault="004311FF">
      <w:pPr>
        <w:spacing w:after="0" w:line="240" w:lineRule="auto"/>
      </w:pPr>
      <w:r>
        <w:separator/>
      </w:r>
    </w:p>
  </w:footnote>
  <w:footnote w:type="continuationSeparator" w:id="0">
    <w:p w14:paraId="4E9FFE45" w14:textId="77777777" w:rsidR="004311FF" w:rsidRDefault="00431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58C9" w14:textId="1CFC6ABC" w:rsidR="00E60967" w:rsidRDefault="0059750B">
    <w:pPr>
      <w:pStyle w:val="Header"/>
      <w:jc w:val="center"/>
    </w:pPr>
    <w:r>
      <w:rPr>
        <w:noProof/>
      </w:rPr>
      <w:drawing>
        <wp:anchor distT="0" distB="0" distL="114300" distR="114300" simplePos="0" relativeHeight="251658240"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453999381" name="Picture 453999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F44C3"/>
    <w:multiLevelType w:val="hybridMultilevel"/>
    <w:tmpl w:val="15A4B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7F1E8B"/>
    <w:multiLevelType w:val="hybridMultilevel"/>
    <w:tmpl w:val="74B2444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F14A3"/>
    <w:multiLevelType w:val="hybridMultilevel"/>
    <w:tmpl w:val="DBAC10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7B2036"/>
    <w:multiLevelType w:val="hybridMultilevel"/>
    <w:tmpl w:val="4A1CA16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097C31"/>
    <w:multiLevelType w:val="hybridMultilevel"/>
    <w:tmpl w:val="0FAA597E"/>
    <w:lvl w:ilvl="0" w:tplc="D41E3494">
      <w:start w:val="1"/>
      <w:numFmt w:val="bullet"/>
      <w:pStyle w:val="ListParagraph"/>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16075"/>
    <w:multiLevelType w:val="hybridMultilevel"/>
    <w:tmpl w:val="366676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6A68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BD4BF2"/>
    <w:multiLevelType w:val="hybridMultilevel"/>
    <w:tmpl w:val="A1BE6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685CEA"/>
    <w:multiLevelType w:val="hybridMultilevel"/>
    <w:tmpl w:val="920E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697411">
    <w:abstractNumId w:val="4"/>
  </w:num>
  <w:num w:numId="2" w16cid:durableId="1003825492">
    <w:abstractNumId w:val="11"/>
  </w:num>
  <w:num w:numId="3" w16cid:durableId="1205097566">
    <w:abstractNumId w:val="27"/>
  </w:num>
  <w:num w:numId="4" w16cid:durableId="568884077">
    <w:abstractNumId w:val="14"/>
  </w:num>
  <w:num w:numId="5" w16cid:durableId="876545844">
    <w:abstractNumId w:val="28"/>
  </w:num>
  <w:num w:numId="6" w16cid:durableId="631786770">
    <w:abstractNumId w:val="14"/>
    <w:lvlOverride w:ilvl="0">
      <w:startOverride w:val="1"/>
    </w:lvlOverride>
  </w:num>
  <w:num w:numId="7" w16cid:durableId="1060713435">
    <w:abstractNumId w:val="2"/>
  </w:num>
  <w:num w:numId="8" w16cid:durableId="199589602">
    <w:abstractNumId w:val="0"/>
  </w:num>
  <w:num w:numId="9" w16cid:durableId="626351519">
    <w:abstractNumId w:val="24"/>
  </w:num>
  <w:num w:numId="10" w16cid:durableId="104735623">
    <w:abstractNumId w:val="9"/>
  </w:num>
  <w:num w:numId="11" w16cid:durableId="2094232535">
    <w:abstractNumId w:val="20"/>
  </w:num>
  <w:num w:numId="12" w16cid:durableId="1742949736">
    <w:abstractNumId w:val="19"/>
  </w:num>
  <w:num w:numId="13" w16cid:durableId="692725198">
    <w:abstractNumId w:val="8"/>
  </w:num>
  <w:num w:numId="14" w16cid:durableId="762800136">
    <w:abstractNumId w:val="23"/>
  </w:num>
  <w:num w:numId="15" w16cid:durableId="2138139067">
    <w:abstractNumId w:val="1"/>
  </w:num>
  <w:num w:numId="16" w16cid:durableId="1138572834">
    <w:abstractNumId w:val="26"/>
  </w:num>
  <w:num w:numId="17" w16cid:durableId="1090395339">
    <w:abstractNumId w:val="22"/>
  </w:num>
  <w:num w:numId="18" w16cid:durableId="561452677">
    <w:abstractNumId w:val="10"/>
  </w:num>
  <w:num w:numId="19" w16cid:durableId="945112984">
    <w:abstractNumId w:val="21"/>
  </w:num>
  <w:num w:numId="20" w16cid:durableId="333729974">
    <w:abstractNumId w:val="5"/>
  </w:num>
  <w:num w:numId="21" w16cid:durableId="1543664681">
    <w:abstractNumId w:val="7"/>
  </w:num>
  <w:num w:numId="22" w16cid:durableId="758909011">
    <w:abstractNumId w:val="3"/>
  </w:num>
  <w:num w:numId="23" w16cid:durableId="2015112536">
    <w:abstractNumId w:val="15"/>
  </w:num>
  <w:num w:numId="24" w16cid:durableId="1291521479">
    <w:abstractNumId w:val="18"/>
  </w:num>
  <w:num w:numId="25" w16cid:durableId="1240209619">
    <w:abstractNumId w:val="17"/>
  </w:num>
  <w:num w:numId="26" w16cid:durableId="2060977160">
    <w:abstractNumId w:val="25"/>
  </w:num>
  <w:num w:numId="27" w16cid:durableId="825317605">
    <w:abstractNumId w:val="16"/>
  </w:num>
  <w:num w:numId="28" w16cid:durableId="1683505510">
    <w:abstractNumId w:val="13"/>
  </w:num>
  <w:num w:numId="29" w16cid:durableId="1832864610">
    <w:abstractNumId w:val="6"/>
  </w:num>
  <w:num w:numId="30" w16cid:durableId="1381124264">
    <w:abstractNumId w:val="12"/>
  </w:num>
  <w:num w:numId="31" w16cid:durableId="1700550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15040"/>
    <w:rsid w:val="00017284"/>
    <w:rsid w:val="000461CF"/>
    <w:rsid w:val="00065B5A"/>
    <w:rsid w:val="000867AE"/>
    <w:rsid w:val="000A275E"/>
    <w:rsid w:val="000C5CA6"/>
    <w:rsid w:val="000C5E96"/>
    <w:rsid w:val="000D03B1"/>
    <w:rsid w:val="00132CFF"/>
    <w:rsid w:val="00136BEC"/>
    <w:rsid w:val="001A434B"/>
    <w:rsid w:val="001A70C2"/>
    <w:rsid w:val="001B4CCE"/>
    <w:rsid w:val="001C0FEC"/>
    <w:rsid w:val="001E60A5"/>
    <w:rsid w:val="00225E6D"/>
    <w:rsid w:val="0023588C"/>
    <w:rsid w:val="002C1254"/>
    <w:rsid w:val="003118A3"/>
    <w:rsid w:val="00324C92"/>
    <w:rsid w:val="003547E7"/>
    <w:rsid w:val="0036190E"/>
    <w:rsid w:val="00373E60"/>
    <w:rsid w:val="003805E4"/>
    <w:rsid w:val="003E0540"/>
    <w:rsid w:val="003E11EC"/>
    <w:rsid w:val="003F47DE"/>
    <w:rsid w:val="004311FF"/>
    <w:rsid w:val="00433FD2"/>
    <w:rsid w:val="004A16C7"/>
    <w:rsid w:val="004C4821"/>
    <w:rsid w:val="00503492"/>
    <w:rsid w:val="005144A6"/>
    <w:rsid w:val="00583127"/>
    <w:rsid w:val="005924DE"/>
    <w:rsid w:val="0059750B"/>
    <w:rsid w:val="005A1861"/>
    <w:rsid w:val="005A21C1"/>
    <w:rsid w:val="005B0B3B"/>
    <w:rsid w:val="005B59E0"/>
    <w:rsid w:val="005B7533"/>
    <w:rsid w:val="005C4035"/>
    <w:rsid w:val="005C4DA1"/>
    <w:rsid w:val="005D6574"/>
    <w:rsid w:val="006249D8"/>
    <w:rsid w:val="006320C4"/>
    <w:rsid w:val="00636AEA"/>
    <w:rsid w:val="00677E8B"/>
    <w:rsid w:val="00681054"/>
    <w:rsid w:val="006C1015"/>
    <w:rsid w:val="00731679"/>
    <w:rsid w:val="0073501F"/>
    <w:rsid w:val="007715D3"/>
    <w:rsid w:val="007A31E7"/>
    <w:rsid w:val="007A374D"/>
    <w:rsid w:val="007A44D6"/>
    <w:rsid w:val="007E5D23"/>
    <w:rsid w:val="0080114A"/>
    <w:rsid w:val="008147BA"/>
    <w:rsid w:val="008270DF"/>
    <w:rsid w:val="00834C7D"/>
    <w:rsid w:val="00844F04"/>
    <w:rsid w:val="008A1089"/>
    <w:rsid w:val="008A52A9"/>
    <w:rsid w:val="008B15B4"/>
    <w:rsid w:val="008C7D47"/>
    <w:rsid w:val="008D563D"/>
    <w:rsid w:val="008F148E"/>
    <w:rsid w:val="00944583"/>
    <w:rsid w:val="009606D7"/>
    <w:rsid w:val="009A3815"/>
    <w:rsid w:val="009B5B6A"/>
    <w:rsid w:val="009D5496"/>
    <w:rsid w:val="009E7647"/>
    <w:rsid w:val="009F2F34"/>
    <w:rsid w:val="009F38B2"/>
    <w:rsid w:val="00A145FB"/>
    <w:rsid w:val="00A4543D"/>
    <w:rsid w:val="00AC43E3"/>
    <w:rsid w:val="00AD681D"/>
    <w:rsid w:val="00B05F0C"/>
    <w:rsid w:val="00B2206A"/>
    <w:rsid w:val="00B25485"/>
    <w:rsid w:val="00B47617"/>
    <w:rsid w:val="00B55A3C"/>
    <w:rsid w:val="00B7501F"/>
    <w:rsid w:val="00BA586D"/>
    <w:rsid w:val="00BA5D5A"/>
    <w:rsid w:val="00BE5B69"/>
    <w:rsid w:val="00BF2EF8"/>
    <w:rsid w:val="00BF5C57"/>
    <w:rsid w:val="00BF7711"/>
    <w:rsid w:val="00C04A07"/>
    <w:rsid w:val="00C16793"/>
    <w:rsid w:val="00C27B4C"/>
    <w:rsid w:val="00C304B5"/>
    <w:rsid w:val="00C66DB7"/>
    <w:rsid w:val="00CA5CCF"/>
    <w:rsid w:val="00CC26E6"/>
    <w:rsid w:val="00D23207"/>
    <w:rsid w:val="00D47FDF"/>
    <w:rsid w:val="00D73009"/>
    <w:rsid w:val="00DB4D34"/>
    <w:rsid w:val="00DD13D8"/>
    <w:rsid w:val="00DD59A9"/>
    <w:rsid w:val="00E064A8"/>
    <w:rsid w:val="00E60967"/>
    <w:rsid w:val="00EA262C"/>
    <w:rsid w:val="00EB1BB9"/>
    <w:rsid w:val="00EE0868"/>
    <w:rsid w:val="00EE53AB"/>
    <w:rsid w:val="00F22321"/>
    <w:rsid w:val="00F270C6"/>
    <w:rsid w:val="00F30A90"/>
    <w:rsid w:val="00F37553"/>
    <w:rsid w:val="00F47679"/>
    <w:rsid w:val="00F57654"/>
    <w:rsid w:val="00F77FD0"/>
    <w:rsid w:val="00FA3252"/>
    <w:rsid w:val="00FB7436"/>
    <w:rsid w:val="00FF3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4"/>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semiHidden/>
    <w:unhideWhenUsed/>
    <w:rsid w:val="000867AE"/>
    <w:rPr>
      <w:color w:val="0000FF"/>
      <w:u w:val="single"/>
    </w:rPr>
  </w:style>
  <w:style w:type="paragraph" w:customStyle="1" w:styleId="Default">
    <w:name w:val="Default"/>
    <w:rsid w:val="006C1015"/>
    <w:pPr>
      <w:autoSpaceDE w:val="0"/>
      <w:autoSpaceDN w:val="0"/>
      <w:adjustRightInd w:val="0"/>
      <w:spacing w:after="0" w:line="240" w:lineRule="auto"/>
    </w:pPr>
    <w:rPr>
      <w:rFonts w:ascii="Arial" w:hAnsi="Arial" w:cs="Arial"/>
      <w:color w:val="000000"/>
      <w:kern w:val="0"/>
      <w:sz w:val="24"/>
      <w:szCs w:val="24"/>
      <w14:ligatures w14:val="none"/>
    </w:rPr>
  </w:style>
  <w:style w:type="paragraph" w:styleId="Revision">
    <w:name w:val="Revision"/>
    <w:hidden/>
    <w:uiPriority w:val="99"/>
    <w:semiHidden/>
    <w:rsid w:val="000C5E96"/>
    <w:pPr>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F77FD0"/>
    <w:rPr>
      <w:sz w:val="16"/>
      <w:szCs w:val="16"/>
    </w:rPr>
  </w:style>
  <w:style w:type="paragraph" w:styleId="CommentText">
    <w:name w:val="annotation text"/>
    <w:basedOn w:val="Normal"/>
    <w:link w:val="CommentTextChar"/>
    <w:uiPriority w:val="99"/>
    <w:unhideWhenUsed/>
    <w:rsid w:val="00F77FD0"/>
    <w:pPr>
      <w:spacing w:line="240" w:lineRule="auto"/>
    </w:pPr>
    <w:rPr>
      <w:sz w:val="20"/>
      <w:szCs w:val="20"/>
    </w:rPr>
  </w:style>
  <w:style w:type="character" w:customStyle="1" w:styleId="CommentTextChar">
    <w:name w:val="Comment Text Char"/>
    <w:basedOn w:val="DefaultParagraphFont"/>
    <w:link w:val="CommentText"/>
    <w:uiPriority w:val="99"/>
    <w:rsid w:val="00F77FD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77FD0"/>
    <w:rPr>
      <w:b/>
      <w:bCs/>
    </w:rPr>
  </w:style>
  <w:style w:type="character" w:customStyle="1" w:styleId="CommentSubjectChar">
    <w:name w:val="Comment Subject Char"/>
    <w:basedOn w:val="CommentTextChar"/>
    <w:link w:val="CommentSubject"/>
    <w:uiPriority w:val="99"/>
    <w:semiHidden/>
    <w:rsid w:val="00F77FD0"/>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99103">
      <w:bodyDiv w:val="1"/>
      <w:marLeft w:val="0"/>
      <w:marRight w:val="0"/>
      <w:marTop w:val="0"/>
      <w:marBottom w:val="0"/>
      <w:divBdr>
        <w:top w:val="none" w:sz="0" w:space="0" w:color="auto"/>
        <w:left w:val="none" w:sz="0" w:space="0" w:color="auto"/>
        <w:bottom w:val="none" w:sz="0" w:space="0" w:color="auto"/>
        <w:right w:val="none" w:sz="0" w:space="0" w:color="auto"/>
      </w:divBdr>
    </w:div>
    <w:div w:id="85446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 xsi:nil="tru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Props1.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2.xml><?xml version="1.0" encoding="utf-8"?>
<ds:datastoreItem xmlns:ds="http://schemas.openxmlformats.org/officeDocument/2006/customXml" ds:itemID="{DFD98230-02F3-4F41-911B-FC160414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2cbdcc79-a544-49b9-808c-b8800b518119"/>
    <ds:schemaRef ds:uri="05f10e97-134a-482e-b7a5-4ce2c03fa22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18</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Kirsten Cheeseman</cp:lastModifiedBy>
  <cp:revision>2</cp:revision>
  <dcterms:created xsi:type="dcterms:W3CDTF">2024-10-08T15:57:00Z</dcterms:created>
  <dcterms:modified xsi:type="dcterms:W3CDTF">2024-10-08T15:57:00Z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