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48F2" w14:textId="32C15226" w:rsidR="00F13FAD" w:rsidRPr="008B445A" w:rsidRDefault="00F13FAD" w:rsidP="008B445A">
      <w:pPr>
        <w:spacing w:after="0"/>
        <w:rPr>
          <w:rFonts w:ascii="Arial" w:hAnsi="Arial" w:cs="Arial"/>
          <w:b/>
          <w:sz w:val="24"/>
          <w:szCs w:val="24"/>
        </w:rPr>
      </w:pPr>
      <w:r w:rsidRPr="008B445A">
        <w:rPr>
          <w:rFonts w:ascii="Arial" w:hAnsi="Arial" w:cs="Arial"/>
          <w:b/>
          <w:sz w:val="24"/>
          <w:szCs w:val="24"/>
        </w:rPr>
        <w:t xml:space="preserve">Responsible to: </w:t>
      </w:r>
      <w:r w:rsidR="004833F1">
        <w:rPr>
          <w:rFonts w:ascii="Arial" w:hAnsi="Arial" w:cs="Arial"/>
          <w:sz w:val="24"/>
          <w:szCs w:val="24"/>
        </w:rPr>
        <w:t>Trustees</w:t>
      </w:r>
    </w:p>
    <w:p w14:paraId="3066FC58" w14:textId="77777777" w:rsidR="00F13FAD" w:rsidRPr="008B445A" w:rsidRDefault="00F13FAD" w:rsidP="008B445A">
      <w:pPr>
        <w:spacing w:after="0"/>
        <w:rPr>
          <w:rFonts w:ascii="Arial" w:hAnsi="Arial" w:cs="Arial"/>
          <w:b/>
          <w:sz w:val="24"/>
          <w:szCs w:val="24"/>
        </w:rPr>
      </w:pPr>
    </w:p>
    <w:p w14:paraId="19AA35A5" w14:textId="4E00ACEB" w:rsidR="00F13FAD" w:rsidRPr="008B445A" w:rsidRDefault="00F13FAD" w:rsidP="008B445A">
      <w:pPr>
        <w:spacing w:after="0"/>
        <w:rPr>
          <w:rFonts w:ascii="Arial" w:hAnsi="Arial" w:cs="Arial"/>
          <w:sz w:val="24"/>
          <w:szCs w:val="24"/>
        </w:rPr>
      </w:pPr>
      <w:r w:rsidRPr="008B445A">
        <w:rPr>
          <w:rFonts w:ascii="Arial" w:hAnsi="Arial" w:cs="Arial"/>
          <w:b/>
          <w:sz w:val="24"/>
          <w:szCs w:val="24"/>
        </w:rPr>
        <w:t>Salary:</w:t>
      </w:r>
      <w:r w:rsidRPr="008B445A">
        <w:rPr>
          <w:rFonts w:ascii="Arial" w:hAnsi="Arial" w:cs="Arial"/>
          <w:bCs/>
          <w:sz w:val="24"/>
          <w:szCs w:val="24"/>
        </w:rPr>
        <w:t xml:space="preserve"> </w:t>
      </w:r>
      <w:r w:rsidR="00C60BDA">
        <w:rPr>
          <w:rFonts w:ascii="Arial" w:hAnsi="Arial" w:cs="Arial"/>
          <w:bCs/>
          <w:sz w:val="24"/>
          <w:szCs w:val="24"/>
        </w:rPr>
        <w:t>PO</w:t>
      </w:r>
      <w:r w:rsidR="00710F59">
        <w:rPr>
          <w:rFonts w:ascii="Arial" w:hAnsi="Arial" w:cs="Arial"/>
          <w:bCs/>
          <w:sz w:val="24"/>
          <w:szCs w:val="24"/>
        </w:rPr>
        <w:t>6</w:t>
      </w:r>
      <w:r w:rsidR="0073685A">
        <w:rPr>
          <w:rFonts w:ascii="Arial" w:hAnsi="Arial" w:cs="Arial"/>
          <w:bCs/>
          <w:sz w:val="24"/>
          <w:szCs w:val="24"/>
        </w:rPr>
        <w:t xml:space="preserve"> </w:t>
      </w:r>
      <w:r w:rsidR="00980AA7">
        <w:rPr>
          <w:rFonts w:ascii="Arial" w:hAnsi="Arial" w:cs="Arial"/>
          <w:bCs/>
          <w:sz w:val="24"/>
          <w:szCs w:val="24"/>
        </w:rPr>
        <w:t>40</w:t>
      </w:r>
      <w:r w:rsidR="0073685A">
        <w:rPr>
          <w:rFonts w:ascii="Arial" w:hAnsi="Arial" w:cs="Arial"/>
          <w:bCs/>
          <w:sz w:val="24"/>
          <w:szCs w:val="24"/>
        </w:rPr>
        <w:t xml:space="preserve"> - 4</w:t>
      </w:r>
      <w:r w:rsidR="00980AA7">
        <w:rPr>
          <w:rFonts w:ascii="Arial" w:hAnsi="Arial" w:cs="Arial"/>
          <w:bCs/>
          <w:sz w:val="24"/>
          <w:szCs w:val="24"/>
        </w:rPr>
        <w:t>3</w:t>
      </w:r>
      <w:r w:rsidRPr="008B445A">
        <w:rPr>
          <w:rFonts w:ascii="Arial" w:hAnsi="Arial" w:cs="Arial"/>
          <w:bCs/>
          <w:sz w:val="24"/>
          <w:szCs w:val="24"/>
        </w:rPr>
        <w:t xml:space="preserve"> </w:t>
      </w:r>
      <w:r w:rsidRPr="008B445A">
        <w:rPr>
          <w:rFonts w:ascii="Arial" w:hAnsi="Arial" w:cs="Arial"/>
          <w:b/>
          <w:sz w:val="24"/>
          <w:szCs w:val="24"/>
        </w:rPr>
        <w:tab/>
      </w:r>
      <w:r w:rsidRPr="008B445A">
        <w:rPr>
          <w:rFonts w:ascii="Arial" w:hAnsi="Arial" w:cs="Arial"/>
          <w:sz w:val="24"/>
          <w:szCs w:val="24"/>
        </w:rPr>
        <w:tab/>
      </w:r>
    </w:p>
    <w:p w14:paraId="31D8CA97" w14:textId="77777777" w:rsidR="00F13FAD" w:rsidRPr="008B445A" w:rsidRDefault="00F13FAD" w:rsidP="008B445A">
      <w:pPr>
        <w:spacing w:after="0"/>
        <w:rPr>
          <w:rFonts w:ascii="Arial" w:hAnsi="Arial" w:cs="Arial"/>
          <w:sz w:val="24"/>
          <w:szCs w:val="24"/>
        </w:rPr>
      </w:pPr>
    </w:p>
    <w:p w14:paraId="64E0DFEA" w14:textId="33CF3967" w:rsidR="00F13FAD" w:rsidRPr="008B445A" w:rsidRDefault="00F13FAD" w:rsidP="008B445A">
      <w:pPr>
        <w:spacing w:after="0"/>
        <w:rPr>
          <w:rFonts w:ascii="Arial" w:hAnsi="Arial" w:cs="Arial"/>
          <w:sz w:val="24"/>
          <w:szCs w:val="24"/>
        </w:rPr>
      </w:pPr>
      <w:r w:rsidRPr="008B445A">
        <w:rPr>
          <w:rFonts w:ascii="Arial" w:hAnsi="Arial" w:cs="Arial"/>
          <w:b/>
          <w:bCs/>
          <w:sz w:val="24"/>
          <w:szCs w:val="24"/>
        </w:rPr>
        <w:t>Hours:</w:t>
      </w:r>
      <w:r w:rsidRPr="008B445A">
        <w:rPr>
          <w:rFonts w:ascii="Arial" w:hAnsi="Arial" w:cs="Arial"/>
          <w:sz w:val="24"/>
          <w:szCs w:val="24"/>
        </w:rPr>
        <w:t xml:space="preserve"> </w:t>
      </w:r>
      <w:r w:rsidR="000A6CAB">
        <w:rPr>
          <w:rFonts w:ascii="Arial" w:hAnsi="Arial" w:cs="Arial"/>
          <w:sz w:val="24"/>
          <w:szCs w:val="24"/>
        </w:rPr>
        <w:t>Full time 52 weeks</w:t>
      </w:r>
    </w:p>
    <w:p w14:paraId="64665EE2" w14:textId="77777777" w:rsidR="00452104" w:rsidRDefault="00452104" w:rsidP="008B445A">
      <w:pPr>
        <w:spacing w:after="0"/>
        <w:rPr>
          <w:rFonts w:ascii="Arial" w:hAnsi="Arial" w:cs="Arial"/>
          <w:sz w:val="24"/>
          <w:szCs w:val="24"/>
        </w:rPr>
      </w:pPr>
    </w:p>
    <w:p w14:paraId="4AE472D6" w14:textId="77777777" w:rsidR="00F75C3F" w:rsidRDefault="00F75C3F" w:rsidP="00F75C3F">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Main responsibilities</w:t>
      </w:r>
    </w:p>
    <w:p w14:paraId="3916664A" w14:textId="77777777" w:rsidR="00F75C3F" w:rsidRDefault="00F75C3F" w:rsidP="00F75C3F">
      <w:pPr>
        <w:numPr>
          <w:ilvl w:val="0"/>
          <w:numId w:val="18"/>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As a member of the Trustees’ Executive and Company Secretary, to manage the administrative, facilities, premises, marketing and financial processes which provide infrastructure support to the Charity</w:t>
      </w:r>
    </w:p>
    <w:p w14:paraId="2B5F09F6" w14:textId="77777777" w:rsidR="00F75C3F" w:rsidRDefault="00F75C3F" w:rsidP="00F75C3F">
      <w:pPr>
        <w:numPr>
          <w:ilvl w:val="0"/>
          <w:numId w:val="18"/>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To ensure the financial viability of the Charity in the short, medium and long term.</w:t>
      </w:r>
    </w:p>
    <w:p w14:paraId="780DFD7A" w14:textId="77777777" w:rsidR="00F75C3F" w:rsidRDefault="00F75C3F" w:rsidP="00F75C3F">
      <w:pPr>
        <w:numPr>
          <w:ilvl w:val="0"/>
          <w:numId w:val="18"/>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To ensure the Charity complies with legal and regulatory duties</w:t>
      </w:r>
    </w:p>
    <w:p w14:paraId="4BC22CBA" w14:textId="77777777" w:rsidR="00F75C3F" w:rsidRDefault="00F75C3F" w:rsidP="00F75C3F">
      <w:pPr>
        <w:numPr>
          <w:ilvl w:val="0"/>
          <w:numId w:val="18"/>
        </w:numPr>
        <w:suppressAutoHyphens/>
        <w:spacing w:after="0" w:line="240" w:lineRule="auto"/>
        <w:rPr>
          <w:rFonts w:ascii="Arial" w:eastAsia="Calibri" w:hAnsi="Arial" w:cs="Arial"/>
          <w:sz w:val="24"/>
          <w:szCs w:val="24"/>
        </w:rPr>
      </w:pPr>
      <w:r>
        <w:rPr>
          <w:rFonts w:ascii="Arial" w:eastAsia="Calibri" w:hAnsi="Arial" w:cs="Arial"/>
          <w:sz w:val="24"/>
          <w:szCs w:val="24"/>
        </w:rPr>
        <w:t xml:space="preserve">To assist with the strategic management and development of the Charity. </w:t>
      </w:r>
    </w:p>
    <w:p w14:paraId="733ABBB3" w14:textId="65D8192D" w:rsidR="00F75C3F" w:rsidRDefault="00F75C3F" w:rsidP="00F75C3F">
      <w:pPr>
        <w:numPr>
          <w:ilvl w:val="0"/>
          <w:numId w:val="18"/>
        </w:numPr>
        <w:suppressAutoHyphens/>
        <w:spacing w:after="0" w:line="240" w:lineRule="auto"/>
        <w:rPr>
          <w:rFonts w:ascii="Arial" w:eastAsia="Calibri" w:hAnsi="Arial" w:cs="Arial"/>
          <w:sz w:val="24"/>
          <w:szCs w:val="24"/>
        </w:rPr>
      </w:pPr>
      <w:r>
        <w:rPr>
          <w:rFonts w:ascii="Arial" w:eastAsia="Calibri" w:hAnsi="Arial" w:cs="Arial"/>
          <w:sz w:val="24"/>
          <w:szCs w:val="24"/>
        </w:rPr>
        <w:t xml:space="preserve">To provide information as required by the Head </w:t>
      </w:r>
      <w:r w:rsidR="00D762B0">
        <w:rPr>
          <w:rFonts w:ascii="Arial" w:eastAsia="Calibri" w:hAnsi="Arial" w:cs="Arial"/>
          <w:sz w:val="24"/>
          <w:szCs w:val="24"/>
        </w:rPr>
        <w:t xml:space="preserve">Teacher </w:t>
      </w:r>
      <w:r>
        <w:rPr>
          <w:rFonts w:ascii="Arial" w:eastAsia="Calibri" w:hAnsi="Arial" w:cs="Arial"/>
          <w:sz w:val="24"/>
          <w:szCs w:val="24"/>
        </w:rPr>
        <w:t xml:space="preserve">and Trustees. </w:t>
      </w:r>
    </w:p>
    <w:p w14:paraId="2F3FC3F4" w14:textId="77777777" w:rsidR="00F75C3F" w:rsidRDefault="00F75C3F" w:rsidP="00F75C3F">
      <w:pPr>
        <w:spacing w:after="0" w:line="240" w:lineRule="auto"/>
        <w:rPr>
          <w:rFonts w:ascii="Arial" w:eastAsia="Times New Roman" w:hAnsi="Arial" w:cs="Arial"/>
          <w:sz w:val="24"/>
          <w:szCs w:val="24"/>
          <w:lang w:val="en-US"/>
        </w:rPr>
      </w:pPr>
    </w:p>
    <w:p w14:paraId="3C4D4048" w14:textId="77777777" w:rsidR="00F75C3F" w:rsidRDefault="00F75C3F" w:rsidP="00F75C3F">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Key accountabilities</w:t>
      </w:r>
    </w:p>
    <w:p w14:paraId="7AA7DF6C" w14:textId="77777777" w:rsidR="00F75C3F" w:rsidRDefault="00F75C3F" w:rsidP="00F75C3F">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Trust Finance Executive</w:t>
      </w:r>
    </w:p>
    <w:p w14:paraId="15332733" w14:textId="77777777" w:rsidR="00F75C3F" w:rsidRDefault="00F75C3F" w:rsidP="00F75C3F">
      <w:pPr>
        <w:pStyle w:val="ListParagraph"/>
        <w:numPr>
          <w:ilvl w:val="0"/>
          <w:numId w:val="30"/>
        </w:numPr>
        <w:suppressAutoHyphens/>
        <w:spacing w:after="0" w:line="240" w:lineRule="auto"/>
        <w:rPr>
          <w:rFonts w:ascii="Arial" w:eastAsia="Times New Roman" w:hAnsi="Arial" w:cs="Arial"/>
          <w:lang w:val="en-US"/>
        </w:rPr>
      </w:pPr>
      <w:r>
        <w:rPr>
          <w:rFonts w:ascii="Arial" w:eastAsia="Times New Roman" w:hAnsi="Arial" w:cs="Arial"/>
          <w:lang w:val="en-US"/>
        </w:rPr>
        <w:t>To support the Trustees in their decision making in relation to the Trust by providing accurate and timely information as needed</w:t>
      </w:r>
    </w:p>
    <w:p w14:paraId="667397D5" w14:textId="77777777" w:rsidR="00F75C3F" w:rsidRDefault="00F75C3F" w:rsidP="00F75C3F">
      <w:pPr>
        <w:pStyle w:val="ListParagraph"/>
        <w:numPr>
          <w:ilvl w:val="0"/>
          <w:numId w:val="30"/>
        </w:numPr>
        <w:suppressAutoHyphens/>
        <w:spacing w:after="0" w:line="240" w:lineRule="auto"/>
        <w:rPr>
          <w:rFonts w:ascii="Arial" w:eastAsia="Times New Roman" w:hAnsi="Arial" w:cs="Arial"/>
          <w:lang w:val="en-US"/>
        </w:rPr>
      </w:pPr>
      <w:r>
        <w:rPr>
          <w:rFonts w:ascii="Arial" w:eastAsia="Times New Roman" w:hAnsi="Arial" w:cs="Arial"/>
          <w:lang w:val="en-US"/>
        </w:rPr>
        <w:t>To provide regular reports, analysis and recommendations to keep the Trustees up to date with all developments and the financial status of the Trust</w:t>
      </w:r>
    </w:p>
    <w:p w14:paraId="7B94AB14" w14:textId="77777777" w:rsidR="00F75C3F" w:rsidRDefault="00F75C3F" w:rsidP="00F75C3F">
      <w:pPr>
        <w:pStyle w:val="ListParagraph"/>
        <w:numPr>
          <w:ilvl w:val="0"/>
          <w:numId w:val="30"/>
        </w:numPr>
        <w:suppressAutoHyphens/>
        <w:spacing w:after="0" w:line="240" w:lineRule="auto"/>
        <w:rPr>
          <w:rFonts w:ascii="Arial" w:eastAsia="Times New Roman" w:hAnsi="Arial" w:cs="Arial"/>
          <w:lang w:val="en-US"/>
        </w:rPr>
      </w:pPr>
      <w:r>
        <w:rPr>
          <w:rFonts w:ascii="Arial" w:eastAsia="Times New Roman" w:hAnsi="Arial" w:cs="Arial"/>
          <w:lang w:val="en-US"/>
        </w:rPr>
        <w:t>To represent the interests of the Trust on the school leadership team</w:t>
      </w:r>
    </w:p>
    <w:p w14:paraId="11742344" w14:textId="77777777" w:rsidR="00F75C3F" w:rsidRDefault="00F75C3F" w:rsidP="00F75C3F">
      <w:pPr>
        <w:spacing w:after="0" w:line="240" w:lineRule="auto"/>
        <w:ind w:firstLine="360"/>
        <w:rPr>
          <w:rFonts w:ascii="Arial" w:eastAsia="Times New Roman" w:hAnsi="Arial" w:cs="Arial"/>
          <w:sz w:val="24"/>
          <w:szCs w:val="24"/>
          <w:lang w:val="en-US"/>
        </w:rPr>
      </w:pPr>
    </w:p>
    <w:p w14:paraId="2F79AB11" w14:textId="77777777" w:rsidR="00F75C3F" w:rsidRDefault="00F75C3F" w:rsidP="00F75C3F">
      <w:pPr>
        <w:spacing w:after="0" w:line="240" w:lineRule="auto"/>
        <w:ind w:firstLine="360"/>
        <w:rPr>
          <w:rFonts w:ascii="Arial" w:eastAsia="Times New Roman" w:hAnsi="Arial" w:cs="Arial"/>
          <w:sz w:val="24"/>
          <w:szCs w:val="24"/>
          <w:lang w:val="en-US"/>
        </w:rPr>
      </w:pPr>
      <w:r>
        <w:rPr>
          <w:rFonts w:ascii="Arial" w:eastAsia="Times New Roman" w:hAnsi="Arial" w:cs="Arial"/>
          <w:sz w:val="24"/>
          <w:szCs w:val="24"/>
          <w:lang w:val="en-US"/>
        </w:rPr>
        <w:t>To support the Board of Trustees to fulfil their duties by:</w:t>
      </w:r>
    </w:p>
    <w:p w14:paraId="69A469F7" w14:textId="1B5458F0" w:rsidR="00F75C3F" w:rsidRDefault="00F75C3F" w:rsidP="00F75C3F">
      <w:pPr>
        <w:numPr>
          <w:ilvl w:val="0"/>
          <w:numId w:val="26"/>
        </w:numPr>
        <w:suppressAutoHyphens/>
        <w:spacing w:after="0" w:line="240" w:lineRule="auto"/>
      </w:pPr>
      <w:r>
        <w:rPr>
          <w:rFonts w:ascii="Arial" w:eastAsia="Times New Roman" w:hAnsi="Arial" w:cs="Arial"/>
          <w:sz w:val="24"/>
          <w:szCs w:val="24"/>
          <w:lang w:val="en-US"/>
        </w:rPr>
        <w:t xml:space="preserve"> In collaboration with the Head</w:t>
      </w:r>
      <w:r w:rsidR="002C3799">
        <w:rPr>
          <w:rFonts w:ascii="Arial" w:eastAsia="Times New Roman" w:hAnsi="Arial" w:cs="Arial"/>
          <w:sz w:val="24"/>
          <w:szCs w:val="24"/>
          <w:lang w:val="en-US"/>
        </w:rPr>
        <w:t xml:space="preserve"> Teacher</w:t>
      </w:r>
      <w:r>
        <w:rPr>
          <w:rFonts w:ascii="Arial" w:eastAsia="Times New Roman" w:hAnsi="Arial" w:cs="Arial"/>
          <w:sz w:val="24"/>
          <w:szCs w:val="24"/>
          <w:lang w:val="en-US"/>
        </w:rPr>
        <w:t xml:space="preserve"> and Chair of Trustees prepare and circulate agenda and papers in advance of each meeting, attending and reporting on the relevant areas of responsibility.</w:t>
      </w:r>
    </w:p>
    <w:p w14:paraId="63820ACF" w14:textId="77777777" w:rsidR="00F75C3F" w:rsidRDefault="00F75C3F" w:rsidP="00F75C3F">
      <w:pPr>
        <w:spacing w:after="0" w:line="240" w:lineRule="auto"/>
        <w:rPr>
          <w:rFonts w:ascii="Arial" w:hAnsi="Arial" w:cs="Arial"/>
          <w:b/>
          <w:sz w:val="24"/>
          <w:szCs w:val="24"/>
        </w:rPr>
      </w:pPr>
    </w:p>
    <w:p w14:paraId="0EE59E7D" w14:textId="77777777" w:rsidR="00F75C3F" w:rsidRDefault="00F75C3F" w:rsidP="00F75C3F">
      <w:pPr>
        <w:spacing w:after="0" w:line="240" w:lineRule="auto"/>
        <w:rPr>
          <w:rFonts w:ascii="Arial" w:eastAsia="Calibri" w:hAnsi="Arial" w:cs="Arial"/>
          <w:b/>
          <w:sz w:val="24"/>
          <w:szCs w:val="24"/>
        </w:rPr>
      </w:pPr>
      <w:r>
        <w:rPr>
          <w:rFonts w:ascii="Arial" w:eastAsia="Calibri" w:hAnsi="Arial" w:cs="Arial"/>
          <w:b/>
          <w:sz w:val="24"/>
          <w:szCs w:val="24"/>
        </w:rPr>
        <w:t>Charity Administrator and Company Secretary</w:t>
      </w:r>
    </w:p>
    <w:p w14:paraId="19FDDB7B" w14:textId="77777777" w:rsidR="00F75C3F" w:rsidRDefault="00F75C3F" w:rsidP="00F75C3F">
      <w:pPr>
        <w:spacing w:after="0" w:line="240" w:lineRule="auto"/>
        <w:rPr>
          <w:rFonts w:ascii="Arial" w:eastAsia="Calibri" w:hAnsi="Arial" w:cs="Arial"/>
          <w:sz w:val="24"/>
          <w:szCs w:val="24"/>
        </w:rPr>
      </w:pPr>
      <w:r>
        <w:rPr>
          <w:rFonts w:ascii="Arial" w:eastAsia="Calibri" w:hAnsi="Arial" w:cs="Arial"/>
          <w:sz w:val="24"/>
          <w:szCs w:val="24"/>
        </w:rPr>
        <w:t>To complete the administrative function of company and charity management including:</w:t>
      </w:r>
    </w:p>
    <w:p w14:paraId="3AD9CEC2" w14:textId="77777777" w:rsidR="00F75C3F" w:rsidRDefault="00F75C3F" w:rsidP="00F75C3F">
      <w:pPr>
        <w:numPr>
          <w:ilvl w:val="0"/>
          <w:numId w:val="23"/>
        </w:numPr>
        <w:suppressAutoHyphens/>
        <w:spacing w:after="0" w:line="240" w:lineRule="auto"/>
        <w:rPr>
          <w:rFonts w:ascii="Arial" w:eastAsia="Calibri" w:hAnsi="Arial" w:cs="Arial"/>
          <w:sz w:val="24"/>
          <w:szCs w:val="24"/>
        </w:rPr>
      </w:pPr>
      <w:r>
        <w:rPr>
          <w:rFonts w:ascii="Arial" w:eastAsia="Calibri" w:hAnsi="Arial" w:cs="Arial"/>
          <w:sz w:val="24"/>
          <w:szCs w:val="24"/>
        </w:rPr>
        <w:t>Maintaining suitable company and charity records</w:t>
      </w:r>
    </w:p>
    <w:p w14:paraId="50DDB07B" w14:textId="77777777" w:rsidR="00F75C3F" w:rsidRDefault="00F75C3F" w:rsidP="00F75C3F">
      <w:pPr>
        <w:numPr>
          <w:ilvl w:val="0"/>
          <w:numId w:val="23"/>
        </w:numPr>
        <w:suppressAutoHyphens/>
        <w:spacing w:after="0" w:line="240" w:lineRule="auto"/>
        <w:rPr>
          <w:rFonts w:ascii="Arial" w:eastAsia="Calibri" w:hAnsi="Arial" w:cs="Arial"/>
          <w:sz w:val="24"/>
          <w:szCs w:val="24"/>
        </w:rPr>
      </w:pPr>
      <w:r>
        <w:rPr>
          <w:rFonts w:ascii="Arial" w:eastAsia="Calibri" w:hAnsi="Arial" w:cs="Arial"/>
          <w:sz w:val="24"/>
          <w:szCs w:val="24"/>
        </w:rPr>
        <w:t>Management of the charity risk assessment and risk management process</w:t>
      </w:r>
    </w:p>
    <w:p w14:paraId="63C84DE0" w14:textId="77777777" w:rsidR="00F75C3F" w:rsidRDefault="00F75C3F" w:rsidP="00F75C3F">
      <w:pPr>
        <w:numPr>
          <w:ilvl w:val="0"/>
          <w:numId w:val="23"/>
        </w:numPr>
        <w:suppressAutoHyphens/>
        <w:spacing w:after="0" w:line="240" w:lineRule="auto"/>
        <w:rPr>
          <w:rFonts w:ascii="Arial" w:eastAsia="Calibri" w:hAnsi="Arial" w:cs="Arial"/>
          <w:sz w:val="24"/>
          <w:szCs w:val="24"/>
        </w:rPr>
      </w:pPr>
      <w:r>
        <w:rPr>
          <w:rFonts w:ascii="Arial" w:eastAsia="Calibri" w:hAnsi="Arial" w:cs="Arial"/>
          <w:sz w:val="24"/>
          <w:szCs w:val="24"/>
        </w:rPr>
        <w:t>Charity Commission returns in conjunction with HLSC auditors</w:t>
      </w:r>
    </w:p>
    <w:p w14:paraId="1660797F" w14:textId="77777777" w:rsidR="00F75C3F" w:rsidRDefault="00F75C3F" w:rsidP="00F75C3F">
      <w:pPr>
        <w:numPr>
          <w:ilvl w:val="0"/>
          <w:numId w:val="23"/>
        </w:numPr>
        <w:suppressAutoHyphens/>
        <w:spacing w:after="0" w:line="240" w:lineRule="auto"/>
        <w:rPr>
          <w:rFonts w:ascii="Arial" w:eastAsia="Calibri" w:hAnsi="Arial" w:cs="Arial"/>
          <w:sz w:val="24"/>
          <w:szCs w:val="24"/>
        </w:rPr>
      </w:pPr>
      <w:r>
        <w:rPr>
          <w:rFonts w:ascii="Arial" w:eastAsia="Calibri" w:hAnsi="Arial" w:cs="Arial"/>
          <w:sz w:val="24"/>
          <w:szCs w:val="24"/>
        </w:rPr>
        <w:t>Company annual return</w:t>
      </w:r>
    </w:p>
    <w:p w14:paraId="0E21BEED" w14:textId="77777777" w:rsidR="00F75C3F" w:rsidRDefault="00F75C3F" w:rsidP="00F75C3F">
      <w:pPr>
        <w:numPr>
          <w:ilvl w:val="0"/>
          <w:numId w:val="23"/>
        </w:numPr>
        <w:suppressAutoHyphens/>
        <w:spacing w:after="0" w:line="240" w:lineRule="auto"/>
        <w:rPr>
          <w:rFonts w:ascii="Arial" w:eastAsia="Times New Roman" w:hAnsi="Arial" w:cs="Arial"/>
          <w:sz w:val="24"/>
          <w:szCs w:val="24"/>
        </w:rPr>
      </w:pPr>
      <w:r>
        <w:rPr>
          <w:rFonts w:ascii="Arial" w:eastAsia="Times New Roman" w:hAnsi="Arial" w:cs="Arial"/>
          <w:sz w:val="24"/>
          <w:szCs w:val="24"/>
        </w:rPr>
        <w:t>Pension schemes administrator</w:t>
      </w:r>
    </w:p>
    <w:p w14:paraId="3FA65002" w14:textId="77777777" w:rsidR="00F75C3F" w:rsidRDefault="00F75C3F" w:rsidP="00F75C3F">
      <w:pPr>
        <w:numPr>
          <w:ilvl w:val="0"/>
          <w:numId w:val="23"/>
        </w:numPr>
        <w:suppressAutoHyphens/>
        <w:spacing w:after="0" w:line="240" w:lineRule="auto"/>
        <w:rPr>
          <w:rFonts w:ascii="Arial" w:eastAsia="Times New Roman" w:hAnsi="Arial" w:cs="Arial"/>
          <w:sz w:val="24"/>
          <w:szCs w:val="24"/>
        </w:rPr>
      </w:pPr>
      <w:r>
        <w:rPr>
          <w:rFonts w:ascii="Arial" w:eastAsia="Times New Roman" w:hAnsi="Arial" w:cs="Arial"/>
          <w:sz w:val="24"/>
          <w:szCs w:val="24"/>
        </w:rPr>
        <w:t>Employment law compliance in conjunction with HLSC HR advisers</w:t>
      </w:r>
    </w:p>
    <w:p w14:paraId="6A582242" w14:textId="77777777" w:rsidR="00F75C3F" w:rsidRDefault="00F75C3F" w:rsidP="00F75C3F">
      <w:pPr>
        <w:numPr>
          <w:ilvl w:val="0"/>
          <w:numId w:val="23"/>
        </w:numPr>
        <w:suppressAutoHyphens/>
        <w:spacing w:after="0" w:line="240" w:lineRule="auto"/>
        <w:rPr>
          <w:rFonts w:ascii="Arial" w:eastAsia="Times New Roman" w:hAnsi="Arial" w:cs="Arial"/>
          <w:sz w:val="24"/>
          <w:szCs w:val="24"/>
        </w:rPr>
      </w:pPr>
      <w:r>
        <w:rPr>
          <w:rFonts w:ascii="Arial" w:eastAsia="Times New Roman" w:hAnsi="Arial" w:cs="Arial"/>
          <w:sz w:val="24"/>
          <w:szCs w:val="24"/>
        </w:rPr>
        <w:t xml:space="preserve">Compliance with Child Safeguarding, Ofsted, local authority, EFA and other statutory requirements </w:t>
      </w:r>
    </w:p>
    <w:p w14:paraId="52272D65" w14:textId="77777777" w:rsidR="00F75C3F" w:rsidRDefault="00F75C3F" w:rsidP="00F75C3F">
      <w:pPr>
        <w:numPr>
          <w:ilvl w:val="0"/>
          <w:numId w:val="23"/>
        </w:numPr>
        <w:suppressAutoHyphens/>
        <w:spacing w:after="0" w:line="240" w:lineRule="auto"/>
        <w:rPr>
          <w:rFonts w:ascii="Arial" w:eastAsia="Times New Roman" w:hAnsi="Arial" w:cs="Arial"/>
          <w:sz w:val="24"/>
          <w:szCs w:val="24"/>
        </w:rPr>
      </w:pPr>
      <w:r>
        <w:rPr>
          <w:rFonts w:ascii="Arial" w:eastAsia="Times New Roman" w:hAnsi="Arial" w:cs="Arial"/>
          <w:sz w:val="24"/>
          <w:szCs w:val="24"/>
        </w:rPr>
        <w:t>Collate and review information for staff DBS checking.</w:t>
      </w:r>
    </w:p>
    <w:p w14:paraId="4405595A" w14:textId="77777777" w:rsidR="00F75C3F" w:rsidRDefault="00F75C3F" w:rsidP="00F75C3F">
      <w:pPr>
        <w:numPr>
          <w:ilvl w:val="0"/>
          <w:numId w:val="23"/>
        </w:numPr>
        <w:suppressAutoHyphens/>
        <w:spacing w:after="0" w:line="240" w:lineRule="auto"/>
        <w:rPr>
          <w:rFonts w:ascii="Arial" w:eastAsia="Times New Roman" w:hAnsi="Arial" w:cs="Arial"/>
          <w:sz w:val="24"/>
          <w:szCs w:val="24"/>
        </w:rPr>
      </w:pPr>
      <w:r>
        <w:rPr>
          <w:rFonts w:ascii="Arial" w:eastAsia="Times New Roman" w:hAnsi="Arial" w:cs="Arial"/>
          <w:sz w:val="24"/>
          <w:szCs w:val="24"/>
        </w:rPr>
        <w:t>Provide support to line managers on HR issues</w:t>
      </w:r>
    </w:p>
    <w:p w14:paraId="548D5376" w14:textId="77777777" w:rsidR="00524720" w:rsidRDefault="00524720" w:rsidP="00524720">
      <w:pPr>
        <w:suppressAutoHyphens/>
        <w:spacing w:after="0" w:line="240" w:lineRule="auto"/>
        <w:rPr>
          <w:rFonts w:ascii="Arial" w:eastAsia="Times New Roman" w:hAnsi="Arial" w:cs="Arial"/>
          <w:sz w:val="24"/>
          <w:szCs w:val="24"/>
        </w:rPr>
      </w:pPr>
    </w:p>
    <w:p w14:paraId="08AFBC8F" w14:textId="77777777" w:rsidR="00524720" w:rsidRPr="001A0F05" w:rsidRDefault="00524720" w:rsidP="00524720">
      <w:pPr>
        <w:pStyle w:val="Heading1"/>
        <w:spacing w:after="240"/>
        <w:rPr>
          <w:rFonts w:ascii="Arial" w:hAnsi="Arial" w:cs="Arial"/>
          <w:b/>
          <w:bCs/>
          <w:color w:val="auto"/>
          <w:sz w:val="24"/>
          <w:szCs w:val="24"/>
        </w:rPr>
      </w:pPr>
      <w:bookmarkStart w:id="0" w:name="_Toc139020908"/>
      <w:r w:rsidRPr="001A0F05">
        <w:rPr>
          <w:rFonts w:ascii="Arial" w:hAnsi="Arial" w:cs="Arial"/>
          <w:b/>
          <w:bCs/>
          <w:color w:val="auto"/>
          <w:sz w:val="24"/>
          <w:szCs w:val="24"/>
        </w:rPr>
        <w:lastRenderedPageBreak/>
        <w:t xml:space="preserve">Sustainability of the </w:t>
      </w:r>
      <w:bookmarkEnd w:id="0"/>
      <w:r w:rsidRPr="001A0F05">
        <w:rPr>
          <w:rFonts w:ascii="Arial" w:hAnsi="Arial" w:cs="Arial"/>
          <w:b/>
          <w:bCs/>
          <w:color w:val="auto"/>
          <w:sz w:val="24"/>
          <w:szCs w:val="24"/>
        </w:rPr>
        <w:t>charity</w:t>
      </w:r>
    </w:p>
    <w:p w14:paraId="5B1BA12C" w14:textId="77777777" w:rsidR="00524720" w:rsidRPr="001A0F05" w:rsidRDefault="00524720" w:rsidP="00524720">
      <w:pPr>
        <w:pStyle w:val="ListParagraph"/>
        <w:numPr>
          <w:ilvl w:val="0"/>
          <w:numId w:val="34"/>
        </w:numPr>
        <w:spacing w:before="120" w:after="120" w:line="259" w:lineRule="auto"/>
        <w:rPr>
          <w:rFonts w:ascii="Arial" w:hAnsi="Arial" w:cs="Arial"/>
        </w:rPr>
      </w:pPr>
      <w:r w:rsidRPr="001A0F05">
        <w:rPr>
          <w:rFonts w:ascii="Arial" w:hAnsi="Arial" w:cs="Arial"/>
        </w:rPr>
        <w:t>Ensure trustees have all the available information required to make strategic decisions on the future of the charity ensuring the “objects” as published in the articles of association can be met.</w:t>
      </w:r>
    </w:p>
    <w:p w14:paraId="4E030B38" w14:textId="50665DE2" w:rsidR="00524720" w:rsidRPr="001A0F05" w:rsidRDefault="00524720" w:rsidP="00524720">
      <w:pPr>
        <w:pStyle w:val="ListParagraph"/>
        <w:numPr>
          <w:ilvl w:val="0"/>
          <w:numId w:val="34"/>
        </w:numPr>
        <w:spacing w:before="120" w:after="120" w:line="259" w:lineRule="auto"/>
        <w:rPr>
          <w:rFonts w:ascii="Arial" w:hAnsi="Arial" w:cs="Arial"/>
        </w:rPr>
      </w:pPr>
      <w:r w:rsidRPr="001A0F05">
        <w:rPr>
          <w:rFonts w:ascii="Arial" w:hAnsi="Arial" w:cs="Arial"/>
        </w:rPr>
        <w:t xml:space="preserve">Ensure articles of association remain fir for purpose and are reviewed by trustees at least </w:t>
      </w:r>
      <w:r w:rsidR="001A0F05" w:rsidRPr="001A0F05">
        <w:rPr>
          <w:rFonts w:ascii="Arial" w:hAnsi="Arial" w:cs="Arial"/>
        </w:rPr>
        <w:t>annually</w:t>
      </w:r>
    </w:p>
    <w:p w14:paraId="65D2554F" w14:textId="0F135FDE" w:rsidR="00524720" w:rsidRPr="001A0F05" w:rsidRDefault="00524720" w:rsidP="00524720">
      <w:pPr>
        <w:pStyle w:val="ListParagraph"/>
        <w:numPr>
          <w:ilvl w:val="0"/>
          <w:numId w:val="34"/>
        </w:numPr>
        <w:spacing w:before="120" w:after="120" w:line="259" w:lineRule="auto"/>
        <w:rPr>
          <w:rFonts w:ascii="Arial" w:hAnsi="Arial" w:cs="Arial"/>
        </w:rPr>
      </w:pPr>
      <w:r w:rsidRPr="001A0F05">
        <w:rPr>
          <w:rFonts w:ascii="Arial" w:hAnsi="Arial" w:cs="Arial"/>
        </w:rPr>
        <w:t xml:space="preserve">Ensure the charity is in a position to sustainably support Deaf </w:t>
      </w:r>
      <w:r w:rsidR="001A0F05" w:rsidRPr="001A0F05">
        <w:rPr>
          <w:rFonts w:ascii="Arial" w:hAnsi="Arial" w:cs="Arial"/>
        </w:rPr>
        <w:t xml:space="preserve">children and </w:t>
      </w:r>
      <w:r w:rsidRPr="001A0F05">
        <w:rPr>
          <w:rFonts w:ascii="Arial" w:hAnsi="Arial" w:cs="Arial"/>
        </w:rPr>
        <w:t>young pe</w:t>
      </w:r>
      <w:r w:rsidR="001A0F05" w:rsidRPr="001A0F05">
        <w:rPr>
          <w:rFonts w:ascii="Arial" w:hAnsi="Arial" w:cs="Arial"/>
        </w:rPr>
        <w:t>ople</w:t>
      </w:r>
      <w:r w:rsidRPr="001A0F05">
        <w:rPr>
          <w:rFonts w:ascii="Arial" w:hAnsi="Arial" w:cs="Arial"/>
        </w:rPr>
        <w:t xml:space="preserve"> as the ultimate beneficiaries of Hamilton Lodge Brighton’s charity work.</w:t>
      </w:r>
    </w:p>
    <w:p w14:paraId="511F9C1A" w14:textId="77777777" w:rsidR="00524720" w:rsidRPr="001A0F05" w:rsidRDefault="00524720" w:rsidP="00524720">
      <w:pPr>
        <w:pStyle w:val="ListParagraph"/>
        <w:numPr>
          <w:ilvl w:val="0"/>
          <w:numId w:val="34"/>
        </w:numPr>
        <w:spacing w:before="120" w:after="120" w:line="259" w:lineRule="auto"/>
        <w:rPr>
          <w:rFonts w:ascii="Arial" w:hAnsi="Arial" w:cs="Arial"/>
        </w:rPr>
      </w:pPr>
      <w:r w:rsidRPr="001A0F05">
        <w:rPr>
          <w:rFonts w:ascii="Arial" w:hAnsi="Arial" w:cs="Arial"/>
        </w:rPr>
        <w:t>Work with partners to prepare the charity annual budgets, analyse the risk to any investments and advise trustees on the risk and return of any investments</w:t>
      </w:r>
    </w:p>
    <w:p w14:paraId="44B47A92" w14:textId="52B4009A" w:rsidR="00524720" w:rsidRPr="001A0F05" w:rsidRDefault="00524720" w:rsidP="00524720">
      <w:pPr>
        <w:pStyle w:val="ListParagraph"/>
        <w:numPr>
          <w:ilvl w:val="0"/>
          <w:numId w:val="34"/>
        </w:numPr>
        <w:spacing w:before="120" w:after="120" w:line="259" w:lineRule="auto"/>
        <w:rPr>
          <w:rFonts w:ascii="Arial" w:hAnsi="Arial" w:cs="Arial"/>
        </w:rPr>
      </w:pPr>
      <w:r w:rsidRPr="001A0F05">
        <w:rPr>
          <w:rFonts w:ascii="Arial" w:hAnsi="Arial" w:cs="Arial"/>
        </w:rPr>
        <w:t>Di</w:t>
      </w:r>
      <w:r w:rsidR="009B7590">
        <w:rPr>
          <w:rFonts w:ascii="Arial" w:hAnsi="Arial" w:cs="Arial"/>
        </w:rPr>
        <w:t>rect</w:t>
      </w:r>
      <w:r w:rsidRPr="001A0F05">
        <w:rPr>
          <w:rFonts w:ascii="Arial" w:hAnsi="Arial" w:cs="Arial"/>
        </w:rPr>
        <w:t xml:space="preserve"> the charity in line with the goals and visions set by trustees.</w:t>
      </w:r>
    </w:p>
    <w:p w14:paraId="5ACF06CF" w14:textId="77777777" w:rsidR="00524720" w:rsidRPr="001A0F05" w:rsidRDefault="00524720" w:rsidP="00524720">
      <w:pPr>
        <w:pStyle w:val="ListParagraph"/>
        <w:numPr>
          <w:ilvl w:val="0"/>
          <w:numId w:val="34"/>
        </w:numPr>
        <w:spacing w:before="120" w:after="120" w:line="259" w:lineRule="auto"/>
        <w:rPr>
          <w:rFonts w:ascii="Arial" w:hAnsi="Arial" w:cs="Arial"/>
        </w:rPr>
      </w:pPr>
      <w:r w:rsidRPr="001A0F05">
        <w:rPr>
          <w:rFonts w:ascii="Arial" w:hAnsi="Arial" w:cs="Arial"/>
        </w:rPr>
        <w:t>Ensure the Charity Risk assessment is maintained in line with changing circumstances.</w:t>
      </w:r>
    </w:p>
    <w:p w14:paraId="1C41AD7C" w14:textId="77777777" w:rsidR="00F75C3F" w:rsidRDefault="00F75C3F" w:rsidP="00F75C3F">
      <w:pPr>
        <w:spacing w:after="0" w:line="240" w:lineRule="auto"/>
        <w:rPr>
          <w:rFonts w:ascii="Arial" w:eastAsia="Times New Roman" w:hAnsi="Arial" w:cs="Arial"/>
          <w:b/>
          <w:sz w:val="24"/>
          <w:szCs w:val="24"/>
          <w:lang w:val="en-US"/>
        </w:rPr>
      </w:pPr>
    </w:p>
    <w:p w14:paraId="1EA93515" w14:textId="77777777" w:rsidR="00F75C3F" w:rsidRDefault="00F75C3F" w:rsidP="00F75C3F">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Financial Management</w:t>
      </w:r>
    </w:p>
    <w:p w14:paraId="5C662199" w14:textId="77777777" w:rsidR="00F75C3F" w:rsidRDefault="00F75C3F" w:rsidP="00F75C3F">
      <w:pPr>
        <w:spacing w:after="0" w:line="240" w:lineRule="auto"/>
        <w:rPr>
          <w:rFonts w:ascii="Arial" w:eastAsia="Calibri" w:hAnsi="Arial" w:cs="Arial"/>
          <w:sz w:val="24"/>
          <w:szCs w:val="24"/>
        </w:rPr>
      </w:pPr>
      <w:r>
        <w:rPr>
          <w:rFonts w:ascii="Arial" w:eastAsia="Calibri" w:hAnsi="Arial" w:cs="Arial"/>
          <w:sz w:val="24"/>
          <w:szCs w:val="24"/>
        </w:rPr>
        <w:t>In conjunction with the Trustee for Finance and members of the Leadership Team, have responsibility for financial management of the organisation including:</w:t>
      </w:r>
    </w:p>
    <w:p w14:paraId="5523C28C" w14:textId="77777777" w:rsidR="00F75C3F" w:rsidRDefault="00F75C3F" w:rsidP="00F75C3F">
      <w:pPr>
        <w:numPr>
          <w:ilvl w:val="0"/>
          <w:numId w:val="22"/>
        </w:numPr>
        <w:suppressAutoHyphens/>
        <w:spacing w:after="0" w:line="240" w:lineRule="auto"/>
        <w:rPr>
          <w:rFonts w:ascii="Arial" w:eastAsia="Calibri" w:hAnsi="Arial" w:cs="Arial"/>
          <w:sz w:val="24"/>
          <w:szCs w:val="24"/>
        </w:rPr>
      </w:pPr>
      <w:r>
        <w:rPr>
          <w:rFonts w:ascii="Arial" w:eastAsia="Calibri" w:hAnsi="Arial" w:cs="Arial"/>
          <w:sz w:val="24"/>
          <w:szCs w:val="24"/>
        </w:rPr>
        <w:t xml:space="preserve">Budget setting </w:t>
      </w:r>
    </w:p>
    <w:p w14:paraId="57EB5823" w14:textId="77777777" w:rsidR="00F75C3F" w:rsidRDefault="00F75C3F" w:rsidP="00F75C3F">
      <w:pPr>
        <w:numPr>
          <w:ilvl w:val="0"/>
          <w:numId w:val="22"/>
        </w:numPr>
        <w:suppressAutoHyphens/>
        <w:spacing w:after="0" w:line="240" w:lineRule="auto"/>
        <w:rPr>
          <w:rFonts w:ascii="Arial" w:eastAsia="Calibri" w:hAnsi="Arial" w:cs="Arial"/>
          <w:sz w:val="24"/>
          <w:szCs w:val="24"/>
        </w:rPr>
      </w:pPr>
      <w:r>
        <w:rPr>
          <w:rFonts w:ascii="Arial" w:eastAsia="Calibri" w:hAnsi="Arial" w:cs="Arial"/>
          <w:sz w:val="24"/>
          <w:szCs w:val="24"/>
        </w:rPr>
        <w:t>Management of reserve investments</w:t>
      </w:r>
    </w:p>
    <w:p w14:paraId="7AA12A67" w14:textId="77777777" w:rsidR="00F75C3F" w:rsidRDefault="00F75C3F" w:rsidP="00F75C3F">
      <w:pPr>
        <w:numPr>
          <w:ilvl w:val="0"/>
          <w:numId w:val="22"/>
        </w:numPr>
        <w:suppressAutoHyphens/>
        <w:spacing w:after="0" w:line="240" w:lineRule="auto"/>
        <w:rPr>
          <w:rFonts w:ascii="Arial" w:eastAsia="Calibri" w:hAnsi="Arial" w:cs="Arial"/>
          <w:sz w:val="24"/>
          <w:szCs w:val="24"/>
        </w:rPr>
      </w:pPr>
      <w:r>
        <w:rPr>
          <w:rFonts w:ascii="Arial" w:eastAsia="Calibri" w:hAnsi="Arial" w:cs="Arial"/>
          <w:sz w:val="24"/>
          <w:szCs w:val="24"/>
        </w:rPr>
        <w:t>Fee setting including contract negotiations with Local Authorities</w:t>
      </w:r>
    </w:p>
    <w:p w14:paraId="13E49CA5" w14:textId="77777777" w:rsidR="00F75C3F" w:rsidRDefault="00F75C3F" w:rsidP="00F75C3F">
      <w:pPr>
        <w:numPr>
          <w:ilvl w:val="0"/>
          <w:numId w:val="22"/>
        </w:numPr>
        <w:suppressAutoHyphens/>
        <w:spacing w:after="0" w:line="240" w:lineRule="auto"/>
        <w:rPr>
          <w:rFonts w:ascii="Arial" w:eastAsia="Calibri" w:hAnsi="Arial" w:cs="Arial"/>
          <w:sz w:val="24"/>
          <w:szCs w:val="24"/>
        </w:rPr>
      </w:pPr>
      <w:r>
        <w:rPr>
          <w:rFonts w:ascii="Arial" w:eastAsia="Calibri" w:hAnsi="Arial" w:cs="Arial"/>
          <w:sz w:val="24"/>
          <w:szCs w:val="24"/>
        </w:rPr>
        <w:t>Cash flow forecasting</w:t>
      </w:r>
    </w:p>
    <w:p w14:paraId="445A16B8" w14:textId="77777777" w:rsidR="00F75C3F" w:rsidRDefault="00F75C3F" w:rsidP="00F75C3F">
      <w:pPr>
        <w:numPr>
          <w:ilvl w:val="0"/>
          <w:numId w:val="22"/>
        </w:numPr>
        <w:suppressAutoHyphens/>
        <w:spacing w:after="0" w:line="240" w:lineRule="auto"/>
        <w:rPr>
          <w:rFonts w:ascii="Arial" w:eastAsia="Calibri" w:hAnsi="Arial" w:cs="Arial"/>
          <w:sz w:val="24"/>
          <w:szCs w:val="24"/>
        </w:rPr>
      </w:pPr>
      <w:r>
        <w:rPr>
          <w:rFonts w:ascii="Arial" w:eastAsia="Calibri" w:hAnsi="Arial" w:cs="Arial"/>
          <w:sz w:val="24"/>
          <w:szCs w:val="24"/>
        </w:rPr>
        <w:t xml:space="preserve">Financial reporting including monthly management accounts </w:t>
      </w:r>
    </w:p>
    <w:p w14:paraId="4F267433" w14:textId="77777777" w:rsidR="00F75C3F" w:rsidRDefault="00F75C3F" w:rsidP="00F75C3F">
      <w:pPr>
        <w:numPr>
          <w:ilvl w:val="0"/>
          <w:numId w:val="22"/>
        </w:numPr>
        <w:suppressAutoHyphens/>
        <w:spacing w:after="0" w:line="240" w:lineRule="auto"/>
        <w:rPr>
          <w:rFonts w:ascii="Arial" w:eastAsia="Calibri" w:hAnsi="Arial" w:cs="Arial"/>
          <w:sz w:val="24"/>
          <w:szCs w:val="24"/>
        </w:rPr>
      </w:pPr>
      <w:r>
        <w:rPr>
          <w:rFonts w:ascii="Arial" w:eastAsia="Calibri" w:hAnsi="Arial" w:cs="Arial"/>
          <w:sz w:val="24"/>
          <w:szCs w:val="24"/>
        </w:rPr>
        <w:t>Budgetary control and variance analysis</w:t>
      </w:r>
    </w:p>
    <w:p w14:paraId="11449CD3" w14:textId="77777777" w:rsidR="00F75C3F" w:rsidRDefault="00F75C3F" w:rsidP="00F75C3F">
      <w:pPr>
        <w:numPr>
          <w:ilvl w:val="0"/>
          <w:numId w:val="22"/>
        </w:numPr>
        <w:suppressAutoHyphens/>
        <w:spacing w:after="0" w:line="240" w:lineRule="auto"/>
        <w:rPr>
          <w:rFonts w:ascii="Arial" w:eastAsia="Calibri" w:hAnsi="Arial" w:cs="Arial"/>
          <w:sz w:val="24"/>
          <w:szCs w:val="24"/>
        </w:rPr>
      </w:pPr>
      <w:r>
        <w:rPr>
          <w:rFonts w:ascii="Arial" w:eastAsia="Calibri" w:hAnsi="Arial" w:cs="Arial"/>
          <w:sz w:val="24"/>
          <w:szCs w:val="24"/>
        </w:rPr>
        <w:t xml:space="preserve">Maintaining and updating financial and management accounting systems </w:t>
      </w:r>
    </w:p>
    <w:p w14:paraId="10410B65" w14:textId="77777777" w:rsidR="00F75C3F" w:rsidRDefault="00F75C3F" w:rsidP="00F75C3F">
      <w:pPr>
        <w:numPr>
          <w:ilvl w:val="0"/>
          <w:numId w:val="22"/>
        </w:numPr>
        <w:suppressAutoHyphens/>
        <w:spacing w:after="0" w:line="240" w:lineRule="auto"/>
        <w:rPr>
          <w:rFonts w:ascii="Arial" w:eastAsia="Calibri" w:hAnsi="Arial" w:cs="Arial"/>
          <w:sz w:val="24"/>
          <w:szCs w:val="24"/>
        </w:rPr>
      </w:pPr>
      <w:r>
        <w:rPr>
          <w:rFonts w:ascii="Arial" w:eastAsia="Calibri" w:hAnsi="Arial" w:cs="Arial"/>
          <w:sz w:val="24"/>
          <w:szCs w:val="24"/>
        </w:rPr>
        <w:t>Adhering to the organisation’s financial protocol and reviewing where required.</w:t>
      </w:r>
    </w:p>
    <w:p w14:paraId="2A5ED2C5" w14:textId="77777777" w:rsidR="00F75C3F" w:rsidRDefault="00F75C3F" w:rsidP="00F75C3F">
      <w:pPr>
        <w:numPr>
          <w:ilvl w:val="0"/>
          <w:numId w:val="22"/>
        </w:numPr>
        <w:suppressAutoHyphens/>
        <w:spacing w:after="0" w:line="240" w:lineRule="auto"/>
        <w:rPr>
          <w:rFonts w:ascii="Arial" w:eastAsia="Calibri" w:hAnsi="Arial" w:cs="Arial"/>
          <w:sz w:val="24"/>
          <w:szCs w:val="24"/>
        </w:rPr>
      </w:pPr>
      <w:r>
        <w:rPr>
          <w:rFonts w:ascii="Arial" w:eastAsia="Calibri" w:hAnsi="Arial" w:cs="Arial"/>
          <w:sz w:val="24"/>
          <w:szCs w:val="24"/>
        </w:rPr>
        <w:t>Tendering in accordance with the Charity’s financial protocol</w:t>
      </w:r>
    </w:p>
    <w:p w14:paraId="12C8A86F" w14:textId="77777777" w:rsidR="00F75C3F" w:rsidRDefault="00F75C3F" w:rsidP="00F75C3F">
      <w:pPr>
        <w:numPr>
          <w:ilvl w:val="0"/>
          <w:numId w:val="22"/>
        </w:numPr>
        <w:suppressAutoHyphens/>
        <w:spacing w:after="0" w:line="240" w:lineRule="auto"/>
        <w:rPr>
          <w:rFonts w:ascii="Arial" w:eastAsia="Calibri" w:hAnsi="Arial" w:cs="Arial"/>
          <w:sz w:val="24"/>
          <w:szCs w:val="24"/>
        </w:rPr>
      </w:pPr>
      <w:r>
        <w:rPr>
          <w:rFonts w:ascii="Arial" w:eastAsia="Calibri" w:hAnsi="Arial" w:cs="Arial"/>
          <w:sz w:val="24"/>
          <w:szCs w:val="24"/>
        </w:rPr>
        <w:t>Provide timely information to the administrator of the charity’s payroll system: Payment of all salaries, Income Tax and National Insurance, Teachers’ Pension Scheme and the Charity’s Stakeholder Pension Scheme.</w:t>
      </w:r>
    </w:p>
    <w:p w14:paraId="36F26E23" w14:textId="77777777" w:rsidR="00F75C3F" w:rsidRDefault="00F75C3F" w:rsidP="00F75C3F">
      <w:pPr>
        <w:numPr>
          <w:ilvl w:val="0"/>
          <w:numId w:val="22"/>
        </w:numPr>
        <w:suppressAutoHyphens/>
        <w:spacing w:after="0" w:line="240" w:lineRule="auto"/>
        <w:rPr>
          <w:rFonts w:ascii="Arial" w:eastAsia="Calibri" w:hAnsi="Arial" w:cs="Arial"/>
          <w:sz w:val="24"/>
          <w:szCs w:val="24"/>
        </w:rPr>
      </w:pPr>
      <w:r>
        <w:rPr>
          <w:rFonts w:ascii="Arial" w:eastAsia="Calibri" w:hAnsi="Arial" w:cs="Arial"/>
          <w:sz w:val="24"/>
          <w:szCs w:val="24"/>
        </w:rPr>
        <w:t>To organise and manage the annual financial audit and ensure that all necessary information is supplied to external auditors</w:t>
      </w:r>
    </w:p>
    <w:p w14:paraId="0D77F6F4" w14:textId="77777777" w:rsidR="00F75C3F" w:rsidRDefault="00F75C3F" w:rsidP="00F75C3F">
      <w:pPr>
        <w:numPr>
          <w:ilvl w:val="0"/>
          <w:numId w:val="22"/>
        </w:numPr>
        <w:suppressAutoHyphens/>
        <w:spacing w:after="0" w:line="240" w:lineRule="auto"/>
        <w:rPr>
          <w:rFonts w:ascii="Arial" w:eastAsia="Calibri" w:hAnsi="Arial" w:cs="Arial"/>
          <w:sz w:val="24"/>
          <w:szCs w:val="24"/>
        </w:rPr>
      </w:pPr>
      <w:r>
        <w:rPr>
          <w:rFonts w:ascii="Arial" w:eastAsia="Calibri" w:hAnsi="Arial" w:cs="Arial"/>
          <w:sz w:val="24"/>
          <w:szCs w:val="24"/>
        </w:rPr>
        <w:t>Completion of Teachers’ Pension Scheme Annual Service Return</w:t>
      </w:r>
    </w:p>
    <w:p w14:paraId="4E49B7FF" w14:textId="77777777" w:rsidR="00F75C3F" w:rsidRDefault="00F75C3F" w:rsidP="00F75C3F">
      <w:pPr>
        <w:spacing w:after="0" w:line="240" w:lineRule="auto"/>
        <w:rPr>
          <w:rFonts w:ascii="Arial" w:eastAsia="Times New Roman" w:hAnsi="Arial" w:cs="Arial"/>
          <w:i/>
          <w:sz w:val="24"/>
          <w:szCs w:val="24"/>
          <w:lang w:val="en-US"/>
        </w:rPr>
      </w:pPr>
    </w:p>
    <w:p w14:paraId="7D2484CE" w14:textId="77777777" w:rsidR="00F75C3F" w:rsidRDefault="00F75C3F" w:rsidP="00F75C3F">
      <w:pPr>
        <w:spacing w:after="0" w:line="240" w:lineRule="auto"/>
        <w:ind w:left="1440" w:hanging="1440"/>
        <w:rPr>
          <w:rFonts w:ascii="Arial" w:eastAsia="Times New Roman" w:hAnsi="Arial" w:cs="Arial"/>
          <w:b/>
          <w:sz w:val="24"/>
          <w:szCs w:val="24"/>
        </w:rPr>
      </w:pPr>
      <w:r>
        <w:rPr>
          <w:rFonts w:ascii="Arial" w:eastAsia="Times New Roman" w:hAnsi="Arial" w:cs="Arial"/>
          <w:b/>
          <w:sz w:val="24"/>
          <w:szCs w:val="24"/>
        </w:rPr>
        <w:t>Member of School Leadership Team</w:t>
      </w:r>
    </w:p>
    <w:p w14:paraId="7D07C480" w14:textId="77777777" w:rsidR="00F75C3F" w:rsidRDefault="00F75C3F" w:rsidP="00F75C3F">
      <w:pPr>
        <w:numPr>
          <w:ilvl w:val="0"/>
          <w:numId w:val="28"/>
        </w:numPr>
        <w:suppressAutoHyphens/>
        <w:spacing w:after="0" w:line="240" w:lineRule="auto"/>
        <w:rPr>
          <w:rFonts w:ascii="Arial" w:eastAsia="Times New Roman" w:hAnsi="Arial" w:cs="Arial"/>
          <w:sz w:val="24"/>
          <w:szCs w:val="24"/>
        </w:rPr>
      </w:pPr>
      <w:r>
        <w:rPr>
          <w:rFonts w:ascii="Arial" w:eastAsia="Times New Roman" w:hAnsi="Arial" w:cs="Arial"/>
          <w:sz w:val="24"/>
          <w:szCs w:val="24"/>
        </w:rPr>
        <w:t>Working with other members of the Leadership Team over matters concerning human resource management including recruitment and selection, employee relations, policy development and employment law compliance.</w:t>
      </w:r>
    </w:p>
    <w:p w14:paraId="2E0A5178" w14:textId="77777777" w:rsidR="00F75C3F" w:rsidRDefault="00F75C3F" w:rsidP="00F75C3F">
      <w:pPr>
        <w:numPr>
          <w:ilvl w:val="0"/>
          <w:numId w:val="28"/>
        </w:numPr>
        <w:suppressAutoHyphens/>
        <w:spacing w:after="0" w:line="240" w:lineRule="auto"/>
        <w:rPr>
          <w:rFonts w:ascii="Arial" w:eastAsia="Times New Roman" w:hAnsi="Arial" w:cs="Arial"/>
          <w:sz w:val="24"/>
          <w:szCs w:val="24"/>
        </w:rPr>
      </w:pPr>
      <w:r>
        <w:rPr>
          <w:rFonts w:ascii="Arial" w:eastAsia="Times New Roman" w:hAnsi="Arial" w:cs="Arial"/>
          <w:sz w:val="24"/>
          <w:szCs w:val="24"/>
        </w:rPr>
        <w:t>To support the HT in managing the local budget</w:t>
      </w:r>
    </w:p>
    <w:p w14:paraId="5CE442E2" w14:textId="77777777" w:rsidR="00F75C3F" w:rsidRDefault="00F75C3F" w:rsidP="00F75C3F">
      <w:pPr>
        <w:numPr>
          <w:ilvl w:val="0"/>
          <w:numId w:val="28"/>
        </w:numPr>
        <w:suppressAutoHyphens/>
        <w:spacing w:after="0" w:line="240" w:lineRule="auto"/>
        <w:rPr>
          <w:rFonts w:ascii="Arial" w:eastAsia="Times New Roman" w:hAnsi="Arial" w:cs="Arial"/>
          <w:sz w:val="24"/>
          <w:szCs w:val="24"/>
        </w:rPr>
      </w:pPr>
      <w:r>
        <w:rPr>
          <w:rFonts w:ascii="Arial" w:eastAsia="Times New Roman" w:hAnsi="Arial" w:cs="Arial"/>
          <w:sz w:val="24"/>
          <w:szCs w:val="24"/>
        </w:rPr>
        <w:lastRenderedPageBreak/>
        <w:t>to assist with the development of the School and College including contributions to the School Development Plan</w:t>
      </w:r>
    </w:p>
    <w:p w14:paraId="3BE6AD38" w14:textId="77777777" w:rsidR="00F75C3F" w:rsidRDefault="00F75C3F" w:rsidP="00F75C3F">
      <w:pPr>
        <w:numPr>
          <w:ilvl w:val="0"/>
          <w:numId w:val="28"/>
        </w:numPr>
        <w:suppressAutoHyphens/>
        <w:spacing w:after="0" w:line="240" w:lineRule="auto"/>
        <w:rPr>
          <w:rFonts w:ascii="Arial" w:eastAsia="Times New Roman" w:hAnsi="Arial" w:cs="Arial"/>
          <w:sz w:val="24"/>
          <w:szCs w:val="24"/>
        </w:rPr>
      </w:pPr>
      <w:r>
        <w:rPr>
          <w:rFonts w:ascii="Arial" w:eastAsia="Times New Roman" w:hAnsi="Arial" w:cs="Arial"/>
          <w:sz w:val="24"/>
          <w:szCs w:val="24"/>
        </w:rPr>
        <w:t>lead in the appointment and induction of new non-teaching staff</w:t>
      </w:r>
    </w:p>
    <w:p w14:paraId="1B90245F" w14:textId="77777777" w:rsidR="00F75C3F" w:rsidRDefault="00F75C3F" w:rsidP="00F75C3F">
      <w:pPr>
        <w:numPr>
          <w:ilvl w:val="0"/>
          <w:numId w:val="28"/>
        </w:numPr>
        <w:suppressAutoHyphens/>
        <w:spacing w:after="0" w:line="240" w:lineRule="auto"/>
        <w:rPr>
          <w:rFonts w:ascii="Arial" w:eastAsia="Times New Roman" w:hAnsi="Arial" w:cs="Arial"/>
          <w:sz w:val="24"/>
          <w:szCs w:val="24"/>
        </w:rPr>
      </w:pPr>
      <w:r>
        <w:rPr>
          <w:rFonts w:ascii="Arial" w:eastAsia="Times New Roman" w:hAnsi="Arial" w:cs="Arial"/>
          <w:sz w:val="24"/>
          <w:szCs w:val="24"/>
        </w:rPr>
        <w:t>assist in the appointment and induction of new staff</w:t>
      </w:r>
    </w:p>
    <w:p w14:paraId="03D020FD" w14:textId="77777777" w:rsidR="00F75C3F" w:rsidRDefault="00F75C3F" w:rsidP="00F75C3F">
      <w:pPr>
        <w:numPr>
          <w:ilvl w:val="0"/>
          <w:numId w:val="28"/>
        </w:numPr>
        <w:suppressAutoHyphens/>
        <w:spacing w:after="0" w:line="240" w:lineRule="auto"/>
        <w:rPr>
          <w:rFonts w:ascii="Arial" w:eastAsia="Times New Roman" w:hAnsi="Arial" w:cs="Arial"/>
          <w:sz w:val="24"/>
          <w:szCs w:val="24"/>
        </w:rPr>
      </w:pPr>
      <w:r>
        <w:rPr>
          <w:rFonts w:ascii="Arial" w:eastAsia="Times New Roman" w:hAnsi="Arial" w:cs="Arial"/>
          <w:sz w:val="24"/>
          <w:szCs w:val="24"/>
        </w:rPr>
        <w:t>to ensure compliance with Ofsted, local authority, EFA and other statutory requirements as it applies to HR, Health &amp; Safety and business reporting.</w:t>
      </w:r>
    </w:p>
    <w:p w14:paraId="628E4088" w14:textId="77777777" w:rsidR="00F75C3F" w:rsidRDefault="00F75C3F" w:rsidP="00F75C3F">
      <w:pPr>
        <w:numPr>
          <w:ilvl w:val="0"/>
          <w:numId w:val="28"/>
        </w:numPr>
        <w:suppressAutoHyphens/>
        <w:spacing w:after="0" w:line="240" w:lineRule="auto"/>
        <w:rPr>
          <w:rFonts w:ascii="Arial" w:eastAsia="Times New Roman" w:hAnsi="Arial" w:cs="Arial"/>
          <w:sz w:val="24"/>
          <w:szCs w:val="24"/>
        </w:rPr>
      </w:pPr>
      <w:r>
        <w:rPr>
          <w:rFonts w:ascii="Arial" w:eastAsia="Times New Roman" w:hAnsi="Arial" w:cs="Arial"/>
          <w:sz w:val="24"/>
          <w:szCs w:val="24"/>
        </w:rPr>
        <w:t>to supervise the working practices of existing staff via individual and team meetings</w:t>
      </w:r>
    </w:p>
    <w:p w14:paraId="064E8B35" w14:textId="77777777" w:rsidR="00F75C3F" w:rsidRDefault="00F75C3F" w:rsidP="00F75C3F">
      <w:pPr>
        <w:numPr>
          <w:ilvl w:val="0"/>
          <w:numId w:val="28"/>
        </w:numPr>
        <w:suppressAutoHyphens/>
        <w:spacing w:after="0" w:line="240" w:lineRule="auto"/>
        <w:rPr>
          <w:rFonts w:ascii="Arial" w:eastAsia="Times New Roman" w:hAnsi="Arial" w:cs="Arial"/>
          <w:sz w:val="24"/>
          <w:szCs w:val="24"/>
        </w:rPr>
      </w:pPr>
      <w:r>
        <w:rPr>
          <w:rFonts w:ascii="Arial" w:eastAsia="Times New Roman" w:hAnsi="Arial" w:cs="Arial"/>
          <w:sz w:val="24"/>
          <w:szCs w:val="24"/>
        </w:rPr>
        <w:t>to develop, maintain, and promote a working knowledge of the policies and practice of the Charity.</w:t>
      </w:r>
    </w:p>
    <w:p w14:paraId="0E3F3604" w14:textId="77777777" w:rsidR="00F75C3F" w:rsidRDefault="00F75C3F" w:rsidP="00F75C3F">
      <w:pPr>
        <w:numPr>
          <w:ilvl w:val="0"/>
          <w:numId w:val="28"/>
        </w:numPr>
        <w:suppressAutoHyphens/>
        <w:spacing w:after="0" w:line="240" w:lineRule="auto"/>
        <w:rPr>
          <w:rFonts w:ascii="Arial" w:eastAsia="Times New Roman" w:hAnsi="Arial" w:cs="Arial"/>
          <w:sz w:val="24"/>
          <w:szCs w:val="24"/>
        </w:rPr>
      </w:pPr>
      <w:r>
        <w:rPr>
          <w:rFonts w:ascii="Arial" w:eastAsia="Times New Roman" w:hAnsi="Arial" w:cs="Arial"/>
          <w:sz w:val="24"/>
          <w:szCs w:val="24"/>
        </w:rPr>
        <w:t>to make recommendations to the Leadership Team regarding improvements to the Charity property</w:t>
      </w:r>
    </w:p>
    <w:p w14:paraId="2A07EF0D" w14:textId="77777777" w:rsidR="00F75C3F" w:rsidRDefault="00F75C3F" w:rsidP="00F75C3F">
      <w:pPr>
        <w:numPr>
          <w:ilvl w:val="0"/>
          <w:numId w:val="28"/>
        </w:numPr>
        <w:suppressAutoHyphens/>
        <w:spacing w:after="0" w:line="240" w:lineRule="auto"/>
        <w:rPr>
          <w:rFonts w:ascii="Arial" w:eastAsia="Times New Roman" w:hAnsi="Arial" w:cs="Arial"/>
          <w:sz w:val="24"/>
          <w:szCs w:val="24"/>
        </w:rPr>
      </w:pPr>
      <w:r>
        <w:rPr>
          <w:rFonts w:ascii="Arial" w:eastAsia="Times New Roman" w:hAnsi="Arial" w:cs="Arial"/>
          <w:sz w:val="24"/>
          <w:szCs w:val="24"/>
        </w:rPr>
        <w:t xml:space="preserve">to act in a manner which supports good working relationships within the Charity </w:t>
      </w:r>
    </w:p>
    <w:p w14:paraId="0D6A9706" w14:textId="77777777" w:rsidR="00F75C3F" w:rsidRDefault="00F75C3F" w:rsidP="00F75C3F">
      <w:pPr>
        <w:numPr>
          <w:ilvl w:val="0"/>
          <w:numId w:val="28"/>
        </w:numPr>
        <w:suppressAutoHyphens/>
        <w:spacing w:after="0" w:line="240" w:lineRule="auto"/>
        <w:rPr>
          <w:rFonts w:ascii="Arial" w:eastAsia="Times New Roman" w:hAnsi="Arial" w:cs="Arial"/>
          <w:sz w:val="24"/>
          <w:szCs w:val="24"/>
        </w:rPr>
      </w:pPr>
      <w:r>
        <w:rPr>
          <w:rFonts w:ascii="Arial" w:eastAsia="Times New Roman" w:hAnsi="Arial" w:cs="Arial"/>
          <w:sz w:val="24"/>
          <w:szCs w:val="24"/>
        </w:rPr>
        <w:t>to actively participate in the review of the organisation’s policies</w:t>
      </w:r>
    </w:p>
    <w:p w14:paraId="4D3077BA" w14:textId="77777777" w:rsidR="00F75C3F" w:rsidRDefault="00F75C3F" w:rsidP="00F75C3F">
      <w:pPr>
        <w:spacing w:after="0" w:line="240" w:lineRule="auto"/>
        <w:rPr>
          <w:rFonts w:ascii="Arial" w:eastAsia="Times New Roman" w:hAnsi="Arial" w:cs="Arial"/>
          <w:b/>
          <w:sz w:val="24"/>
          <w:szCs w:val="24"/>
          <w:lang w:val="en-US"/>
        </w:rPr>
      </w:pPr>
    </w:p>
    <w:p w14:paraId="576DFD66" w14:textId="77777777" w:rsidR="00F75C3F" w:rsidRDefault="00F75C3F" w:rsidP="00F75C3F">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Human Resources</w:t>
      </w:r>
    </w:p>
    <w:p w14:paraId="319F224C" w14:textId="77777777" w:rsidR="00F75C3F" w:rsidRDefault="00F75C3F" w:rsidP="00F75C3F">
      <w:pPr>
        <w:spacing w:after="0" w:line="240" w:lineRule="auto"/>
        <w:rPr>
          <w:rFonts w:ascii="Arial" w:eastAsia="Times New Roman" w:hAnsi="Arial" w:cs="Arial"/>
          <w:sz w:val="24"/>
          <w:szCs w:val="24"/>
        </w:rPr>
      </w:pPr>
      <w:r>
        <w:rPr>
          <w:rFonts w:ascii="Arial" w:eastAsia="Times New Roman" w:hAnsi="Arial" w:cs="Arial"/>
          <w:sz w:val="24"/>
          <w:szCs w:val="24"/>
          <w:lang w:val="en-US"/>
        </w:rPr>
        <w:t xml:space="preserve">In conjunction with the Head to have </w:t>
      </w:r>
      <w:r>
        <w:rPr>
          <w:rFonts w:ascii="Arial" w:eastAsia="Times New Roman" w:hAnsi="Arial" w:cs="Arial"/>
          <w:sz w:val="24"/>
          <w:szCs w:val="24"/>
        </w:rPr>
        <w:t>responsibility for human resource management to include:</w:t>
      </w:r>
    </w:p>
    <w:p w14:paraId="40F39B32" w14:textId="77777777" w:rsidR="00F75C3F" w:rsidRDefault="00F75C3F" w:rsidP="00F75C3F">
      <w:pPr>
        <w:numPr>
          <w:ilvl w:val="0"/>
          <w:numId w:val="23"/>
        </w:numPr>
        <w:suppressAutoHyphens/>
        <w:spacing w:after="0" w:line="240" w:lineRule="auto"/>
        <w:rPr>
          <w:rFonts w:ascii="Arial" w:eastAsia="Times New Roman" w:hAnsi="Arial" w:cs="Arial"/>
          <w:sz w:val="24"/>
          <w:szCs w:val="24"/>
        </w:rPr>
      </w:pPr>
      <w:r>
        <w:rPr>
          <w:rFonts w:ascii="Arial" w:eastAsia="Times New Roman" w:hAnsi="Arial" w:cs="Arial"/>
          <w:sz w:val="24"/>
          <w:szCs w:val="24"/>
        </w:rPr>
        <w:t xml:space="preserve">Contracts of employment and variations in terms and conditions </w:t>
      </w:r>
    </w:p>
    <w:p w14:paraId="5C95A1FB" w14:textId="77777777" w:rsidR="00F75C3F" w:rsidRDefault="00F75C3F" w:rsidP="00F75C3F">
      <w:pPr>
        <w:numPr>
          <w:ilvl w:val="0"/>
          <w:numId w:val="23"/>
        </w:numPr>
        <w:suppressAutoHyphens/>
        <w:spacing w:after="0" w:line="240" w:lineRule="auto"/>
        <w:rPr>
          <w:rFonts w:ascii="Arial" w:eastAsia="Times New Roman" w:hAnsi="Arial" w:cs="Arial"/>
          <w:sz w:val="24"/>
          <w:szCs w:val="24"/>
        </w:rPr>
      </w:pPr>
      <w:r>
        <w:rPr>
          <w:rFonts w:ascii="Arial" w:eastAsia="Times New Roman" w:hAnsi="Arial" w:cs="Arial"/>
          <w:sz w:val="24"/>
          <w:szCs w:val="24"/>
        </w:rPr>
        <w:t>Recruitment and induction of employees and volunteers</w:t>
      </w:r>
    </w:p>
    <w:p w14:paraId="73740BB2" w14:textId="77777777" w:rsidR="00F75C3F" w:rsidRDefault="00F75C3F" w:rsidP="00F75C3F">
      <w:pPr>
        <w:numPr>
          <w:ilvl w:val="0"/>
          <w:numId w:val="23"/>
        </w:numPr>
        <w:suppressAutoHyphens/>
        <w:spacing w:after="0" w:line="240" w:lineRule="auto"/>
        <w:rPr>
          <w:rFonts w:ascii="Arial" w:eastAsia="Times New Roman" w:hAnsi="Arial" w:cs="Arial"/>
          <w:sz w:val="24"/>
          <w:szCs w:val="24"/>
        </w:rPr>
      </w:pPr>
      <w:r>
        <w:rPr>
          <w:rFonts w:ascii="Arial" w:eastAsia="Times New Roman" w:hAnsi="Arial" w:cs="Arial"/>
          <w:sz w:val="24"/>
          <w:szCs w:val="24"/>
        </w:rPr>
        <w:t>Policy development and implementation in relation to human resource management in conjunction with HLSC HR advisers</w:t>
      </w:r>
    </w:p>
    <w:p w14:paraId="45F1B2FC" w14:textId="77777777" w:rsidR="00F75C3F" w:rsidRDefault="00F75C3F" w:rsidP="00F75C3F">
      <w:pPr>
        <w:numPr>
          <w:ilvl w:val="0"/>
          <w:numId w:val="23"/>
        </w:numPr>
        <w:suppressAutoHyphens/>
        <w:spacing w:after="0" w:line="240" w:lineRule="auto"/>
        <w:rPr>
          <w:rFonts w:ascii="Arial" w:eastAsia="Times New Roman" w:hAnsi="Arial" w:cs="Arial"/>
          <w:sz w:val="24"/>
          <w:szCs w:val="24"/>
        </w:rPr>
      </w:pPr>
      <w:r>
        <w:rPr>
          <w:rFonts w:ascii="Arial" w:eastAsia="Times New Roman" w:hAnsi="Arial" w:cs="Arial"/>
          <w:sz w:val="24"/>
          <w:szCs w:val="24"/>
        </w:rPr>
        <w:t xml:space="preserve">Absence management </w:t>
      </w:r>
    </w:p>
    <w:p w14:paraId="646C492F" w14:textId="77777777" w:rsidR="00F75C3F" w:rsidRDefault="00F75C3F" w:rsidP="00F75C3F">
      <w:pPr>
        <w:numPr>
          <w:ilvl w:val="0"/>
          <w:numId w:val="23"/>
        </w:numPr>
        <w:suppressAutoHyphens/>
        <w:spacing w:after="0" w:line="240" w:lineRule="auto"/>
        <w:rPr>
          <w:rFonts w:ascii="Arial" w:eastAsia="Times New Roman" w:hAnsi="Arial" w:cs="Arial"/>
          <w:sz w:val="24"/>
          <w:szCs w:val="24"/>
        </w:rPr>
      </w:pPr>
      <w:r>
        <w:rPr>
          <w:rFonts w:ascii="Arial" w:eastAsia="Times New Roman" w:hAnsi="Arial" w:cs="Arial"/>
          <w:sz w:val="24"/>
          <w:szCs w:val="24"/>
        </w:rPr>
        <w:t>Payroll administration</w:t>
      </w:r>
    </w:p>
    <w:p w14:paraId="29406F89" w14:textId="77777777" w:rsidR="00F75C3F" w:rsidRDefault="00F75C3F" w:rsidP="00F75C3F">
      <w:pPr>
        <w:numPr>
          <w:ilvl w:val="0"/>
          <w:numId w:val="23"/>
        </w:numPr>
        <w:suppressAutoHyphens/>
        <w:spacing w:after="0" w:line="240" w:lineRule="auto"/>
        <w:rPr>
          <w:rFonts w:ascii="Arial" w:eastAsia="Times New Roman" w:hAnsi="Arial" w:cs="Arial"/>
          <w:sz w:val="24"/>
          <w:szCs w:val="24"/>
        </w:rPr>
      </w:pPr>
      <w:r>
        <w:rPr>
          <w:rFonts w:ascii="Arial" w:eastAsia="Times New Roman" w:hAnsi="Arial" w:cs="Arial"/>
          <w:sz w:val="24"/>
          <w:szCs w:val="24"/>
        </w:rPr>
        <w:t>Employee engagement – surveys/ consultation</w:t>
      </w:r>
    </w:p>
    <w:p w14:paraId="28039DFB" w14:textId="77777777" w:rsidR="00F75C3F" w:rsidRDefault="00F75C3F" w:rsidP="00F75C3F">
      <w:pPr>
        <w:spacing w:after="0" w:line="240" w:lineRule="auto"/>
        <w:rPr>
          <w:rFonts w:ascii="Arial" w:eastAsia="Times New Roman" w:hAnsi="Arial" w:cs="Arial"/>
          <w:sz w:val="24"/>
          <w:szCs w:val="24"/>
          <w:lang w:val="en-US"/>
        </w:rPr>
      </w:pPr>
    </w:p>
    <w:p w14:paraId="2DD07D67" w14:textId="77777777" w:rsidR="00F75C3F" w:rsidRDefault="00F75C3F" w:rsidP="00F75C3F">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Premises and Facilities Management</w:t>
      </w:r>
    </w:p>
    <w:p w14:paraId="32679C61" w14:textId="77777777" w:rsidR="00F75C3F" w:rsidRDefault="00F75C3F" w:rsidP="00F75C3F">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To ensure the effective management of the </w:t>
      </w:r>
      <w:proofErr w:type="spellStart"/>
      <w:r>
        <w:rPr>
          <w:rFonts w:ascii="Arial" w:eastAsia="Times New Roman" w:hAnsi="Arial" w:cs="Arial"/>
          <w:sz w:val="24"/>
          <w:szCs w:val="24"/>
          <w:lang w:val="en-US"/>
        </w:rPr>
        <w:t>organisation’s</w:t>
      </w:r>
      <w:proofErr w:type="spellEnd"/>
      <w:r>
        <w:rPr>
          <w:rFonts w:ascii="Arial" w:eastAsia="Times New Roman" w:hAnsi="Arial" w:cs="Arial"/>
          <w:sz w:val="24"/>
          <w:szCs w:val="24"/>
          <w:lang w:val="en-US"/>
        </w:rPr>
        <w:t xml:space="preserve"> premises including:</w:t>
      </w:r>
    </w:p>
    <w:p w14:paraId="188B6A91" w14:textId="53610863" w:rsidR="005F0541" w:rsidRPr="0073685A" w:rsidRDefault="005F0541" w:rsidP="00F75C3F">
      <w:pPr>
        <w:pStyle w:val="ListParagraph"/>
        <w:numPr>
          <w:ilvl w:val="0"/>
          <w:numId w:val="33"/>
        </w:numPr>
        <w:spacing w:after="0" w:line="240" w:lineRule="auto"/>
        <w:rPr>
          <w:rFonts w:ascii="Arial" w:hAnsi="Arial" w:cs="Arial"/>
        </w:rPr>
      </w:pPr>
      <w:r w:rsidRPr="0073685A">
        <w:rPr>
          <w:rFonts w:ascii="Arial" w:hAnsi="Arial" w:cs="Arial"/>
        </w:rPr>
        <w:t>Make arrangements for the security and effective supervision of all school and college buildings, their contents and the grounds.</w:t>
      </w:r>
    </w:p>
    <w:p w14:paraId="65402903" w14:textId="24A42300" w:rsidR="00282E6D" w:rsidRPr="0073685A" w:rsidRDefault="00282E6D" w:rsidP="00282E6D">
      <w:pPr>
        <w:pStyle w:val="ListParagraph"/>
        <w:numPr>
          <w:ilvl w:val="0"/>
          <w:numId w:val="33"/>
        </w:numPr>
        <w:spacing w:after="0" w:line="240" w:lineRule="auto"/>
        <w:rPr>
          <w:rFonts w:ascii="Arial" w:hAnsi="Arial" w:cs="Arial"/>
        </w:rPr>
      </w:pPr>
      <w:r w:rsidRPr="0073685A">
        <w:rPr>
          <w:rFonts w:ascii="Arial" w:hAnsi="Arial" w:cs="Arial"/>
        </w:rPr>
        <w:t>Manage and organise the accommodation efficiently and effectively to ensure it meets the needs of education and health and safety regulations.</w:t>
      </w:r>
    </w:p>
    <w:p w14:paraId="4BE70569" w14:textId="77777777" w:rsidR="00F75C3F" w:rsidRPr="0073685A" w:rsidRDefault="00F75C3F" w:rsidP="00F75C3F">
      <w:pPr>
        <w:numPr>
          <w:ilvl w:val="0"/>
          <w:numId w:val="29"/>
        </w:numPr>
        <w:suppressAutoHyphens/>
        <w:spacing w:after="0" w:line="240" w:lineRule="auto"/>
        <w:ind w:left="709" w:hanging="283"/>
        <w:rPr>
          <w:rFonts w:ascii="Arial" w:eastAsia="Times New Roman" w:hAnsi="Arial" w:cs="Arial"/>
          <w:sz w:val="24"/>
          <w:szCs w:val="24"/>
        </w:rPr>
      </w:pPr>
      <w:r w:rsidRPr="0073685A">
        <w:rPr>
          <w:rFonts w:ascii="Arial" w:eastAsia="Times New Roman" w:hAnsi="Arial" w:cs="Arial"/>
          <w:sz w:val="24"/>
          <w:szCs w:val="24"/>
        </w:rPr>
        <w:t xml:space="preserve">Strategic and operational management of contractors </w:t>
      </w:r>
    </w:p>
    <w:p w14:paraId="78C7749E" w14:textId="77777777" w:rsidR="00F75C3F" w:rsidRDefault="00F75C3F" w:rsidP="00F75C3F">
      <w:pPr>
        <w:numPr>
          <w:ilvl w:val="0"/>
          <w:numId w:val="29"/>
        </w:numPr>
        <w:suppressAutoHyphens/>
        <w:spacing w:after="0" w:line="240" w:lineRule="auto"/>
        <w:ind w:left="709" w:hanging="283"/>
        <w:rPr>
          <w:rFonts w:ascii="Arial" w:eastAsia="Times New Roman" w:hAnsi="Arial" w:cs="Arial"/>
          <w:sz w:val="24"/>
          <w:szCs w:val="24"/>
        </w:rPr>
      </w:pPr>
      <w:r>
        <w:rPr>
          <w:rFonts w:ascii="Arial" w:eastAsia="Times New Roman" w:hAnsi="Arial" w:cs="Arial"/>
          <w:sz w:val="24"/>
          <w:szCs w:val="24"/>
        </w:rPr>
        <w:t>Management of in house maintenance team in conjunction with the Site Manager</w:t>
      </w:r>
    </w:p>
    <w:p w14:paraId="16D1CBAF" w14:textId="77777777" w:rsidR="00F75C3F" w:rsidRDefault="00F75C3F" w:rsidP="00F75C3F">
      <w:pPr>
        <w:numPr>
          <w:ilvl w:val="0"/>
          <w:numId w:val="29"/>
        </w:numPr>
        <w:suppressAutoHyphens/>
        <w:spacing w:after="0" w:line="240" w:lineRule="auto"/>
        <w:ind w:left="709" w:hanging="283"/>
        <w:rPr>
          <w:rFonts w:ascii="Arial" w:eastAsia="Times New Roman" w:hAnsi="Arial" w:cs="Arial"/>
          <w:sz w:val="24"/>
          <w:szCs w:val="24"/>
        </w:rPr>
      </w:pPr>
      <w:r>
        <w:rPr>
          <w:rFonts w:ascii="Arial" w:eastAsia="Times New Roman" w:hAnsi="Arial" w:cs="Arial"/>
          <w:sz w:val="24"/>
          <w:szCs w:val="24"/>
        </w:rPr>
        <w:t>Overseeing the maintenance of and repairs to buildings and grounds.</w:t>
      </w:r>
    </w:p>
    <w:p w14:paraId="097FBCD6" w14:textId="77777777" w:rsidR="00F75C3F" w:rsidRDefault="00F75C3F" w:rsidP="00F75C3F">
      <w:pPr>
        <w:numPr>
          <w:ilvl w:val="0"/>
          <w:numId w:val="29"/>
        </w:numPr>
        <w:suppressAutoHyphens/>
        <w:spacing w:after="0" w:line="240" w:lineRule="auto"/>
        <w:ind w:left="709" w:hanging="283"/>
        <w:rPr>
          <w:rFonts w:ascii="Arial" w:eastAsia="Times New Roman" w:hAnsi="Arial" w:cs="Arial"/>
          <w:sz w:val="24"/>
          <w:szCs w:val="24"/>
        </w:rPr>
      </w:pPr>
      <w:r>
        <w:rPr>
          <w:rFonts w:ascii="Arial" w:eastAsia="Times New Roman" w:hAnsi="Arial" w:cs="Arial"/>
          <w:sz w:val="24"/>
          <w:szCs w:val="24"/>
        </w:rPr>
        <w:t xml:space="preserve">Responsibility for the implementation and maintenance of weekly, monthly, termly and annual checks of the premises and maintaining a database on required checks. </w:t>
      </w:r>
    </w:p>
    <w:p w14:paraId="047C236E" w14:textId="77777777" w:rsidR="00F75C3F" w:rsidRDefault="00F75C3F" w:rsidP="00F75C3F">
      <w:pPr>
        <w:numPr>
          <w:ilvl w:val="0"/>
          <w:numId w:val="29"/>
        </w:numPr>
        <w:suppressAutoHyphens/>
        <w:spacing w:after="0" w:line="240" w:lineRule="auto"/>
        <w:ind w:left="709" w:hanging="283"/>
        <w:rPr>
          <w:rFonts w:ascii="Arial" w:eastAsia="Times New Roman" w:hAnsi="Arial" w:cs="Arial"/>
          <w:sz w:val="24"/>
          <w:szCs w:val="24"/>
        </w:rPr>
      </w:pPr>
      <w:r>
        <w:rPr>
          <w:rFonts w:ascii="Arial" w:eastAsia="Times New Roman" w:hAnsi="Arial" w:cs="Arial"/>
          <w:sz w:val="24"/>
          <w:szCs w:val="24"/>
        </w:rPr>
        <w:t>Responsibility for ensuring site developments are in line with the access and redevelopment plans and to consult and update the Trustees and Governors as appropriate.</w:t>
      </w:r>
    </w:p>
    <w:p w14:paraId="2967E397" w14:textId="77777777" w:rsidR="00F75C3F" w:rsidRDefault="00F75C3F" w:rsidP="00F75C3F">
      <w:pPr>
        <w:numPr>
          <w:ilvl w:val="0"/>
          <w:numId w:val="29"/>
        </w:numPr>
        <w:suppressAutoHyphens/>
        <w:spacing w:after="0" w:line="240" w:lineRule="auto"/>
        <w:ind w:left="709" w:hanging="283"/>
        <w:rPr>
          <w:rFonts w:ascii="Arial" w:eastAsia="Times New Roman" w:hAnsi="Arial" w:cs="Arial"/>
          <w:sz w:val="24"/>
          <w:szCs w:val="24"/>
        </w:rPr>
      </w:pPr>
      <w:r>
        <w:rPr>
          <w:rFonts w:ascii="Arial" w:eastAsia="Times New Roman" w:hAnsi="Arial" w:cs="Arial"/>
          <w:sz w:val="24"/>
          <w:szCs w:val="24"/>
        </w:rPr>
        <w:lastRenderedPageBreak/>
        <w:t>Ensuring accessibility of the premises during term time to maintain safe passage of pupils and staff.</w:t>
      </w:r>
    </w:p>
    <w:p w14:paraId="1192ED47" w14:textId="77777777" w:rsidR="00F75C3F" w:rsidRDefault="00F75C3F" w:rsidP="00F75C3F">
      <w:pPr>
        <w:numPr>
          <w:ilvl w:val="0"/>
          <w:numId w:val="29"/>
        </w:numPr>
        <w:suppressAutoHyphens/>
        <w:spacing w:after="0" w:line="240" w:lineRule="auto"/>
        <w:ind w:left="709" w:hanging="283"/>
        <w:rPr>
          <w:rFonts w:ascii="Arial" w:eastAsia="Times New Roman" w:hAnsi="Arial" w:cs="Arial"/>
          <w:sz w:val="24"/>
          <w:szCs w:val="24"/>
        </w:rPr>
      </w:pPr>
      <w:r>
        <w:rPr>
          <w:rFonts w:ascii="Arial" w:eastAsia="Times New Roman" w:hAnsi="Arial" w:cs="Arial"/>
          <w:sz w:val="24"/>
          <w:szCs w:val="24"/>
        </w:rPr>
        <w:t>Ensuring the safety and security of the premises</w:t>
      </w:r>
      <w:r>
        <w:rPr>
          <w:rFonts w:ascii="Times New Roman" w:eastAsia="Times New Roman" w:hAnsi="Times New Roman" w:cs="Times New Roman"/>
          <w:sz w:val="20"/>
          <w:szCs w:val="20"/>
          <w:lang w:val="en-US"/>
        </w:rPr>
        <w:t xml:space="preserve"> </w:t>
      </w:r>
    </w:p>
    <w:p w14:paraId="4CA572F7" w14:textId="77777777" w:rsidR="00F75C3F" w:rsidRDefault="00F75C3F" w:rsidP="00F75C3F">
      <w:pPr>
        <w:numPr>
          <w:ilvl w:val="0"/>
          <w:numId w:val="24"/>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Oversight of the management of the cleaning team.</w:t>
      </w:r>
    </w:p>
    <w:p w14:paraId="02385416" w14:textId="77777777" w:rsidR="00F75C3F" w:rsidRDefault="00F75C3F" w:rsidP="00F75C3F">
      <w:pPr>
        <w:numPr>
          <w:ilvl w:val="0"/>
          <w:numId w:val="24"/>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Oversight of the management and maintenance of vehicles</w:t>
      </w:r>
    </w:p>
    <w:p w14:paraId="45FE881D" w14:textId="77777777" w:rsidR="00F75C3F" w:rsidRDefault="00F75C3F" w:rsidP="00F75C3F">
      <w:pPr>
        <w:numPr>
          <w:ilvl w:val="0"/>
          <w:numId w:val="24"/>
        </w:numPr>
        <w:suppressAutoHyphens/>
        <w:spacing w:after="0" w:line="240" w:lineRule="auto"/>
        <w:rPr>
          <w:rFonts w:ascii="Arial" w:eastAsia="Calibri" w:hAnsi="Arial" w:cs="Arial"/>
          <w:sz w:val="24"/>
          <w:szCs w:val="24"/>
        </w:rPr>
      </w:pPr>
      <w:r>
        <w:rPr>
          <w:rFonts w:ascii="Arial" w:eastAsia="Calibri" w:hAnsi="Arial" w:cs="Arial"/>
          <w:sz w:val="24"/>
          <w:szCs w:val="24"/>
        </w:rPr>
        <w:t xml:space="preserve">Oversight of the </w:t>
      </w:r>
      <w:r>
        <w:rPr>
          <w:rFonts w:ascii="Arial" w:eastAsia="Calibri" w:hAnsi="Arial" w:cs="Arial"/>
          <w:bCs/>
          <w:sz w:val="24"/>
          <w:szCs w:val="24"/>
        </w:rPr>
        <w:t>letting of the Charity’s premises.</w:t>
      </w:r>
      <w:r>
        <w:rPr>
          <w:rFonts w:ascii="Arial" w:eastAsia="Calibri" w:hAnsi="Arial" w:cs="Arial"/>
          <w:sz w:val="24"/>
          <w:szCs w:val="24"/>
        </w:rPr>
        <w:t xml:space="preserve"> </w:t>
      </w:r>
    </w:p>
    <w:p w14:paraId="50B89C40" w14:textId="77777777" w:rsidR="00F75C3F" w:rsidRDefault="00F75C3F" w:rsidP="00F75C3F">
      <w:pPr>
        <w:spacing w:after="0" w:line="240" w:lineRule="auto"/>
        <w:rPr>
          <w:rFonts w:ascii="Arial" w:eastAsia="Calibri" w:hAnsi="Arial" w:cs="Arial"/>
          <w:sz w:val="24"/>
          <w:szCs w:val="24"/>
        </w:rPr>
      </w:pPr>
    </w:p>
    <w:p w14:paraId="554F1A51" w14:textId="77777777" w:rsidR="00F75C3F" w:rsidRDefault="00F75C3F" w:rsidP="00F75C3F">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To contribute to the development and management of projects to include:</w:t>
      </w:r>
    </w:p>
    <w:p w14:paraId="56B171D0" w14:textId="77777777" w:rsidR="00F75C3F" w:rsidRDefault="00F75C3F" w:rsidP="00F75C3F">
      <w:pPr>
        <w:numPr>
          <w:ilvl w:val="0"/>
          <w:numId w:val="25"/>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Use of tender processes to successfully appoint contractors and demonstrate value for money</w:t>
      </w:r>
    </w:p>
    <w:p w14:paraId="706810FA" w14:textId="77777777" w:rsidR="00F75C3F" w:rsidRDefault="00F75C3F" w:rsidP="00F75C3F">
      <w:pPr>
        <w:numPr>
          <w:ilvl w:val="0"/>
          <w:numId w:val="25"/>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Appoint contractors in accordance with the Charity’s policies</w:t>
      </w:r>
    </w:p>
    <w:p w14:paraId="63602D8C" w14:textId="77777777" w:rsidR="00F75C3F" w:rsidRDefault="00F75C3F" w:rsidP="00F75C3F">
      <w:pPr>
        <w:numPr>
          <w:ilvl w:val="0"/>
          <w:numId w:val="20"/>
        </w:numPr>
        <w:suppressAutoHyphens/>
        <w:spacing w:after="0" w:line="240" w:lineRule="auto"/>
        <w:rPr>
          <w:rFonts w:ascii="Arial" w:eastAsia="Calibri" w:hAnsi="Arial" w:cs="Arial"/>
          <w:sz w:val="24"/>
          <w:szCs w:val="24"/>
        </w:rPr>
      </w:pPr>
      <w:r>
        <w:rPr>
          <w:rFonts w:ascii="Arial" w:eastAsia="Calibri" w:hAnsi="Arial" w:cs="Arial"/>
          <w:sz w:val="24"/>
          <w:szCs w:val="24"/>
        </w:rPr>
        <w:t>Project management</w:t>
      </w:r>
    </w:p>
    <w:p w14:paraId="7BC02EE5" w14:textId="77777777" w:rsidR="00F75C3F" w:rsidRDefault="00F75C3F" w:rsidP="00F75C3F">
      <w:pPr>
        <w:spacing w:after="0" w:line="240" w:lineRule="auto"/>
        <w:rPr>
          <w:rFonts w:ascii="Arial" w:eastAsia="Times New Roman" w:hAnsi="Arial" w:cs="Arial"/>
          <w:b/>
          <w:sz w:val="24"/>
          <w:szCs w:val="24"/>
          <w:lang w:val="en-US"/>
        </w:rPr>
      </w:pPr>
    </w:p>
    <w:p w14:paraId="16D3FBA2" w14:textId="77777777" w:rsidR="00F75C3F" w:rsidRDefault="00F75C3F" w:rsidP="00F75C3F">
      <w:pPr>
        <w:spacing w:after="0" w:line="240" w:lineRule="auto"/>
        <w:rPr>
          <w:rFonts w:ascii="Arial" w:eastAsia="Times New Roman" w:hAnsi="Arial" w:cs="Arial"/>
          <w:sz w:val="24"/>
          <w:szCs w:val="24"/>
          <w:lang w:val="en-US"/>
        </w:rPr>
      </w:pPr>
      <w:r>
        <w:rPr>
          <w:rFonts w:ascii="Arial" w:eastAsia="Times New Roman" w:hAnsi="Arial" w:cs="Arial"/>
          <w:b/>
          <w:sz w:val="24"/>
          <w:szCs w:val="24"/>
          <w:lang w:val="en-US"/>
        </w:rPr>
        <w:t>Information Technology</w:t>
      </w:r>
    </w:p>
    <w:p w14:paraId="5D6933D1" w14:textId="77777777" w:rsidR="00F75C3F" w:rsidRDefault="00F75C3F" w:rsidP="00F75C3F">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To have overall responsibility for the delivery of the Trust’s and School’s computer network including management and implementation of the service level agreement for IT support.</w:t>
      </w:r>
    </w:p>
    <w:p w14:paraId="27F5BB15" w14:textId="77777777" w:rsidR="00F75C3F" w:rsidRDefault="00F75C3F" w:rsidP="00F75C3F">
      <w:pPr>
        <w:spacing w:after="0" w:line="240" w:lineRule="auto"/>
        <w:rPr>
          <w:rFonts w:ascii="Arial" w:eastAsia="Times New Roman" w:hAnsi="Arial" w:cs="Arial"/>
          <w:sz w:val="24"/>
          <w:szCs w:val="24"/>
          <w:lang w:val="en-US"/>
        </w:rPr>
      </w:pPr>
    </w:p>
    <w:p w14:paraId="1916EC86" w14:textId="77777777" w:rsidR="00F75C3F" w:rsidRDefault="00F75C3F" w:rsidP="00F75C3F">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Undertake IT troubleshooting where necessary with assistance from the IT support provider.</w:t>
      </w:r>
    </w:p>
    <w:p w14:paraId="1F7C86A1" w14:textId="77777777" w:rsidR="00F75C3F" w:rsidRDefault="00F75C3F" w:rsidP="00F75C3F">
      <w:pPr>
        <w:spacing w:after="0" w:line="240" w:lineRule="auto"/>
        <w:rPr>
          <w:rFonts w:ascii="Arial" w:eastAsia="Times New Roman" w:hAnsi="Arial" w:cs="Arial"/>
          <w:sz w:val="24"/>
          <w:szCs w:val="24"/>
          <w:lang w:val="en-US"/>
        </w:rPr>
      </w:pPr>
    </w:p>
    <w:p w14:paraId="07459FF0" w14:textId="77777777" w:rsidR="00F75C3F" w:rsidRDefault="00F75C3F" w:rsidP="00F75C3F">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Health and Safety</w:t>
      </w:r>
    </w:p>
    <w:p w14:paraId="15157EAD" w14:textId="77777777" w:rsidR="00F75C3F" w:rsidRDefault="00F75C3F" w:rsidP="00F75C3F">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Responsibility for health and safety arrangements within the School and College including:</w:t>
      </w:r>
    </w:p>
    <w:p w14:paraId="74A96712" w14:textId="77777777" w:rsidR="00F75C3F" w:rsidRDefault="00F75C3F" w:rsidP="00F75C3F">
      <w:pPr>
        <w:numPr>
          <w:ilvl w:val="0"/>
          <w:numId w:val="19"/>
        </w:numPr>
        <w:suppressAutoHyphens/>
        <w:spacing w:after="0" w:line="240" w:lineRule="auto"/>
        <w:ind w:left="709" w:hanging="142"/>
        <w:rPr>
          <w:rFonts w:ascii="Arial" w:eastAsia="Times New Roman" w:hAnsi="Arial" w:cs="Arial"/>
          <w:sz w:val="24"/>
          <w:szCs w:val="24"/>
          <w:lang w:val="en-US"/>
        </w:rPr>
      </w:pPr>
      <w:r>
        <w:rPr>
          <w:rFonts w:ascii="Arial" w:eastAsia="Times New Roman" w:hAnsi="Arial" w:cs="Arial"/>
          <w:sz w:val="24"/>
          <w:szCs w:val="24"/>
          <w:lang w:val="en-US"/>
        </w:rPr>
        <w:t xml:space="preserve">Acting as Chair of the Health and Safety Committee </w:t>
      </w:r>
    </w:p>
    <w:p w14:paraId="21E40E88" w14:textId="77777777" w:rsidR="00F75C3F" w:rsidRDefault="00F75C3F" w:rsidP="00F75C3F">
      <w:pPr>
        <w:numPr>
          <w:ilvl w:val="0"/>
          <w:numId w:val="19"/>
        </w:numPr>
        <w:suppressAutoHyphens/>
        <w:spacing w:after="0" w:line="240" w:lineRule="auto"/>
        <w:ind w:left="709" w:hanging="142"/>
        <w:rPr>
          <w:rFonts w:ascii="Arial" w:eastAsia="Times New Roman" w:hAnsi="Arial" w:cs="Arial"/>
          <w:sz w:val="24"/>
          <w:szCs w:val="24"/>
          <w:lang w:val="en-US"/>
        </w:rPr>
      </w:pPr>
      <w:r>
        <w:rPr>
          <w:rFonts w:ascii="Arial" w:eastAsia="Times New Roman" w:hAnsi="Arial" w:cs="Arial"/>
          <w:sz w:val="24"/>
          <w:szCs w:val="24"/>
          <w:lang w:val="en-US"/>
        </w:rPr>
        <w:t>Implementation and update of Health and Safety Policy</w:t>
      </w:r>
    </w:p>
    <w:p w14:paraId="450E4DF3" w14:textId="77777777" w:rsidR="00F75C3F" w:rsidRDefault="00F75C3F" w:rsidP="00F75C3F">
      <w:pPr>
        <w:numPr>
          <w:ilvl w:val="0"/>
          <w:numId w:val="19"/>
        </w:numPr>
        <w:suppressAutoHyphens/>
        <w:spacing w:after="0" w:line="240" w:lineRule="auto"/>
        <w:ind w:left="709" w:hanging="142"/>
        <w:rPr>
          <w:rFonts w:ascii="Arial" w:eastAsia="Times New Roman" w:hAnsi="Arial" w:cs="Arial"/>
          <w:sz w:val="24"/>
          <w:szCs w:val="24"/>
          <w:lang w:val="en-US"/>
        </w:rPr>
      </w:pPr>
      <w:r>
        <w:rPr>
          <w:rFonts w:ascii="Arial" w:eastAsia="Times New Roman" w:hAnsi="Arial" w:cs="Arial"/>
          <w:sz w:val="24"/>
          <w:szCs w:val="24"/>
          <w:lang w:val="en-US"/>
        </w:rPr>
        <w:t>Reporting to the Board of Trustees and Leadership Team on Health and Safety matters and RIDDOR as required</w:t>
      </w:r>
    </w:p>
    <w:p w14:paraId="50D13540" w14:textId="77777777" w:rsidR="00F75C3F" w:rsidRDefault="00F75C3F" w:rsidP="00F75C3F">
      <w:pPr>
        <w:numPr>
          <w:ilvl w:val="0"/>
          <w:numId w:val="19"/>
        </w:numPr>
        <w:suppressAutoHyphens/>
        <w:spacing w:after="0" w:line="240" w:lineRule="auto"/>
        <w:ind w:left="709" w:hanging="142"/>
        <w:rPr>
          <w:rFonts w:ascii="Arial" w:eastAsia="Times New Roman" w:hAnsi="Arial" w:cs="Arial"/>
          <w:sz w:val="24"/>
          <w:szCs w:val="24"/>
          <w:lang w:val="en-US"/>
        </w:rPr>
      </w:pPr>
      <w:r>
        <w:rPr>
          <w:rFonts w:ascii="Arial" w:eastAsia="Times New Roman" w:hAnsi="Arial" w:cs="Arial"/>
          <w:sz w:val="24"/>
          <w:szCs w:val="24"/>
          <w:lang w:val="en-US"/>
        </w:rPr>
        <w:t>Monitoring of health and safety arrangements</w:t>
      </w:r>
    </w:p>
    <w:p w14:paraId="04F4A727" w14:textId="77777777" w:rsidR="00F75C3F" w:rsidRDefault="00F75C3F" w:rsidP="00F75C3F">
      <w:pPr>
        <w:numPr>
          <w:ilvl w:val="0"/>
          <w:numId w:val="19"/>
        </w:numPr>
        <w:suppressAutoHyphens/>
        <w:spacing w:after="0" w:line="240" w:lineRule="auto"/>
        <w:ind w:left="709" w:hanging="142"/>
        <w:rPr>
          <w:rFonts w:ascii="Arial" w:eastAsia="Times New Roman" w:hAnsi="Arial" w:cs="Arial"/>
          <w:sz w:val="24"/>
          <w:szCs w:val="24"/>
          <w:lang w:val="en-US"/>
        </w:rPr>
      </w:pPr>
      <w:r>
        <w:rPr>
          <w:rFonts w:ascii="Arial" w:eastAsia="Times New Roman" w:hAnsi="Arial" w:cs="Arial"/>
          <w:sz w:val="24"/>
          <w:szCs w:val="24"/>
          <w:lang w:val="en-US"/>
        </w:rPr>
        <w:t>Undertaking risk assessments for areas of responsibility</w:t>
      </w:r>
    </w:p>
    <w:p w14:paraId="38BD40E9" w14:textId="77777777" w:rsidR="00F75C3F" w:rsidRDefault="00F75C3F" w:rsidP="00F75C3F">
      <w:pPr>
        <w:numPr>
          <w:ilvl w:val="0"/>
          <w:numId w:val="19"/>
        </w:numPr>
        <w:suppressAutoHyphens/>
        <w:spacing w:after="0" w:line="240" w:lineRule="auto"/>
        <w:ind w:left="709" w:hanging="142"/>
        <w:rPr>
          <w:rFonts w:ascii="Arial" w:eastAsia="Times New Roman" w:hAnsi="Arial" w:cs="Arial"/>
          <w:sz w:val="24"/>
          <w:szCs w:val="24"/>
          <w:lang w:val="en-US"/>
        </w:rPr>
      </w:pPr>
      <w:r>
        <w:rPr>
          <w:rFonts w:ascii="Arial" w:eastAsia="Times New Roman" w:hAnsi="Arial" w:cs="Arial"/>
          <w:sz w:val="24"/>
          <w:szCs w:val="24"/>
          <w:lang w:val="en-US"/>
        </w:rPr>
        <w:t xml:space="preserve">Completing fire risk assessments </w:t>
      </w:r>
    </w:p>
    <w:p w14:paraId="4F6FF7E5" w14:textId="77777777" w:rsidR="00F75C3F" w:rsidRDefault="00F75C3F" w:rsidP="00F75C3F">
      <w:pPr>
        <w:numPr>
          <w:ilvl w:val="0"/>
          <w:numId w:val="19"/>
        </w:numPr>
        <w:suppressAutoHyphens/>
        <w:spacing w:after="0" w:line="240" w:lineRule="auto"/>
        <w:ind w:left="709" w:hanging="142"/>
        <w:rPr>
          <w:rFonts w:ascii="Arial" w:eastAsia="Times New Roman" w:hAnsi="Arial" w:cs="Arial"/>
          <w:sz w:val="24"/>
          <w:szCs w:val="24"/>
          <w:lang w:val="en-US"/>
        </w:rPr>
      </w:pPr>
      <w:r>
        <w:rPr>
          <w:rFonts w:ascii="Arial" w:eastAsia="Times New Roman" w:hAnsi="Arial" w:cs="Arial"/>
          <w:sz w:val="24"/>
          <w:szCs w:val="24"/>
          <w:lang w:val="en-US"/>
        </w:rPr>
        <w:t>Act as health and safety facilitator where appropriate</w:t>
      </w:r>
    </w:p>
    <w:p w14:paraId="1585F073" w14:textId="77777777" w:rsidR="00F75C3F" w:rsidRDefault="00F75C3F" w:rsidP="00F75C3F">
      <w:pPr>
        <w:spacing w:after="0" w:line="240" w:lineRule="auto"/>
        <w:rPr>
          <w:rFonts w:ascii="Arial" w:eastAsia="Times New Roman" w:hAnsi="Arial" w:cs="Arial"/>
          <w:sz w:val="24"/>
          <w:szCs w:val="24"/>
          <w:lang w:val="en-US"/>
        </w:rPr>
      </w:pPr>
    </w:p>
    <w:p w14:paraId="4E66209A" w14:textId="77777777" w:rsidR="00F75C3F" w:rsidRDefault="00F75C3F" w:rsidP="00F75C3F">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Marketing and Fundraising</w:t>
      </w:r>
    </w:p>
    <w:p w14:paraId="3EFD8FF5" w14:textId="77777777" w:rsidR="00F75C3F" w:rsidRDefault="00F75C3F" w:rsidP="00F75C3F">
      <w:pPr>
        <w:spacing w:after="0" w:line="240" w:lineRule="auto"/>
        <w:rPr>
          <w:rFonts w:ascii="Arial" w:eastAsia="Calibri" w:hAnsi="Arial" w:cs="Arial"/>
          <w:sz w:val="24"/>
          <w:szCs w:val="24"/>
        </w:rPr>
      </w:pPr>
      <w:r>
        <w:rPr>
          <w:rFonts w:ascii="Arial" w:eastAsia="Calibri" w:hAnsi="Arial" w:cs="Arial"/>
          <w:sz w:val="24"/>
          <w:szCs w:val="24"/>
        </w:rPr>
        <w:t>Responsible for overseeing the management of the promotion of Hamilton Lodge through Marketing, Fundraising &amp; Events.</w:t>
      </w:r>
    </w:p>
    <w:p w14:paraId="208885F1" w14:textId="77777777" w:rsidR="00F75C3F" w:rsidRDefault="00F75C3F" w:rsidP="00F75C3F">
      <w:pPr>
        <w:spacing w:after="0" w:line="240" w:lineRule="auto"/>
        <w:ind w:left="720"/>
        <w:rPr>
          <w:rFonts w:ascii="Arial" w:eastAsia="Calibri" w:hAnsi="Arial" w:cs="Arial"/>
          <w:sz w:val="24"/>
          <w:szCs w:val="24"/>
        </w:rPr>
      </w:pPr>
    </w:p>
    <w:p w14:paraId="30874385" w14:textId="77777777" w:rsidR="00F75C3F" w:rsidRDefault="00F75C3F" w:rsidP="00F75C3F">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Administration</w:t>
      </w:r>
    </w:p>
    <w:p w14:paraId="50361E68" w14:textId="77777777" w:rsidR="00F75C3F" w:rsidRDefault="00F75C3F" w:rsidP="00F75C3F">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To oversee the administration arrangements within the Charity including:</w:t>
      </w:r>
    </w:p>
    <w:p w14:paraId="4739547F" w14:textId="77777777" w:rsidR="00F75C3F" w:rsidRDefault="00F75C3F" w:rsidP="00F75C3F">
      <w:pPr>
        <w:numPr>
          <w:ilvl w:val="0"/>
          <w:numId w:val="19"/>
        </w:numPr>
        <w:suppressAutoHyphens/>
        <w:spacing w:after="0" w:line="240" w:lineRule="auto"/>
        <w:ind w:left="709"/>
        <w:rPr>
          <w:rFonts w:ascii="Arial" w:eastAsia="Times New Roman" w:hAnsi="Arial" w:cs="Arial"/>
          <w:sz w:val="24"/>
          <w:szCs w:val="24"/>
          <w:lang w:val="en-US"/>
        </w:rPr>
      </w:pPr>
      <w:r>
        <w:rPr>
          <w:rFonts w:ascii="Arial" w:eastAsia="Times New Roman" w:hAnsi="Arial" w:cs="Arial"/>
          <w:sz w:val="24"/>
          <w:szCs w:val="24"/>
          <w:lang w:val="en-US"/>
        </w:rPr>
        <w:t>Oversight responsibility for administration staff and reception area</w:t>
      </w:r>
    </w:p>
    <w:p w14:paraId="7D6B685F" w14:textId="77777777" w:rsidR="00F75C3F" w:rsidRDefault="00F75C3F" w:rsidP="00F75C3F">
      <w:pPr>
        <w:numPr>
          <w:ilvl w:val="0"/>
          <w:numId w:val="19"/>
        </w:numPr>
        <w:suppressAutoHyphens/>
        <w:spacing w:after="0" w:line="240" w:lineRule="auto"/>
        <w:ind w:left="709"/>
        <w:rPr>
          <w:rFonts w:ascii="Arial" w:eastAsia="Times New Roman" w:hAnsi="Arial" w:cs="Arial"/>
          <w:sz w:val="24"/>
          <w:szCs w:val="24"/>
          <w:lang w:val="en-US"/>
        </w:rPr>
      </w:pPr>
      <w:r>
        <w:rPr>
          <w:rFonts w:ascii="Arial" w:eastAsia="Times New Roman" w:hAnsi="Arial" w:cs="Arial"/>
          <w:sz w:val="24"/>
          <w:szCs w:val="24"/>
          <w:lang w:val="en-US"/>
        </w:rPr>
        <w:t xml:space="preserve">Oversight responsibility for issuing and maintenance of all contracts </w:t>
      </w:r>
    </w:p>
    <w:p w14:paraId="1C8FF55B" w14:textId="77777777" w:rsidR="00F75C3F" w:rsidRDefault="00F75C3F" w:rsidP="00F75C3F">
      <w:pPr>
        <w:spacing w:after="0" w:line="240" w:lineRule="auto"/>
        <w:rPr>
          <w:rFonts w:ascii="Arial" w:eastAsia="Times New Roman" w:hAnsi="Arial" w:cs="Arial"/>
          <w:sz w:val="24"/>
          <w:szCs w:val="24"/>
          <w:lang w:val="en-US"/>
        </w:rPr>
      </w:pPr>
    </w:p>
    <w:p w14:paraId="59C46CD0" w14:textId="77777777" w:rsidR="00F75C3F" w:rsidRDefault="00F75C3F" w:rsidP="00F75C3F">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Contract Management</w:t>
      </w:r>
    </w:p>
    <w:p w14:paraId="5F8F4FB6" w14:textId="77777777" w:rsidR="00F75C3F" w:rsidRDefault="00F75C3F" w:rsidP="00F75C3F">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Responsibility for all contractual arrangements for the Charity including:</w:t>
      </w:r>
    </w:p>
    <w:p w14:paraId="17F1E564" w14:textId="77777777" w:rsidR="00F75C3F" w:rsidRDefault="00F75C3F" w:rsidP="00F75C3F">
      <w:pPr>
        <w:numPr>
          <w:ilvl w:val="0"/>
          <w:numId w:val="21"/>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lastRenderedPageBreak/>
        <w:t>National Placement Contracts with Local Authorities for Pupils/Students</w:t>
      </w:r>
    </w:p>
    <w:p w14:paraId="35F9F2DD" w14:textId="77777777" w:rsidR="00F75C3F" w:rsidRDefault="00F75C3F" w:rsidP="00F75C3F">
      <w:pPr>
        <w:numPr>
          <w:ilvl w:val="0"/>
          <w:numId w:val="21"/>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Education Funding Agency</w:t>
      </w:r>
    </w:p>
    <w:p w14:paraId="50E6D157" w14:textId="77777777" w:rsidR="00F75C3F" w:rsidRDefault="00F75C3F" w:rsidP="00F75C3F">
      <w:pPr>
        <w:numPr>
          <w:ilvl w:val="0"/>
          <w:numId w:val="21"/>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Local Authority ‘Dynamic Placement System’</w:t>
      </w:r>
    </w:p>
    <w:p w14:paraId="41F9D444" w14:textId="77777777" w:rsidR="00F75C3F" w:rsidRDefault="00F75C3F" w:rsidP="00F75C3F">
      <w:pPr>
        <w:numPr>
          <w:ilvl w:val="0"/>
          <w:numId w:val="21"/>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Service Level Agreements for external professionals including the catering contract</w:t>
      </w:r>
    </w:p>
    <w:p w14:paraId="2851107E" w14:textId="77777777" w:rsidR="00F75C3F" w:rsidRDefault="00F75C3F" w:rsidP="00F75C3F">
      <w:pPr>
        <w:numPr>
          <w:ilvl w:val="0"/>
          <w:numId w:val="21"/>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Instructing and liaising with the school’s bank, auditors, solicitors and other professional firms</w:t>
      </w:r>
    </w:p>
    <w:p w14:paraId="48F278CE" w14:textId="77777777" w:rsidR="00F75C3F" w:rsidRDefault="00F75C3F" w:rsidP="00F75C3F">
      <w:pPr>
        <w:spacing w:after="0" w:line="240" w:lineRule="auto"/>
        <w:rPr>
          <w:rFonts w:ascii="Arial" w:eastAsia="Times New Roman" w:hAnsi="Arial" w:cs="Arial"/>
          <w:b/>
          <w:sz w:val="24"/>
          <w:szCs w:val="24"/>
          <w:lang w:val="en-US"/>
        </w:rPr>
      </w:pPr>
    </w:p>
    <w:p w14:paraId="1911582C" w14:textId="77777777" w:rsidR="00F75C3F" w:rsidRDefault="00F75C3F" w:rsidP="00F75C3F">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Governing Body</w:t>
      </w:r>
    </w:p>
    <w:p w14:paraId="49704196" w14:textId="77777777" w:rsidR="00F75C3F" w:rsidRDefault="00F75C3F" w:rsidP="00F75C3F">
      <w:pPr>
        <w:numPr>
          <w:ilvl w:val="0"/>
          <w:numId w:val="27"/>
        </w:numPr>
        <w:suppressAutoHyphen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 collaboration with the Head and Chair of Trustees prepare and circulate agenda and papers in advance of each Governors’ meeting, attending and reporting on the relevant areas of responsibility.</w:t>
      </w:r>
    </w:p>
    <w:p w14:paraId="7290FAC5" w14:textId="77777777" w:rsidR="00F75C3F" w:rsidRDefault="00F75C3F" w:rsidP="00F75C3F">
      <w:pPr>
        <w:spacing w:after="0" w:line="240" w:lineRule="auto"/>
        <w:ind w:left="720"/>
        <w:rPr>
          <w:rFonts w:ascii="Arial" w:eastAsia="Times New Roman" w:hAnsi="Arial" w:cs="Arial"/>
          <w:sz w:val="24"/>
          <w:szCs w:val="24"/>
          <w:lang w:val="en-US"/>
        </w:rPr>
      </w:pPr>
    </w:p>
    <w:p w14:paraId="3EF14B42" w14:textId="77777777" w:rsidR="00F75C3F" w:rsidRDefault="00F75C3F" w:rsidP="00F75C3F">
      <w:pPr>
        <w:spacing w:after="0" w:line="240" w:lineRule="auto"/>
        <w:rPr>
          <w:rFonts w:ascii="Arial" w:eastAsia="Times New Roman" w:hAnsi="Arial" w:cs="Arial"/>
          <w:sz w:val="24"/>
          <w:szCs w:val="24"/>
          <w:lang w:val="en-US"/>
        </w:rPr>
      </w:pPr>
    </w:p>
    <w:p w14:paraId="49E0E7D6" w14:textId="77777777" w:rsidR="00F75C3F" w:rsidRPr="002C3799" w:rsidRDefault="00F75C3F" w:rsidP="00F75C3F">
      <w:pPr>
        <w:spacing w:after="0" w:line="240" w:lineRule="auto"/>
        <w:rPr>
          <w:rFonts w:ascii="Arial" w:eastAsia="Times New Roman" w:hAnsi="Arial" w:cs="Arial"/>
          <w:b/>
          <w:bCs/>
          <w:sz w:val="24"/>
          <w:szCs w:val="24"/>
          <w:lang w:val="en-US"/>
        </w:rPr>
      </w:pPr>
      <w:r w:rsidRPr="002C3799">
        <w:rPr>
          <w:rFonts w:ascii="Arial" w:eastAsia="Times New Roman" w:hAnsi="Arial" w:cs="Arial"/>
          <w:b/>
          <w:bCs/>
          <w:sz w:val="24"/>
          <w:szCs w:val="24"/>
          <w:lang w:val="en-US"/>
        </w:rPr>
        <w:t>General terms:</w:t>
      </w:r>
    </w:p>
    <w:p w14:paraId="317781D9" w14:textId="5D27A62D" w:rsidR="00A45491" w:rsidRPr="00A45491" w:rsidRDefault="00A45491" w:rsidP="008243BF">
      <w:pPr>
        <w:numPr>
          <w:ilvl w:val="0"/>
          <w:numId w:val="31"/>
        </w:numPr>
        <w:overflowPunct w:val="0"/>
        <w:autoSpaceDE w:val="0"/>
        <w:autoSpaceDN w:val="0"/>
        <w:adjustRightInd w:val="0"/>
        <w:spacing w:after="0" w:line="240" w:lineRule="auto"/>
        <w:contextualSpacing/>
        <w:textAlignment w:val="baseline"/>
        <w:rPr>
          <w:rFonts w:ascii="Arial" w:eastAsia="Calibri" w:hAnsi="Arial" w:cs="Arial"/>
          <w:sz w:val="24"/>
          <w:szCs w:val="24"/>
          <w:lang w:eastAsia="en-GB"/>
        </w:rPr>
      </w:pPr>
      <w:r w:rsidRPr="00A45491">
        <w:rPr>
          <w:rFonts w:ascii="Arial" w:eastAsia="Calibri" w:hAnsi="Arial" w:cs="Arial"/>
          <w:sz w:val="24"/>
          <w:szCs w:val="24"/>
          <w:lang w:eastAsia="en-GB"/>
        </w:rPr>
        <w:t>To be an active BSL communicator or to participate in ongoing BSL learning</w:t>
      </w:r>
    </w:p>
    <w:p w14:paraId="0A0C8897" w14:textId="03C61DF5" w:rsidR="00F75C3F" w:rsidRPr="00A45491" w:rsidRDefault="00F75C3F" w:rsidP="008243BF">
      <w:pPr>
        <w:pStyle w:val="ListParagraph"/>
        <w:numPr>
          <w:ilvl w:val="0"/>
          <w:numId w:val="31"/>
        </w:numPr>
        <w:suppressAutoHyphens/>
        <w:overflowPunct w:val="0"/>
        <w:spacing w:after="0" w:line="240" w:lineRule="auto"/>
        <w:textAlignment w:val="baseline"/>
        <w:rPr>
          <w:rFonts w:ascii="Arial" w:hAnsi="Arial" w:cs="Arial"/>
        </w:rPr>
      </w:pPr>
      <w:r>
        <w:rPr>
          <w:rFonts w:ascii="Arial" w:hAnsi="Arial" w:cs="Arial"/>
        </w:rPr>
        <w:t>If, in the course of carrying out the duties of the post the post holder becomes aware of any actual or potential risks to the safety or welfare of learners in the school, they must report any concerns to the Designated Safeguarding Lead or a member of the safeguarding team.</w:t>
      </w:r>
    </w:p>
    <w:p w14:paraId="1DE0BAE9" w14:textId="77777777" w:rsidR="00F75C3F" w:rsidRDefault="00F75C3F" w:rsidP="00F75C3F">
      <w:pPr>
        <w:pStyle w:val="ListParagraph"/>
        <w:numPr>
          <w:ilvl w:val="0"/>
          <w:numId w:val="31"/>
        </w:numPr>
        <w:suppressAutoHyphens/>
        <w:spacing w:after="0" w:line="240" w:lineRule="auto"/>
        <w:rPr>
          <w:rFonts w:ascii="Arial" w:eastAsia="Times New Roman" w:hAnsi="Arial" w:cs="Arial"/>
          <w:lang w:eastAsia="en-GB"/>
        </w:rPr>
      </w:pPr>
      <w:r>
        <w:rPr>
          <w:rFonts w:ascii="Arial" w:eastAsia="Times New Roman" w:hAnsi="Arial" w:cs="Arial"/>
          <w:lang w:eastAsia="en-GB"/>
        </w:rPr>
        <w:t>To carry out additional duties in line with purpose of role, as requested by the Head Teacher or Trustees.</w:t>
      </w:r>
    </w:p>
    <w:p w14:paraId="516F3D02" w14:textId="7F6E6067" w:rsidR="00F75C3F" w:rsidRPr="009C1C2A" w:rsidRDefault="009C1C2A" w:rsidP="009C1C2A">
      <w:pPr>
        <w:numPr>
          <w:ilvl w:val="0"/>
          <w:numId w:val="31"/>
        </w:numPr>
        <w:spacing w:after="0" w:line="240" w:lineRule="auto"/>
        <w:rPr>
          <w:rFonts w:ascii="Arial" w:hAnsi="Arial" w:cs="Arial"/>
          <w:bCs/>
          <w:sz w:val="24"/>
          <w:szCs w:val="24"/>
        </w:rPr>
      </w:pPr>
      <w:r>
        <w:rPr>
          <w:rFonts w:ascii="Arial" w:hAnsi="Arial" w:cs="Arial"/>
          <w:bCs/>
          <w:sz w:val="24"/>
          <w:szCs w:val="24"/>
        </w:rPr>
        <w:t>To work in any location required to fulfil the functions of the Trust</w:t>
      </w:r>
    </w:p>
    <w:p w14:paraId="76185D68" w14:textId="0D1BD154" w:rsidR="00F75C3F" w:rsidRPr="00A45491" w:rsidRDefault="00F75C3F" w:rsidP="00A45491">
      <w:pPr>
        <w:pStyle w:val="ListParagraph"/>
        <w:numPr>
          <w:ilvl w:val="0"/>
          <w:numId w:val="31"/>
        </w:numPr>
        <w:suppressAutoHyphens/>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p>
    <w:p w14:paraId="47E7C479" w14:textId="65EF3616" w:rsidR="00F75C3F" w:rsidRPr="00A45491" w:rsidRDefault="00F75C3F" w:rsidP="00A45491">
      <w:pPr>
        <w:pStyle w:val="ListParagraph"/>
        <w:numPr>
          <w:ilvl w:val="0"/>
          <w:numId w:val="31"/>
        </w:numPr>
        <w:suppressAutoHyphens/>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This is a Senior Management role.  You are expected to work such additional hours as are required to fully perform your job in accordance with the needs of the Trust, having due regard to any legislative limitations on working hours.</w:t>
      </w:r>
    </w:p>
    <w:p w14:paraId="5CD405D7" w14:textId="4896B0FD" w:rsidR="00F75C3F" w:rsidRPr="00A45491" w:rsidRDefault="00F75C3F" w:rsidP="00A45491">
      <w:pPr>
        <w:pStyle w:val="ListParagraph"/>
        <w:numPr>
          <w:ilvl w:val="0"/>
          <w:numId w:val="31"/>
        </w:numPr>
        <w:suppressAutoHyphens/>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It is expected that holidays are taken during school holidays.</w:t>
      </w:r>
    </w:p>
    <w:p w14:paraId="4CF0DFB9" w14:textId="77777777" w:rsidR="00F75C3F" w:rsidRDefault="00F75C3F" w:rsidP="00F75C3F">
      <w:pPr>
        <w:pStyle w:val="ListParagraph"/>
        <w:numPr>
          <w:ilvl w:val="0"/>
          <w:numId w:val="31"/>
        </w:numPr>
        <w:suppressAutoHyphens/>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This document must not be altered once it has been signed but it will be reviewed annually as part of the appraisal process or as appropriate.</w:t>
      </w:r>
    </w:p>
    <w:p w14:paraId="4FC39525" w14:textId="77777777" w:rsidR="00F75C3F" w:rsidRDefault="00F75C3F" w:rsidP="00F75C3F"/>
    <w:p w14:paraId="1D3D9D96" w14:textId="77777777" w:rsidR="00F75C3F" w:rsidRDefault="00F75C3F" w:rsidP="00F75C3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After review:</w:t>
      </w:r>
    </w:p>
    <w:tbl>
      <w:tblPr>
        <w:tblStyle w:val="TableGrid"/>
        <w:tblW w:w="8296" w:type="dxa"/>
        <w:tblLayout w:type="fixed"/>
        <w:tblLook w:val="04A0" w:firstRow="1" w:lastRow="0" w:firstColumn="1" w:lastColumn="0" w:noHBand="0" w:noVBand="1"/>
      </w:tblPr>
      <w:tblGrid>
        <w:gridCol w:w="4425"/>
        <w:gridCol w:w="3871"/>
      </w:tblGrid>
      <w:tr w:rsidR="00F75C3F" w14:paraId="7AFB8B3C" w14:textId="77777777" w:rsidTr="0040645F">
        <w:tc>
          <w:tcPr>
            <w:tcW w:w="4424" w:type="dxa"/>
          </w:tcPr>
          <w:p w14:paraId="5FD3419B" w14:textId="77777777" w:rsidR="00F75C3F" w:rsidRDefault="00F75C3F" w:rsidP="0040645F">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Signature</w:t>
            </w:r>
          </w:p>
          <w:p w14:paraId="4688C767" w14:textId="77777777" w:rsidR="00F75C3F" w:rsidRDefault="00F75C3F" w:rsidP="0040645F">
            <w:pPr>
              <w:rPr>
                <w:rFonts w:ascii="Arial" w:eastAsia="Times New Roman" w:hAnsi="Arial" w:cs="Arial"/>
                <w:color w:val="000000"/>
                <w:sz w:val="24"/>
                <w:szCs w:val="24"/>
                <w:lang w:eastAsia="en-GB"/>
              </w:rPr>
            </w:pPr>
          </w:p>
        </w:tc>
        <w:tc>
          <w:tcPr>
            <w:tcW w:w="3871" w:type="dxa"/>
          </w:tcPr>
          <w:p w14:paraId="08568A12" w14:textId="77777777" w:rsidR="00F75C3F" w:rsidRDefault="00F75C3F" w:rsidP="0040645F">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Date</w:t>
            </w:r>
          </w:p>
        </w:tc>
      </w:tr>
      <w:tr w:rsidR="00F75C3F" w14:paraId="187A5C45" w14:textId="77777777" w:rsidTr="0040645F">
        <w:tc>
          <w:tcPr>
            <w:tcW w:w="4424" w:type="dxa"/>
          </w:tcPr>
          <w:p w14:paraId="1F196D91" w14:textId="77777777" w:rsidR="00F75C3F" w:rsidRDefault="00F75C3F" w:rsidP="0040645F">
            <w:pPr>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Trustee’s signature  </w:t>
            </w:r>
            <w:r>
              <w:rPr>
                <w:rFonts w:ascii="Arial" w:eastAsia="Times New Roman" w:hAnsi="Arial" w:cs="Arial"/>
                <w:color w:val="000000"/>
                <w:sz w:val="24"/>
                <w:szCs w:val="24"/>
                <w:lang w:eastAsia="en-GB"/>
              </w:rPr>
              <w:br/>
            </w:r>
          </w:p>
        </w:tc>
        <w:tc>
          <w:tcPr>
            <w:tcW w:w="3871" w:type="dxa"/>
          </w:tcPr>
          <w:p w14:paraId="2D8D1564" w14:textId="77777777" w:rsidR="00F75C3F" w:rsidRDefault="00F75C3F" w:rsidP="0040645F">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Date</w:t>
            </w:r>
          </w:p>
        </w:tc>
      </w:tr>
    </w:tbl>
    <w:p w14:paraId="29328CB9" w14:textId="77777777" w:rsidR="00F75C3F" w:rsidRDefault="00F75C3F" w:rsidP="00F75C3F">
      <w:pPr>
        <w:pStyle w:val="Default"/>
        <w:spacing w:after="21"/>
        <w:jc w:val="both"/>
      </w:pPr>
    </w:p>
    <w:p w14:paraId="134D5DE4" w14:textId="77777777" w:rsidR="00F75C3F" w:rsidRDefault="00F75C3F" w:rsidP="00F75C3F"/>
    <w:p w14:paraId="0F17274C" w14:textId="77777777" w:rsidR="00F75C3F" w:rsidRPr="008B445A" w:rsidRDefault="00F75C3F" w:rsidP="008B445A">
      <w:pPr>
        <w:spacing w:after="0"/>
        <w:rPr>
          <w:rFonts w:ascii="Arial" w:hAnsi="Arial" w:cs="Arial"/>
          <w:sz w:val="24"/>
          <w:szCs w:val="24"/>
        </w:rPr>
      </w:pPr>
    </w:p>
    <w:sectPr w:rsidR="00F75C3F" w:rsidRPr="008B445A" w:rsidSect="00C860A8">
      <w:headerReference w:type="even" r:id="rId10"/>
      <w:headerReference w:type="default" r:id="rId11"/>
      <w:footerReference w:type="default" r:id="rId12"/>
      <w:headerReference w:type="firs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E9861" w14:textId="77777777" w:rsidR="00AB4CBB" w:rsidRDefault="00AB4CBB">
      <w:pPr>
        <w:spacing w:after="0" w:line="240" w:lineRule="auto"/>
      </w:pPr>
      <w:r>
        <w:separator/>
      </w:r>
    </w:p>
  </w:endnote>
  <w:endnote w:type="continuationSeparator" w:id="0">
    <w:p w14:paraId="3ACB77FE" w14:textId="77777777" w:rsidR="00AB4CBB" w:rsidRDefault="00AB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F10E" w14:textId="77777777" w:rsidR="00203620" w:rsidRDefault="00932037" w:rsidP="007A5285">
    <w:pPr>
      <w:pStyle w:val="Footer"/>
      <w:jc w:val="center"/>
    </w:pPr>
    <w:r>
      <w:rPr>
        <w:noProof/>
      </w:rPr>
      <w:drawing>
        <wp:inline distT="0" distB="0" distL="0" distR="0" wp14:anchorId="32E7F111" wp14:editId="32E7F112">
          <wp:extent cx="1522095" cy="609001"/>
          <wp:effectExtent l="0" t="0" r="1905" b="635"/>
          <wp:docPr id="1106989576" name="Picture 1106989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522095" cy="6090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D431E" w14:textId="77777777" w:rsidR="00AB4CBB" w:rsidRDefault="00AB4CBB">
      <w:pPr>
        <w:spacing w:after="0" w:line="240" w:lineRule="auto"/>
      </w:pPr>
      <w:r>
        <w:separator/>
      </w:r>
    </w:p>
  </w:footnote>
  <w:footnote w:type="continuationSeparator" w:id="0">
    <w:p w14:paraId="1432AD32" w14:textId="77777777" w:rsidR="00AB4CBB" w:rsidRDefault="00AB4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92B1" w14:textId="6A4DE3EE" w:rsidR="00CF15C9" w:rsidRDefault="00CF1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53"/>
      <w:gridCol w:w="3663"/>
    </w:tblGrid>
    <w:tr w:rsidR="006B4762" w:rsidRPr="00EA65EB" w14:paraId="32E7F10C" w14:textId="77777777" w:rsidTr="00EA65EB">
      <w:tc>
        <w:tcPr>
          <w:tcW w:w="5353" w:type="dxa"/>
        </w:tcPr>
        <w:p w14:paraId="32E7F109" w14:textId="77777777" w:rsidR="00203620" w:rsidRDefault="00932037" w:rsidP="007A5285">
          <w:pPr>
            <w:pStyle w:val="Header"/>
          </w:pPr>
          <w:r>
            <w:rPr>
              <w:noProof/>
            </w:rPr>
            <w:drawing>
              <wp:inline distT="0" distB="0" distL="0" distR="0" wp14:anchorId="32E7F10F" wp14:editId="32E7F110">
                <wp:extent cx="3145790" cy="817245"/>
                <wp:effectExtent l="0" t="0" r="0" b="1905"/>
                <wp:docPr id="816741077" name="Picture 81674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3145790" cy="817245"/>
                        </a:xfrm>
                        <a:prstGeom prst="rect">
                          <a:avLst/>
                        </a:prstGeom>
                      </pic:spPr>
                    </pic:pic>
                  </a:graphicData>
                </a:graphic>
              </wp:inline>
            </w:drawing>
          </w:r>
        </w:p>
      </w:tc>
      <w:tc>
        <w:tcPr>
          <w:tcW w:w="3663" w:type="dxa"/>
          <w:vAlign w:val="center"/>
        </w:tcPr>
        <w:p w14:paraId="42757DDE" w14:textId="77777777" w:rsidR="00BE158E" w:rsidRDefault="00BE158E" w:rsidP="00BE158E">
          <w:pPr>
            <w:pStyle w:val="Header"/>
            <w:jc w:val="right"/>
            <w:rPr>
              <w:rFonts w:ascii="Arial" w:hAnsi="Arial" w:cs="Arial"/>
              <w:sz w:val="36"/>
              <w:szCs w:val="36"/>
            </w:rPr>
          </w:pPr>
        </w:p>
        <w:p w14:paraId="32E7F10A" w14:textId="7662AC36" w:rsidR="00203620" w:rsidRPr="00BE158E" w:rsidRDefault="00021BE9" w:rsidP="00BE158E">
          <w:pPr>
            <w:pStyle w:val="Header"/>
            <w:jc w:val="right"/>
            <w:rPr>
              <w:rFonts w:ascii="Arial" w:hAnsi="Arial" w:cs="Arial"/>
              <w:sz w:val="36"/>
              <w:szCs w:val="36"/>
            </w:rPr>
          </w:pPr>
          <w:r w:rsidRPr="00BE158E">
            <w:rPr>
              <w:rFonts w:ascii="Arial" w:hAnsi="Arial" w:cs="Arial"/>
              <w:sz w:val="36"/>
              <w:szCs w:val="36"/>
            </w:rPr>
            <w:t>Job De</w:t>
          </w:r>
          <w:r w:rsidR="00A32B43" w:rsidRPr="00BE158E">
            <w:rPr>
              <w:rFonts w:ascii="Arial" w:hAnsi="Arial" w:cs="Arial"/>
              <w:sz w:val="36"/>
              <w:szCs w:val="36"/>
            </w:rPr>
            <w:t>s</w:t>
          </w:r>
          <w:r w:rsidRPr="00BE158E">
            <w:rPr>
              <w:rFonts w:ascii="Arial" w:hAnsi="Arial" w:cs="Arial"/>
              <w:sz w:val="36"/>
              <w:szCs w:val="36"/>
            </w:rPr>
            <w:t>cription</w:t>
          </w:r>
        </w:p>
        <w:p w14:paraId="7566A6BD" w14:textId="193E6334" w:rsidR="00F0738D" w:rsidRDefault="004833F1" w:rsidP="007A5285">
          <w:pPr>
            <w:pStyle w:val="Header"/>
            <w:jc w:val="right"/>
            <w:rPr>
              <w:rFonts w:ascii="Arial" w:hAnsi="Arial" w:cs="Arial"/>
              <w:b/>
              <w:bCs/>
              <w:sz w:val="36"/>
              <w:szCs w:val="36"/>
            </w:rPr>
          </w:pPr>
          <w:r>
            <w:rPr>
              <w:rFonts w:ascii="Arial" w:hAnsi="Arial" w:cs="Arial"/>
              <w:b/>
              <w:bCs/>
              <w:sz w:val="36"/>
              <w:szCs w:val="36"/>
            </w:rPr>
            <w:t>Bursar</w:t>
          </w:r>
        </w:p>
        <w:p w14:paraId="32E7F10B" w14:textId="08F20975" w:rsidR="00203620" w:rsidRPr="00EA65EB" w:rsidRDefault="00C60BDA" w:rsidP="007A5285">
          <w:pPr>
            <w:pStyle w:val="Header"/>
            <w:jc w:val="right"/>
            <w:rPr>
              <w:rFonts w:ascii="Arial" w:hAnsi="Arial" w:cs="Arial"/>
              <w:sz w:val="20"/>
              <w:szCs w:val="20"/>
            </w:rPr>
          </w:pPr>
          <w:r>
            <w:rPr>
              <w:rFonts w:ascii="Arial" w:hAnsi="Arial" w:cs="Arial"/>
              <w:sz w:val="36"/>
              <w:szCs w:val="36"/>
            </w:rPr>
            <w:t>March</w:t>
          </w:r>
          <w:r w:rsidR="00BE158E" w:rsidRPr="00BE158E">
            <w:rPr>
              <w:rFonts w:ascii="Arial" w:hAnsi="Arial" w:cs="Arial"/>
              <w:sz w:val="36"/>
              <w:szCs w:val="36"/>
            </w:rPr>
            <w:t xml:space="preserve"> 2025</w:t>
          </w:r>
        </w:p>
      </w:tc>
    </w:tr>
  </w:tbl>
  <w:p w14:paraId="32E7F10D" w14:textId="492E1B38" w:rsidR="00203620" w:rsidRDefault="00203620" w:rsidP="007A528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C46F" w14:textId="4ED20670" w:rsidR="00CF15C9" w:rsidRDefault="00CF1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73A"/>
    <w:multiLevelType w:val="hybridMultilevel"/>
    <w:tmpl w:val="2CC849C2"/>
    <w:lvl w:ilvl="0" w:tplc="B0F2B9EA">
      <w:start w:val="1"/>
      <w:numFmt w:val="bullet"/>
      <w:lvlText w:val="▪"/>
      <w:lvlJc w:val="left"/>
      <w:pPr>
        <w:tabs>
          <w:tab w:val="num" w:pos="1080"/>
        </w:tabs>
        <w:ind w:left="108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4618F7"/>
    <w:multiLevelType w:val="multilevel"/>
    <w:tmpl w:val="EE7A858A"/>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15:restartNumberingAfterBreak="0">
    <w:nsid w:val="10CB7E60"/>
    <w:multiLevelType w:val="multilevel"/>
    <w:tmpl w:val="FB00C4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E56125"/>
    <w:multiLevelType w:val="hybridMultilevel"/>
    <w:tmpl w:val="7A126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D35A6"/>
    <w:multiLevelType w:val="multilevel"/>
    <w:tmpl w:val="AC7E06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404196"/>
    <w:multiLevelType w:val="hybridMultilevel"/>
    <w:tmpl w:val="AC6C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E1977"/>
    <w:multiLevelType w:val="multilevel"/>
    <w:tmpl w:val="2FA638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50573CB"/>
    <w:multiLevelType w:val="hybridMultilevel"/>
    <w:tmpl w:val="2812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45DFE"/>
    <w:multiLevelType w:val="hybridMultilevel"/>
    <w:tmpl w:val="AB100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A0CFF"/>
    <w:multiLevelType w:val="multilevel"/>
    <w:tmpl w:val="77D486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80F7B17"/>
    <w:multiLevelType w:val="multilevel"/>
    <w:tmpl w:val="EA100B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88D5171"/>
    <w:multiLevelType w:val="multilevel"/>
    <w:tmpl w:val="2D7446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9D45FBC"/>
    <w:multiLevelType w:val="hybridMultilevel"/>
    <w:tmpl w:val="26E6B47E"/>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7F23"/>
    <w:multiLevelType w:val="hybridMultilevel"/>
    <w:tmpl w:val="862822F6"/>
    <w:lvl w:ilvl="0" w:tplc="B0F2B9EA">
      <w:start w:val="1"/>
      <w:numFmt w:val="bullet"/>
      <w:lvlText w:val="▪"/>
      <w:lvlJc w:val="left"/>
      <w:pPr>
        <w:tabs>
          <w:tab w:val="num" w:pos="1080"/>
        </w:tabs>
        <w:ind w:left="108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FB6F4E"/>
    <w:multiLevelType w:val="multilevel"/>
    <w:tmpl w:val="9482ECB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02F3389"/>
    <w:multiLevelType w:val="multilevel"/>
    <w:tmpl w:val="BDC23166"/>
    <w:lvl w:ilvl="0">
      <w:start w:val="1"/>
      <w:numFmt w:val="bullet"/>
      <w:lvlText w:val=""/>
      <w:lvlJc w:val="left"/>
      <w:pPr>
        <w:tabs>
          <w:tab w:val="num" w:pos="0"/>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5A24928"/>
    <w:multiLevelType w:val="hybridMultilevel"/>
    <w:tmpl w:val="8682C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D13EAF"/>
    <w:multiLevelType w:val="multilevel"/>
    <w:tmpl w:val="EBF23330"/>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91160B"/>
    <w:multiLevelType w:val="hybridMultilevel"/>
    <w:tmpl w:val="B6380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957B6F"/>
    <w:multiLevelType w:val="hybridMultilevel"/>
    <w:tmpl w:val="3A0C5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678B0"/>
    <w:multiLevelType w:val="hybridMultilevel"/>
    <w:tmpl w:val="B6CA0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7756F"/>
    <w:multiLevelType w:val="multilevel"/>
    <w:tmpl w:val="F1C81A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49D0773"/>
    <w:multiLevelType w:val="hybridMultilevel"/>
    <w:tmpl w:val="DA5A4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9872E2"/>
    <w:multiLevelType w:val="hybridMultilevel"/>
    <w:tmpl w:val="0BC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430EA"/>
    <w:multiLevelType w:val="hybridMultilevel"/>
    <w:tmpl w:val="8832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51C17"/>
    <w:multiLevelType w:val="hybridMultilevel"/>
    <w:tmpl w:val="8B023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A15A6"/>
    <w:multiLevelType w:val="hybridMultilevel"/>
    <w:tmpl w:val="52D41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45DAB"/>
    <w:multiLevelType w:val="hybridMultilevel"/>
    <w:tmpl w:val="5F6E5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11832"/>
    <w:multiLevelType w:val="multilevel"/>
    <w:tmpl w:val="C7AEF8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8596786"/>
    <w:multiLevelType w:val="multilevel"/>
    <w:tmpl w:val="8BA6FC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9A10D48"/>
    <w:multiLevelType w:val="hybridMultilevel"/>
    <w:tmpl w:val="85603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3F1886"/>
    <w:multiLevelType w:val="multilevel"/>
    <w:tmpl w:val="093698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D9241EF"/>
    <w:multiLevelType w:val="multilevel"/>
    <w:tmpl w:val="7144CD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2032D7A"/>
    <w:multiLevelType w:val="hybridMultilevel"/>
    <w:tmpl w:val="63AEA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208047">
    <w:abstractNumId w:val="23"/>
  </w:num>
  <w:num w:numId="2" w16cid:durableId="2089034610">
    <w:abstractNumId w:val="27"/>
  </w:num>
  <w:num w:numId="3" w16cid:durableId="1451363225">
    <w:abstractNumId w:val="25"/>
  </w:num>
  <w:num w:numId="4" w16cid:durableId="418604325">
    <w:abstractNumId w:val="22"/>
  </w:num>
  <w:num w:numId="5" w16cid:durableId="193540824">
    <w:abstractNumId w:val="18"/>
  </w:num>
  <w:num w:numId="6" w16cid:durableId="1315530874">
    <w:abstractNumId w:val="20"/>
  </w:num>
  <w:num w:numId="7" w16cid:durableId="721245802">
    <w:abstractNumId w:val="19"/>
  </w:num>
  <w:num w:numId="8" w16cid:durableId="1617712448">
    <w:abstractNumId w:val="8"/>
  </w:num>
  <w:num w:numId="9" w16cid:durableId="1227688443">
    <w:abstractNumId w:val="26"/>
  </w:num>
  <w:num w:numId="10" w16cid:durableId="447967442">
    <w:abstractNumId w:val="7"/>
  </w:num>
  <w:num w:numId="11" w16cid:durableId="115491408">
    <w:abstractNumId w:val="24"/>
  </w:num>
  <w:num w:numId="12" w16cid:durableId="438374695">
    <w:abstractNumId w:val="0"/>
  </w:num>
  <w:num w:numId="13" w16cid:durableId="917790456">
    <w:abstractNumId w:val="12"/>
  </w:num>
  <w:num w:numId="14" w16cid:durableId="554581321">
    <w:abstractNumId w:val="13"/>
  </w:num>
  <w:num w:numId="15" w16cid:durableId="200479198">
    <w:abstractNumId w:val="30"/>
  </w:num>
  <w:num w:numId="16" w16cid:durableId="833881943">
    <w:abstractNumId w:val="16"/>
  </w:num>
  <w:num w:numId="17" w16cid:durableId="1246645952">
    <w:abstractNumId w:val="3"/>
  </w:num>
  <w:num w:numId="18" w16cid:durableId="1574392832">
    <w:abstractNumId w:val="14"/>
  </w:num>
  <w:num w:numId="19" w16cid:durableId="1840072665">
    <w:abstractNumId w:val="15"/>
  </w:num>
  <w:num w:numId="20" w16cid:durableId="36978309">
    <w:abstractNumId w:val="4"/>
  </w:num>
  <w:num w:numId="21" w16cid:durableId="475338932">
    <w:abstractNumId w:val="29"/>
  </w:num>
  <w:num w:numId="22" w16cid:durableId="631254225">
    <w:abstractNumId w:val="21"/>
  </w:num>
  <w:num w:numId="23" w16cid:durableId="1613900456">
    <w:abstractNumId w:val="6"/>
  </w:num>
  <w:num w:numId="24" w16cid:durableId="1879395155">
    <w:abstractNumId w:val="32"/>
  </w:num>
  <w:num w:numId="25" w16cid:durableId="1047922264">
    <w:abstractNumId w:val="2"/>
  </w:num>
  <w:num w:numId="26" w16cid:durableId="893084820">
    <w:abstractNumId w:val="28"/>
  </w:num>
  <w:num w:numId="27" w16cid:durableId="1695960248">
    <w:abstractNumId w:val="11"/>
  </w:num>
  <w:num w:numId="28" w16cid:durableId="1321615256">
    <w:abstractNumId w:val="10"/>
  </w:num>
  <w:num w:numId="29" w16cid:durableId="1449548321">
    <w:abstractNumId w:val="1"/>
  </w:num>
  <w:num w:numId="30" w16cid:durableId="1010990875">
    <w:abstractNumId w:val="9"/>
  </w:num>
  <w:num w:numId="31" w16cid:durableId="969288215">
    <w:abstractNumId w:val="31"/>
  </w:num>
  <w:num w:numId="32" w16cid:durableId="1497957605">
    <w:abstractNumId w:val="17"/>
  </w:num>
  <w:num w:numId="33" w16cid:durableId="1776562028">
    <w:abstractNumId w:val="33"/>
  </w:num>
  <w:num w:numId="34" w16cid:durableId="209794059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25"/>
    <w:rsid w:val="00012B36"/>
    <w:rsid w:val="00021BE9"/>
    <w:rsid w:val="000279A2"/>
    <w:rsid w:val="00047994"/>
    <w:rsid w:val="00047D7A"/>
    <w:rsid w:val="00051274"/>
    <w:rsid w:val="00077346"/>
    <w:rsid w:val="000A6CAB"/>
    <w:rsid w:val="000E01D9"/>
    <w:rsid w:val="00134F68"/>
    <w:rsid w:val="00165BAB"/>
    <w:rsid w:val="00192A79"/>
    <w:rsid w:val="00197BD4"/>
    <w:rsid w:val="001A0F05"/>
    <w:rsid w:val="001E7BA8"/>
    <w:rsid w:val="00203620"/>
    <w:rsid w:val="00230132"/>
    <w:rsid w:val="0023643B"/>
    <w:rsid w:val="00280FEF"/>
    <w:rsid w:val="00282E6D"/>
    <w:rsid w:val="002C3799"/>
    <w:rsid w:val="002E7FB7"/>
    <w:rsid w:val="00303E3E"/>
    <w:rsid w:val="003249EE"/>
    <w:rsid w:val="00327A5C"/>
    <w:rsid w:val="00331A9D"/>
    <w:rsid w:val="00332294"/>
    <w:rsid w:val="00353D05"/>
    <w:rsid w:val="003B0100"/>
    <w:rsid w:val="003C0925"/>
    <w:rsid w:val="00415E95"/>
    <w:rsid w:val="004224CC"/>
    <w:rsid w:val="00443FD0"/>
    <w:rsid w:val="00452104"/>
    <w:rsid w:val="0046112E"/>
    <w:rsid w:val="00464DB5"/>
    <w:rsid w:val="004833F1"/>
    <w:rsid w:val="004C6868"/>
    <w:rsid w:val="004C751C"/>
    <w:rsid w:val="004F782C"/>
    <w:rsid w:val="00524720"/>
    <w:rsid w:val="005608CF"/>
    <w:rsid w:val="0056146C"/>
    <w:rsid w:val="00594CC3"/>
    <w:rsid w:val="005A2943"/>
    <w:rsid w:val="005D017D"/>
    <w:rsid w:val="005D4C11"/>
    <w:rsid w:val="005E3C56"/>
    <w:rsid w:val="005E7090"/>
    <w:rsid w:val="005F0541"/>
    <w:rsid w:val="00602F7A"/>
    <w:rsid w:val="00611198"/>
    <w:rsid w:val="006252A5"/>
    <w:rsid w:val="006652E8"/>
    <w:rsid w:val="006A09CD"/>
    <w:rsid w:val="006C79B8"/>
    <w:rsid w:val="00710F59"/>
    <w:rsid w:val="00711E85"/>
    <w:rsid w:val="00725843"/>
    <w:rsid w:val="007262C5"/>
    <w:rsid w:val="0073685A"/>
    <w:rsid w:val="00764EB1"/>
    <w:rsid w:val="007741DA"/>
    <w:rsid w:val="00774AC9"/>
    <w:rsid w:val="00791FF0"/>
    <w:rsid w:val="007C68E3"/>
    <w:rsid w:val="007E5180"/>
    <w:rsid w:val="007E6EAD"/>
    <w:rsid w:val="008243BF"/>
    <w:rsid w:val="008914F2"/>
    <w:rsid w:val="00895545"/>
    <w:rsid w:val="008B445A"/>
    <w:rsid w:val="008C069D"/>
    <w:rsid w:val="008F5260"/>
    <w:rsid w:val="00911278"/>
    <w:rsid w:val="00932037"/>
    <w:rsid w:val="00980AA7"/>
    <w:rsid w:val="00982531"/>
    <w:rsid w:val="00982B0E"/>
    <w:rsid w:val="00993E08"/>
    <w:rsid w:val="009B7590"/>
    <w:rsid w:val="009C1C2A"/>
    <w:rsid w:val="009C4A12"/>
    <w:rsid w:val="009D5404"/>
    <w:rsid w:val="009E24AB"/>
    <w:rsid w:val="00A0546A"/>
    <w:rsid w:val="00A32B43"/>
    <w:rsid w:val="00A45491"/>
    <w:rsid w:val="00AB4CBB"/>
    <w:rsid w:val="00AC6222"/>
    <w:rsid w:val="00AF0F62"/>
    <w:rsid w:val="00AF3AB4"/>
    <w:rsid w:val="00B01695"/>
    <w:rsid w:val="00B12952"/>
    <w:rsid w:val="00B55214"/>
    <w:rsid w:val="00B629BC"/>
    <w:rsid w:val="00BD067B"/>
    <w:rsid w:val="00BD22B6"/>
    <w:rsid w:val="00BD4442"/>
    <w:rsid w:val="00BE158E"/>
    <w:rsid w:val="00C0455B"/>
    <w:rsid w:val="00C60BDA"/>
    <w:rsid w:val="00C729B2"/>
    <w:rsid w:val="00C91927"/>
    <w:rsid w:val="00CC7684"/>
    <w:rsid w:val="00CE17FC"/>
    <w:rsid w:val="00CF15C9"/>
    <w:rsid w:val="00D40BED"/>
    <w:rsid w:val="00D426A8"/>
    <w:rsid w:val="00D762B0"/>
    <w:rsid w:val="00E232C9"/>
    <w:rsid w:val="00E329E2"/>
    <w:rsid w:val="00E4006F"/>
    <w:rsid w:val="00E74079"/>
    <w:rsid w:val="00EA1AE2"/>
    <w:rsid w:val="00EA65EB"/>
    <w:rsid w:val="00EB061B"/>
    <w:rsid w:val="00ED4116"/>
    <w:rsid w:val="00ED653E"/>
    <w:rsid w:val="00EE6A50"/>
    <w:rsid w:val="00EF4BE0"/>
    <w:rsid w:val="00F0738D"/>
    <w:rsid w:val="00F13FAD"/>
    <w:rsid w:val="00F476EE"/>
    <w:rsid w:val="00F545DF"/>
    <w:rsid w:val="00F665F5"/>
    <w:rsid w:val="00F75C3F"/>
    <w:rsid w:val="00FB4418"/>
    <w:rsid w:val="00FC66F3"/>
    <w:rsid w:val="00FF0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7F0FF"/>
  <w15:docId w15:val="{36DB9051-B280-4A26-AF70-501C3F4B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5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D017D"/>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5285"/>
    <w:pPr>
      <w:tabs>
        <w:tab w:val="center" w:pos="4513"/>
        <w:tab w:val="right" w:pos="9026"/>
      </w:tabs>
      <w:spacing w:after="0" w:line="240" w:lineRule="auto"/>
    </w:pPr>
  </w:style>
  <w:style w:type="character" w:customStyle="1" w:styleId="HeaderChar">
    <w:name w:val="Header Char"/>
    <w:basedOn w:val="DefaultParagraphFont"/>
    <w:link w:val="Header"/>
    <w:rsid w:val="007A5285"/>
  </w:style>
  <w:style w:type="paragraph" w:styleId="Footer">
    <w:name w:val="footer"/>
    <w:basedOn w:val="Normal"/>
    <w:link w:val="FooterChar"/>
    <w:uiPriority w:val="99"/>
    <w:unhideWhenUsed/>
    <w:rsid w:val="007A5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85"/>
  </w:style>
  <w:style w:type="table" w:styleId="TableGrid">
    <w:name w:val="Table Grid"/>
    <w:basedOn w:val="TableNormal"/>
    <w:uiPriority w:val="59"/>
    <w:rsid w:val="007A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285"/>
    <w:rPr>
      <w:rFonts w:ascii="Segoe UI" w:hAnsi="Segoe UI" w:cs="Segoe UI"/>
      <w:sz w:val="18"/>
      <w:szCs w:val="18"/>
    </w:rPr>
  </w:style>
  <w:style w:type="character" w:styleId="PlaceholderText">
    <w:name w:val="Placeholder Text"/>
    <w:basedOn w:val="DefaultParagraphFont"/>
    <w:uiPriority w:val="99"/>
    <w:semiHidden/>
    <w:rsid w:val="007A5285"/>
    <w:rPr>
      <w:color w:val="808080"/>
    </w:rPr>
  </w:style>
  <w:style w:type="character" w:styleId="Hyperlink">
    <w:name w:val="Hyperlink"/>
    <w:basedOn w:val="DefaultParagraphFont"/>
    <w:uiPriority w:val="99"/>
    <w:unhideWhenUsed/>
    <w:rsid w:val="008914F2"/>
    <w:rPr>
      <w:color w:val="0563C1" w:themeColor="hyperlink"/>
      <w:u w:val="single"/>
    </w:rPr>
  </w:style>
  <w:style w:type="paragraph" w:styleId="ListParagraph">
    <w:name w:val="List Paragraph"/>
    <w:basedOn w:val="Normal"/>
    <w:uiPriority w:val="34"/>
    <w:qFormat/>
    <w:rsid w:val="00F476EE"/>
    <w:pPr>
      <w:spacing w:line="278" w:lineRule="auto"/>
      <w:ind w:left="720"/>
      <w:contextualSpacing/>
    </w:pPr>
    <w:rPr>
      <w:kern w:val="2"/>
      <w:sz w:val="24"/>
      <w:szCs w:val="24"/>
      <w14:ligatures w14:val="standardContextual"/>
    </w:rPr>
  </w:style>
  <w:style w:type="character" w:customStyle="1" w:styleId="Heading2Char">
    <w:name w:val="Heading 2 Char"/>
    <w:basedOn w:val="DefaultParagraphFont"/>
    <w:link w:val="Heading2"/>
    <w:rsid w:val="005D017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F665F5"/>
    <w:rPr>
      <w:rFonts w:asciiTheme="majorHAnsi" w:eastAsiaTheme="majorEastAsia" w:hAnsiTheme="majorHAnsi" w:cstheme="majorBidi"/>
      <w:color w:val="2E74B5" w:themeColor="accent1" w:themeShade="BF"/>
      <w:sz w:val="32"/>
      <w:szCs w:val="32"/>
    </w:rPr>
  </w:style>
  <w:style w:type="paragraph" w:customStyle="1" w:styleId="Default">
    <w:name w:val="Default"/>
    <w:qFormat/>
    <w:rsid w:val="00F665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457DDE68DF4A499580A6722BBA4B82" ma:contentTypeVersion="11" ma:contentTypeDescription="Create a new document." ma:contentTypeScope="" ma:versionID="dff8b6007af197a3e446ef402a470573">
  <xsd:schema xmlns:xsd="http://www.w3.org/2001/XMLSchema" xmlns:xs="http://www.w3.org/2001/XMLSchema" xmlns:p="http://schemas.microsoft.com/office/2006/metadata/properties" xmlns:ns2="98077b9c-0a33-4608-b53d-fdd998c5320a" xmlns:ns3="416b2c19-59d3-47ed-9b28-cdd53e9394de" targetNamespace="http://schemas.microsoft.com/office/2006/metadata/properties" ma:root="true" ma:fieldsID="bfe2815a5388f69ab354b159a9931397" ns2:_="" ns3:_="">
    <xsd:import namespace="98077b9c-0a33-4608-b53d-fdd998c5320a"/>
    <xsd:import namespace="416b2c19-59d3-47ed-9b28-cdd53e9394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7b9c-0a33-4608-b53d-fdd998c53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df8f8-6710-4d4d-a259-9b313c7c9a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6b2c19-59d3-47ed-9b28-cdd53e9394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042360-2339-4f55-b6c6-074437e0d5c3}" ma:internalName="TaxCatchAll" ma:showField="CatchAllData" ma:web="416b2c19-59d3-47ed-9b28-cdd53e939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077b9c-0a33-4608-b53d-fdd998c5320a">
      <Terms xmlns="http://schemas.microsoft.com/office/infopath/2007/PartnerControls"/>
    </lcf76f155ced4ddcb4097134ff3c332f>
    <TaxCatchAll xmlns="416b2c19-59d3-47ed-9b28-cdd53e9394de" xsi:nil="true"/>
  </documentManagement>
</p:properties>
</file>

<file path=customXml/itemProps1.xml><?xml version="1.0" encoding="utf-8"?>
<ds:datastoreItem xmlns:ds="http://schemas.openxmlformats.org/officeDocument/2006/customXml" ds:itemID="{9CCB3B12-7538-4760-9FC6-665B8F518613}">
  <ds:schemaRefs>
    <ds:schemaRef ds:uri="http://schemas.microsoft.com/sharepoint/v3/contenttype/forms"/>
  </ds:schemaRefs>
</ds:datastoreItem>
</file>

<file path=customXml/itemProps2.xml><?xml version="1.0" encoding="utf-8"?>
<ds:datastoreItem xmlns:ds="http://schemas.openxmlformats.org/officeDocument/2006/customXml" ds:itemID="{D2CD8336-C624-43BB-B940-1D7E7FBE6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7b9c-0a33-4608-b53d-fdd998c5320a"/>
    <ds:schemaRef ds:uri="416b2c19-59d3-47ed-9b28-cdd53e939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DD15A-7D0C-4576-ADAF-44D60EE418B6}">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98077b9c-0a33-4608-b53d-fdd998c5320a"/>
    <ds:schemaRef ds:uri="http://purl.org/dc/terms/"/>
    <ds:schemaRef ds:uri="http://schemas.microsoft.com/office/infopath/2007/PartnerControls"/>
    <ds:schemaRef ds:uri="416b2c19-59d3-47ed-9b28-cdd53e9394d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McInally</dc:creator>
  <cp:keywords/>
  <dc:description/>
  <cp:lastModifiedBy>Lorraine Slee</cp:lastModifiedBy>
  <cp:revision>2</cp:revision>
  <dcterms:created xsi:type="dcterms:W3CDTF">2025-05-21T13:24:00Z</dcterms:created>
  <dcterms:modified xsi:type="dcterms:W3CDTF">2025-05-21T13:24:00Z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0x01010056457DDE68DF4A499580A6722BBA4B82</vt:lpwstr>
  </property>
  <property fmtid="{D5CDD505-2E9C-101B-9397-08002B2CF9AE}" pid="3" name="MediaServiceImageTags">
    <vt:lpwstr/>
  </property>
</Properties>
</file>