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839D" w14:textId="77777777" w:rsidR="005B0754" w:rsidRDefault="00D2452F">
      <w:pPr>
        <w:pStyle w:val="Title"/>
        <w:spacing w:before="74"/>
      </w:pPr>
      <w:r>
        <w:t>Brighton</w:t>
      </w:r>
      <w:r>
        <w:rPr>
          <w:spacing w:val="-7"/>
        </w:rPr>
        <w:t xml:space="preserve"> </w:t>
      </w:r>
      <w:r>
        <w:t>&amp;</w:t>
      </w:r>
      <w:r>
        <w:rPr>
          <w:spacing w:val="-8"/>
        </w:rPr>
        <w:t xml:space="preserve"> </w:t>
      </w:r>
      <w:r>
        <w:t>Hove</w:t>
      </w:r>
      <w:r>
        <w:rPr>
          <w:spacing w:val="-1"/>
        </w:rPr>
        <w:t xml:space="preserve"> </w:t>
      </w:r>
      <w:r>
        <w:t>City</w:t>
      </w:r>
      <w:r>
        <w:rPr>
          <w:spacing w:val="-9"/>
        </w:rPr>
        <w:t xml:space="preserve"> </w:t>
      </w:r>
      <w:r>
        <w:rPr>
          <w:spacing w:val="-2"/>
        </w:rPr>
        <w:t>Council</w:t>
      </w:r>
    </w:p>
    <w:p w14:paraId="7813839E" w14:textId="77777777" w:rsidR="005B0754" w:rsidRDefault="005B0754">
      <w:pPr>
        <w:pStyle w:val="BodyText"/>
        <w:spacing w:before="224"/>
        <w:rPr>
          <w:b/>
          <w:sz w:val="32"/>
        </w:rPr>
      </w:pPr>
    </w:p>
    <w:p w14:paraId="7813839F" w14:textId="77777777" w:rsidR="005B0754" w:rsidRDefault="00D2452F">
      <w:pPr>
        <w:pStyle w:val="Title"/>
        <w:tabs>
          <w:tab w:val="left" w:pos="6505"/>
        </w:tabs>
        <w:ind w:left="18"/>
      </w:pPr>
      <w:r>
        <w:rPr>
          <w:spacing w:val="-2"/>
        </w:rPr>
        <w:t>Cabinet</w:t>
      </w:r>
      <w:r>
        <w:tab/>
        <w:t>Agenda</w:t>
      </w:r>
      <w:r>
        <w:rPr>
          <w:spacing w:val="-11"/>
        </w:rPr>
        <w:t xml:space="preserve"> </w:t>
      </w:r>
      <w:r>
        <w:t>Item</w:t>
      </w:r>
      <w:r>
        <w:rPr>
          <w:spacing w:val="-10"/>
        </w:rPr>
        <w:t xml:space="preserve"> </w:t>
      </w:r>
      <w:r>
        <w:rPr>
          <w:spacing w:val="-5"/>
        </w:rPr>
        <w:t>51</w:t>
      </w:r>
    </w:p>
    <w:p w14:paraId="781383A0" w14:textId="77777777" w:rsidR="005B0754" w:rsidRDefault="005B0754">
      <w:pPr>
        <w:pStyle w:val="BodyText"/>
        <w:spacing w:before="148"/>
        <w:rPr>
          <w:b/>
          <w:sz w:val="32"/>
        </w:rPr>
      </w:pPr>
    </w:p>
    <w:p w14:paraId="781383A1" w14:textId="77777777" w:rsidR="005B0754" w:rsidRDefault="00D2452F">
      <w:pPr>
        <w:tabs>
          <w:tab w:val="left" w:pos="2245"/>
        </w:tabs>
        <w:spacing w:line="480" w:lineRule="auto"/>
        <w:ind w:left="119" w:right="3917"/>
        <w:rPr>
          <w:b/>
          <w:sz w:val="24"/>
        </w:rPr>
      </w:pPr>
      <w:r>
        <w:rPr>
          <w:b/>
          <w:sz w:val="24"/>
        </w:rPr>
        <w:t>Report title:</w:t>
      </w:r>
      <w:r>
        <w:rPr>
          <w:b/>
          <w:sz w:val="24"/>
        </w:rPr>
        <w:tab/>
        <w:t>Get</w:t>
      </w:r>
      <w:r>
        <w:rPr>
          <w:b/>
          <w:spacing w:val="-11"/>
          <w:sz w:val="24"/>
        </w:rPr>
        <w:t xml:space="preserve"> </w:t>
      </w:r>
      <w:r>
        <w:rPr>
          <w:b/>
          <w:sz w:val="24"/>
        </w:rPr>
        <w:t>Sussex</w:t>
      </w:r>
      <w:r>
        <w:rPr>
          <w:b/>
          <w:spacing w:val="-12"/>
          <w:sz w:val="24"/>
        </w:rPr>
        <w:t xml:space="preserve"> </w:t>
      </w:r>
      <w:r>
        <w:rPr>
          <w:b/>
          <w:sz w:val="24"/>
        </w:rPr>
        <w:t>Working</w:t>
      </w:r>
      <w:r>
        <w:rPr>
          <w:b/>
          <w:spacing w:val="-12"/>
          <w:sz w:val="24"/>
        </w:rPr>
        <w:t xml:space="preserve"> </w:t>
      </w:r>
      <w:r>
        <w:rPr>
          <w:b/>
          <w:sz w:val="24"/>
        </w:rPr>
        <w:t>Plan Date of meeting:</w:t>
      </w:r>
      <w:r>
        <w:rPr>
          <w:b/>
          <w:sz w:val="24"/>
        </w:rPr>
        <w:tab/>
      </w:r>
      <w:r>
        <w:rPr>
          <w:b/>
          <w:spacing w:val="-2"/>
          <w:sz w:val="24"/>
        </w:rPr>
        <w:t>Cabinet</w:t>
      </w:r>
    </w:p>
    <w:p w14:paraId="781383A2" w14:textId="33C2B791" w:rsidR="005B0754" w:rsidRDefault="00D2452F">
      <w:pPr>
        <w:tabs>
          <w:tab w:val="left" w:pos="2245"/>
        </w:tabs>
        <w:ind w:left="119"/>
        <w:rPr>
          <w:b/>
          <w:sz w:val="24"/>
        </w:rPr>
      </w:pPr>
      <w:r>
        <w:rPr>
          <w:b/>
          <w:sz w:val="24"/>
        </w:rPr>
        <w:t xml:space="preserve">Report </w:t>
      </w:r>
      <w:proofErr w:type="gramStart"/>
      <w:r>
        <w:rPr>
          <w:b/>
          <w:spacing w:val="-5"/>
          <w:sz w:val="24"/>
        </w:rPr>
        <w:t>of</w:t>
      </w:r>
      <w:proofErr w:type="gramEnd"/>
      <w:r>
        <w:rPr>
          <w:b/>
          <w:spacing w:val="-5"/>
          <w:sz w:val="24"/>
        </w:rPr>
        <w:t>:</w:t>
      </w:r>
      <w:r>
        <w:rPr>
          <w:b/>
          <w:sz w:val="24"/>
        </w:rPr>
        <w:tab/>
      </w:r>
      <w:r w:rsidR="00E23D6D">
        <w:rPr>
          <w:b/>
          <w:sz w:val="24"/>
        </w:rPr>
        <w:t xml:space="preserve">Cabinet Member for </w:t>
      </w:r>
      <w:r w:rsidR="00F33B84">
        <w:rPr>
          <w:b/>
          <w:sz w:val="24"/>
        </w:rPr>
        <w:t>Children</w:t>
      </w:r>
      <w:r w:rsidR="00583D32">
        <w:rPr>
          <w:b/>
          <w:sz w:val="24"/>
        </w:rPr>
        <w:t>, Families &amp; Youth Services</w:t>
      </w:r>
    </w:p>
    <w:p w14:paraId="781383A3" w14:textId="77777777" w:rsidR="005B0754" w:rsidRDefault="005B0754">
      <w:pPr>
        <w:pStyle w:val="BodyText"/>
        <w:rPr>
          <w:b/>
        </w:rPr>
      </w:pPr>
    </w:p>
    <w:p w14:paraId="781383A4" w14:textId="261D3EAF" w:rsidR="00583D32" w:rsidRDefault="00D2452F" w:rsidP="00583D32">
      <w:pPr>
        <w:tabs>
          <w:tab w:val="left" w:pos="2245"/>
        </w:tabs>
        <w:ind w:left="119"/>
        <w:rPr>
          <w:b/>
          <w:sz w:val="24"/>
        </w:rPr>
      </w:pPr>
      <w:r>
        <w:rPr>
          <w:b/>
          <w:sz w:val="24"/>
        </w:rPr>
        <w:t>Contact</w:t>
      </w:r>
      <w:r>
        <w:rPr>
          <w:b/>
          <w:spacing w:val="-2"/>
          <w:sz w:val="24"/>
        </w:rPr>
        <w:t xml:space="preserve"> Officer:</w:t>
      </w:r>
      <w:r>
        <w:rPr>
          <w:b/>
          <w:sz w:val="24"/>
        </w:rPr>
        <w:tab/>
        <w:t>Name:</w:t>
      </w:r>
      <w:r>
        <w:rPr>
          <w:b/>
          <w:spacing w:val="-1"/>
          <w:sz w:val="24"/>
        </w:rPr>
        <w:t xml:space="preserve"> </w:t>
      </w:r>
      <w:r w:rsidR="00583D32">
        <w:rPr>
          <w:b/>
          <w:sz w:val="24"/>
        </w:rPr>
        <w:t>Corporate Director Families Children &amp; Wellbeing</w:t>
      </w:r>
    </w:p>
    <w:p w14:paraId="28A144C8" w14:textId="77777777" w:rsidR="00583D32" w:rsidRDefault="00583D32" w:rsidP="00583D32">
      <w:pPr>
        <w:spacing w:line="480" w:lineRule="auto"/>
        <w:ind w:right="1851"/>
        <w:rPr>
          <w:b/>
          <w:sz w:val="24"/>
        </w:rPr>
      </w:pPr>
      <w:r>
        <w:rPr>
          <w:b/>
          <w:sz w:val="24"/>
        </w:rPr>
        <w:t xml:space="preserve">  </w:t>
      </w:r>
    </w:p>
    <w:p w14:paraId="781383A5" w14:textId="06170E8A" w:rsidR="005B0754" w:rsidRDefault="00583D32" w:rsidP="00583D32">
      <w:pPr>
        <w:spacing w:line="480" w:lineRule="auto"/>
        <w:ind w:right="1851"/>
        <w:rPr>
          <w:b/>
          <w:sz w:val="24"/>
        </w:rPr>
      </w:pPr>
      <w:r>
        <w:rPr>
          <w:b/>
          <w:sz w:val="24"/>
        </w:rPr>
        <w:t xml:space="preserve">  </w:t>
      </w:r>
      <w:r w:rsidR="00D2452F">
        <w:rPr>
          <w:b/>
          <w:sz w:val="24"/>
        </w:rPr>
        <w:t>Ward(s) affected:</w:t>
      </w:r>
      <w:r w:rsidR="00D2452F">
        <w:rPr>
          <w:b/>
          <w:spacing w:val="80"/>
          <w:sz w:val="24"/>
        </w:rPr>
        <w:t xml:space="preserve"> </w:t>
      </w:r>
      <w:r w:rsidR="00D2452F">
        <w:rPr>
          <w:b/>
          <w:sz w:val="24"/>
        </w:rPr>
        <w:t>All</w:t>
      </w:r>
    </w:p>
    <w:p w14:paraId="781383A6" w14:textId="77777777" w:rsidR="005B0754" w:rsidRDefault="005B0754">
      <w:pPr>
        <w:pStyle w:val="BodyText"/>
        <w:spacing w:before="1"/>
        <w:rPr>
          <w:b/>
        </w:rPr>
      </w:pPr>
    </w:p>
    <w:p w14:paraId="781383A7" w14:textId="77777777" w:rsidR="005B0754" w:rsidRDefault="00D2452F">
      <w:pPr>
        <w:ind w:left="119"/>
        <w:rPr>
          <w:b/>
          <w:sz w:val="24"/>
        </w:rPr>
      </w:pPr>
      <w:r>
        <w:rPr>
          <w:b/>
          <w:sz w:val="24"/>
        </w:rPr>
        <w:t>For general</w:t>
      </w:r>
      <w:r>
        <w:rPr>
          <w:b/>
          <w:spacing w:val="-2"/>
          <w:sz w:val="24"/>
        </w:rPr>
        <w:t xml:space="preserve"> release</w:t>
      </w:r>
    </w:p>
    <w:p w14:paraId="781383A8" w14:textId="77777777" w:rsidR="005B0754" w:rsidRDefault="005B0754">
      <w:pPr>
        <w:pStyle w:val="BodyText"/>
        <w:rPr>
          <w:b/>
        </w:rPr>
      </w:pPr>
    </w:p>
    <w:p w14:paraId="781383A9" w14:textId="77777777" w:rsidR="005B0754" w:rsidRDefault="005B0754">
      <w:pPr>
        <w:pStyle w:val="BodyText"/>
        <w:rPr>
          <w:b/>
        </w:rPr>
      </w:pPr>
    </w:p>
    <w:p w14:paraId="781383AA" w14:textId="77777777" w:rsidR="005B0754" w:rsidRDefault="00D2452F">
      <w:pPr>
        <w:pStyle w:val="ListParagraph"/>
        <w:numPr>
          <w:ilvl w:val="0"/>
          <w:numId w:val="4"/>
        </w:numPr>
        <w:tabs>
          <w:tab w:val="left" w:pos="838"/>
        </w:tabs>
        <w:ind w:left="838" w:hanging="719"/>
        <w:rPr>
          <w:b/>
          <w:sz w:val="24"/>
        </w:rPr>
      </w:pPr>
      <w:r>
        <w:rPr>
          <w:b/>
          <w:sz w:val="24"/>
        </w:rPr>
        <w:t>Purpose of the report</w:t>
      </w:r>
      <w:r>
        <w:rPr>
          <w:b/>
          <w:spacing w:val="-1"/>
          <w:sz w:val="24"/>
        </w:rPr>
        <w:t xml:space="preserve"> </w:t>
      </w:r>
      <w:r>
        <w:rPr>
          <w:b/>
          <w:sz w:val="24"/>
        </w:rPr>
        <w:t>and policy</w:t>
      </w:r>
      <w:r>
        <w:rPr>
          <w:b/>
          <w:spacing w:val="-7"/>
          <w:sz w:val="24"/>
        </w:rPr>
        <w:t xml:space="preserve"> </w:t>
      </w:r>
      <w:r>
        <w:rPr>
          <w:b/>
          <w:spacing w:val="-2"/>
          <w:sz w:val="24"/>
        </w:rPr>
        <w:t>context</w:t>
      </w:r>
    </w:p>
    <w:p w14:paraId="781383AB" w14:textId="77777777" w:rsidR="005B0754" w:rsidRDefault="005B0754">
      <w:pPr>
        <w:pStyle w:val="BodyText"/>
        <w:rPr>
          <w:b/>
        </w:rPr>
      </w:pPr>
    </w:p>
    <w:p w14:paraId="781383AC" w14:textId="77777777" w:rsidR="005B0754" w:rsidRDefault="00D2452F">
      <w:pPr>
        <w:pStyle w:val="ListParagraph"/>
        <w:numPr>
          <w:ilvl w:val="1"/>
          <w:numId w:val="4"/>
        </w:numPr>
        <w:tabs>
          <w:tab w:val="left" w:pos="824"/>
        </w:tabs>
        <w:ind w:left="824" w:right="132" w:hanging="706"/>
        <w:rPr>
          <w:sz w:val="24"/>
        </w:rPr>
      </w:pPr>
      <w:r>
        <w:rPr>
          <w:sz w:val="24"/>
        </w:rPr>
        <w:t>The Get Sussex Working Plan (GSWP or the ‘Plan’) is a pan Sussex response to the UK Government’s Get Britain Working white paper. It aims to</w:t>
      </w:r>
      <w:r>
        <w:rPr>
          <w:spacing w:val="-2"/>
          <w:sz w:val="24"/>
        </w:rPr>
        <w:t xml:space="preserve"> </w:t>
      </w:r>
      <w:r>
        <w:rPr>
          <w:sz w:val="24"/>
        </w:rPr>
        <w:t>reduce</w:t>
      </w:r>
      <w:r>
        <w:rPr>
          <w:spacing w:val="-5"/>
          <w:sz w:val="24"/>
        </w:rPr>
        <w:t xml:space="preserve"> </w:t>
      </w:r>
      <w:r>
        <w:rPr>
          <w:sz w:val="24"/>
        </w:rPr>
        <w:t>economic</w:t>
      </w:r>
      <w:r>
        <w:rPr>
          <w:spacing w:val="-3"/>
          <w:sz w:val="24"/>
        </w:rPr>
        <w:t xml:space="preserve"> </w:t>
      </w:r>
      <w:r>
        <w:rPr>
          <w:sz w:val="24"/>
        </w:rPr>
        <w:t>inactivity</w:t>
      </w:r>
      <w:r>
        <w:rPr>
          <w:spacing w:val="-6"/>
          <w:sz w:val="24"/>
        </w:rPr>
        <w:t xml:space="preserve"> </w:t>
      </w:r>
      <w:r>
        <w:rPr>
          <w:sz w:val="24"/>
        </w:rPr>
        <w:t>and</w:t>
      </w:r>
      <w:r>
        <w:rPr>
          <w:spacing w:val="-3"/>
          <w:sz w:val="24"/>
        </w:rPr>
        <w:t xml:space="preserve"> </w:t>
      </w:r>
      <w:r>
        <w:rPr>
          <w:sz w:val="24"/>
        </w:rPr>
        <w:t>increase</w:t>
      </w:r>
      <w:r>
        <w:rPr>
          <w:spacing w:val="-3"/>
          <w:sz w:val="24"/>
        </w:rPr>
        <w:t xml:space="preserve"> </w:t>
      </w:r>
      <w:r>
        <w:rPr>
          <w:sz w:val="24"/>
        </w:rPr>
        <w:t>long-term</w:t>
      </w:r>
      <w:r>
        <w:rPr>
          <w:spacing w:val="-3"/>
          <w:sz w:val="24"/>
        </w:rPr>
        <w:t xml:space="preserve"> </w:t>
      </w:r>
      <w:r>
        <w:rPr>
          <w:sz w:val="24"/>
        </w:rPr>
        <w:t>employment</w:t>
      </w:r>
      <w:r>
        <w:rPr>
          <w:spacing w:val="-3"/>
          <w:sz w:val="24"/>
        </w:rPr>
        <w:t xml:space="preserve"> </w:t>
      </w:r>
      <w:r>
        <w:rPr>
          <w:sz w:val="24"/>
        </w:rPr>
        <w:t>to</w:t>
      </w:r>
      <w:r>
        <w:rPr>
          <w:spacing w:val="-3"/>
          <w:sz w:val="24"/>
        </w:rPr>
        <w:t xml:space="preserve"> </w:t>
      </w:r>
      <w:r>
        <w:rPr>
          <w:sz w:val="24"/>
        </w:rPr>
        <w:t>80%</w:t>
      </w:r>
      <w:r>
        <w:rPr>
          <w:spacing w:val="-6"/>
          <w:sz w:val="24"/>
        </w:rPr>
        <w:t xml:space="preserve"> </w:t>
      </w:r>
      <w:r>
        <w:rPr>
          <w:sz w:val="24"/>
        </w:rPr>
        <w:t xml:space="preserve">by </w:t>
      </w:r>
      <w:r>
        <w:rPr>
          <w:spacing w:val="-2"/>
          <w:sz w:val="24"/>
        </w:rPr>
        <w:t>2035.</w:t>
      </w:r>
    </w:p>
    <w:p w14:paraId="781383AD" w14:textId="77777777" w:rsidR="005B0754" w:rsidRDefault="005B0754">
      <w:pPr>
        <w:pStyle w:val="BodyText"/>
        <w:spacing w:before="1"/>
      </w:pPr>
    </w:p>
    <w:p w14:paraId="781383AE" w14:textId="77777777" w:rsidR="005B0754" w:rsidRDefault="00D2452F">
      <w:pPr>
        <w:pStyle w:val="ListParagraph"/>
        <w:numPr>
          <w:ilvl w:val="1"/>
          <w:numId w:val="4"/>
        </w:numPr>
        <w:tabs>
          <w:tab w:val="left" w:pos="824"/>
        </w:tabs>
        <w:ind w:left="824" w:right="1293" w:hanging="706"/>
        <w:rPr>
          <w:sz w:val="24"/>
        </w:rPr>
      </w:pPr>
      <w:r>
        <w:rPr>
          <w:sz w:val="24"/>
        </w:rPr>
        <w:t>Endorsement</w:t>
      </w:r>
      <w:r>
        <w:rPr>
          <w:spacing w:val="-3"/>
          <w:sz w:val="24"/>
        </w:rPr>
        <w:t xml:space="preserve"> </w:t>
      </w:r>
      <w:r>
        <w:rPr>
          <w:sz w:val="24"/>
        </w:rPr>
        <w:t>of the</w:t>
      </w:r>
      <w:r>
        <w:rPr>
          <w:spacing w:val="-5"/>
          <w:sz w:val="24"/>
        </w:rPr>
        <w:t xml:space="preserve"> </w:t>
      </w:r>
      <w:r>
        <w:rPr>
          <w:sz w:val="24"/>
        </w:rPr>
        <w:t>GSWP</w:t>
      </w:r>
      <w:r>
        <w:rPr>
          <w:spacing w:val="-4"/>
          <w:sz w:val="24"/>
        </w:rPr>
        <w:t xml:space="preserve"> </w:t>
      </w:r>
      <w:r>
        <w:rPr>
          <w:sz w:val="24"/>
        </w:rPr>
        <w:t>is</w:t>
      </w:r>
      <w:r>
        <w:rPr>
          <w:spacing w:val="-3"/>
          <w:sz w:val="24"/>
        </w:rPr>
        <w:t xml:space="preserve"> </w:t>
      </w:r>
      <w:r>
        <w:rPr>
          <w:sz w:val="24"/>
        </w:rPr>
        <w:t>sought</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strategic</w:t>
      </w:r>
      <w:r>
        <w:rPr>
          <w:spacing w:val="-6"/>
          <w:sz w:val="24"/>
        </w:rPr>
        <w:t xml:space="preserve"> </w:t>
      </w:r>
      <w:r>
        <w:rPr>
          <w:sz w:val="24"/>
        </w:rPr>
        <w:t>framework</w:t>
      </w:r>
      <w:r>
        <w:rPr>
          <w:spacing w:val="-3"/>
          <w:sz w:val="24"/>
        </w:rPr>
        <w:t xml:space="preserve"> </w:t>
      </w:r>
      <w:r>
        <w:rPr>
          <w:sz w:val="24"/>
        </w:rPr>
        <w:t>for employment and skills integration across Sussex.</w:t>
      </w:r>
    </w:p>
    <w:p w14:paraId="781383AF" w14:textId="77777777" w:rsidR="005B0754" w:rsidRDefault="005B0754">
      <w:pPr>
        <w:pStyle w:val="BodyText"/>
      </w:pPr>
    </w:p>
    <w:p w14:paraId="781383B0" w14:textId="43113E6F" w:rsidR="005B0754" w:rsidRDefault="00D2452F">
      <w:pPr>
        <w:pStyle w:val="ListParagraph"/>
        <w:numPr>
          <w:ilvl w:val="1"/>
          <w:numId w:val="4"/>
        </w:numPr>
        <w:tabs>
          <w:tab w:val="left" w:pos="824"/>
        </w:tabs>
        <w:ind w:left="824" w:right="203" w:hanging="706"/>
        <w:rPr>
          <w:sz w:val="24"/>
        </w:rPr>
      </w:pPr>
      <w:r>
        <w:rPr>
          <w:sz w:val="24"/>
        </w:rPr>
        <w:t xml:space="preserve">To </w:t>
      </w:r>
    </w:p>
    <w:p w14:paraId="781383B1" w14:textId="77777777" w:rsidR="005B0754" w:rsidRDefault="005B0754">
      <w:pPr>
        <w:pStyle w:val="BodyText"/>
      </w:pPr>
    </w:p>
    <w:p w14:paraId="781383B2" w14:textId="77777777" w:rsidR="005B0754" w:rsidRDefault="00D2452F">
      <w:pPr>
        <w:pStyle w:val="Heading1"/>
        <w:numPr>
          <w:ilvl w:val="0"/>
          <w:numId w:val="4"/>
        </w:numPr>
        <w:tabs>
          <w:tab w:val="left" w:pos="838"/>
        </w:tabs>
        <w:ind w:left="838" w:hanging="719"/>
      </w:pPr>
      <w:r>
        <w:rPr>
          <w:spacing w:val="-2"/>
        </w:rPr>
        <w:t>Recommendations</w:t>
      </w:r>
    </w:p>
    <w:p w14:paraId="781383B3" w14:textId="77777777" w:rsidR="005B0754" w:rsidRDefault="005B0754">
      <w:pPr>
        <w:pStyle w:val="BodyText"/>
        <w:rPr>
          <w:b/>
        </w:rPr>
      </w:pPr>
    </w:p>
    <w:p w14:paraId="781383B4" w14:textId="77777777" w:rsidR="005B0754" w:rsidRDefault="00D2452F">
      <w:pPr>
        <w:pStyle w:val="ListParagraph"/>
        <w:numPr>
          <w:ilvl w:val="1"/>
          <w:numId w:val="4"/>
        </w:numPr>
        <w:tabs>
          <w:tab w:val="left" w:pos="826"/>
        </w:tabs>
        <w:ind w:left="826" w:hanging="707"/>
        <w:rPr>
          <w:sz w:val="24"/>
        </w:rPr>
      </w:pPr>
      <w:r>
        <w:rPr>
          <w:sz w:val="24"/>
        </w:rPr>
        <w:t>That</w:t>
      </w:r>
      <w:r>
        <w:rPr>
          <w:spacing w:val="-3"/>
          <w:sz w:val="24"/>
        </w:rPr>
        <w:t xml:space="preserve"> </w:t>
      </w:r>
      <w:r>
        <w:rPr>
          <w:sz w:val="24"/>
        </w:rPr>
        <w:t>Cabinet</w:t>
      </w:r>
      <w:r>
        <w:rPr>
          <w:spacing w:val="-5"/>
          <w:sz w:val="24"/>
        </w:rPr>
        <w:t xml:space="preserve"> </w:t>
      </w:r>
      <w:r>
        <w:rPr>
          <w:sz w:val="24"/>
        </w:rPr>
        <w:t>formally</w:t>
      </w:r>
      <w:r>
        <w:rPr>
          <w:spacing w:val="-3"/>
          <w:sz w:val="24"/>
        </w:rPr>
        <w:t xml:space="preserve"> </w:t>
      </w:r>
      <w:r>
        <w:rPr>
          <w:sz w:val="24"/>
        </w:rPr>
        <w:t>approves</w:t>
      </w:r>
      <w:r>
        <w:rPr>
          <w:spacing w:val="-2"/>
          <w:sz w:val="24"/>
        </w:rPr>
        <w:t xml:space="preserve"> </w:t>
      </w:r>
      <w:r>
        <w:rPr>
          <w:sz w:val="24"/>
        </w:rPr>
        <w:t>the</w:t>
      </w:r>
      <w:r>
        <w:rPr>
          <w:spacing w:val="-2"/>
          <w:sz w:val="24"/>
        </w:rPr>
        <w:t xml:space="preserve"> </w:t>
      </w:r>
      <w:r>
        <w:rPr>
          <w:sz w:val="24"/>
        </w:rPr>
        <w:t>Get</w:t>
      </w:r>
      <w:r>
        <w:rPr>
          <w:spacing w:val="-2"/>
          <w:sz w:val="24"/>
        </w:rPr>
        <w:t xml:space="preserve"> </w:t>
      </w:r>
      <w:r>
        <w:rPr>
          <w:sz w:val="24"/>
        </w:rPr>
        <w:t>Sussex</w:t>
      </w:r>
      <w:r>
        <w:rPr>
          <w:spacing w:val="-9"/>
          <w:sz w:val="24"/>
        </w:rPr>
        <w:t xml:space="preserve"> </w:t>
      </w:r>
      <w:r>
        <w:rPr>
          <w:sz w:val="24"/>
        </w:rPr>
        <w:t>Working</w:t>
      </w:r>
      <w:r>
        <w:rPr>
          <w:spacing w:val="-4"/>
          <w:sz w:val="24"/>
        </w:rPr>
        <w:t xml:space="preserve"> Plan</w:t>
      </w:r>
    </w:p>
    <w:p w14:paraId="781383B5" w14:textId="77777777" w:rsidR="005B0754" w:rsidRDefault="005B0754">
      <w:pPr>
        <w:pStyle w:val="BodyText"/>
        <w:spacing w:before="1"/>
      </w:pPr>
    </w:p>
    <w:p w14:paraId="781383B7" w14:textId="54CF5CE0" w:rsidR="005B0754" w:rsidRPr="00583D32" w:rsidRDefault="00D2452F" w:rsidP="00583D32">
      <w:pPr>
        <w:pStyle w:val="ListParagraph"/>
        <w:numPr>
          <w:ilvl w:val="1"/>
          <w:numId w:val="4"/>
        </w:numPr>
        <w:tabs>
          <w:tab w:val="left" w:pos="826"/>
        </w:tabs>
        <w:ind w:left="826" w:right="131"/>
      </w:pPr>
      <w:r>
        <w:rPr>
          <w:sz w:val="24"/>
        </w:rPr>
        <w:t xml:space="preserve">That Cabinet </w:t>
      </w:r>
      <w:r w:rsidR="00583D32">
        <w:rPr>
          <w:sz w:val="24"/>
        </w:rPr>
        <w:t>approves continued participation in the already established and</w:t>
      </w:r>
      <w:r w:rsidR="00583D32">
        <w:rPr>
          <w:spacing w:val="-4"/>
          <w:sz w:val="24"/>
        </w:rPr>
        <w:t xml:space="preserve"> </w:t>
      </w:r>
      <w:r w:rsidR="00583D32">
        <w:rPr>
          <w:sz w:val="24"/>
        </w:rPr>
        <w:t>informally</w:t>
      </w:r>
      <w:r w:rsidR="00583D32">
        <w:rPr>
          <w:spacing w:val="-7"/>
          <w:sz w:val="24"/>
        </w:rPr>
        <w:t xml:space="preserve"> </w:t>
      </w:r>
      <w:r w:rsidR="00583D32">
        <w:rPr>
          <w:sz w:val="24"/>
        </w:rPr>
        <w:t>constituted Partnership</w:t>
      </w:r>
      <w:r w:rsidR="00583D32">
        <w:rPr>
          <w:spacing w:val="-4"/>
          <w:sz w:val="24"/>
        </w:rPr>
        <w:t xml:space="preserve"> </w:t>
      </w:r>
      <w:r w:rsidR="00583D32">
        <w:rPr>
          <w:sz w:val="24"/>
        </w:rPr>
        <w:t>Group</w:t>
      </w:r>
      <w:r w:rsidR="00583D32">
        <w:rPr>
          <w:spacing w:val="-4"/>
          <w:sz w:val="24"/>
        </w:rPr>
        <w:t xml:space="preserve"> </w:t>
      </w:r>
      <w:r w:rsidR="00583D32">
        <w:rPr>
          <w:sz w:val="24"/>
        </w:rPr>
        <w:t>to</w:t>
      </w:r>
      <w:r w:rsidR="00583D32">
        <w:rPr>
          <w:spacing w:val="-4"/>
          <w:sz w:val="24"/>
        </w:rPr>
        <w:t xml:space="preserve"> </w:t>
      </w:r>
      <w:r w:rsidR="00583D32">
        <w:rPr>
          <w:sz w:val="24"/>
        </w:rPr>
        <w:t>oversee</w:t>
      </w:r>
      <w:r w:rsidR="00583D32">
        <w:rPr>
          <w:spacing w:val="-4"/>
          <w:sz w:val="24"/>
        </w:rPr>
        <w:t xml:space="preserve"> </w:t>
      </w:r>
      <w:r w:rsidR="00583D32">
        <w:rPr>
          <w:sz w:val="24"/>
        </w:rPr>
        <w:t>delivery</w:t>
      </w:r>
      <w:r w:rsidR="00583D32">
        <w:rPr>
          <w:spacing w:val="-7"/>
          <w:sz w:val="24"/>
        </w:rPr>
        <w:t xml:space="preserve"> </w:t>
      </w:r>
      <w:r w:rsidR="00583D32">
        <w:rPr>
          <w:sz w:val="24"/>
        </w:rPr>
        <w:t>of</w:t>
      </w:r>
      <w:r w:rsidR="00583D32">
        <w:rPr>
          <w:spacing w:val="-4"/>
          <w:sz w:val="24"/>
        </w:rPr>
        <w:t xml:space="preserve"> </w:t>
      </w:r>
      <w:r w:rsidR="00583D32">
        <w:rPr>
          <w:sz w:val="24"/>
        </w:rPr>
        <w:t>the</w:t>
      </w:r>
      <w:r w:rsidR="00583D32">
        <w:rPr>
          <w:spacing w:val="-4"/>
          <w:sz w:val="24"/>
        </w:rPr>
        <w:t xml:space="preserve"> </w:t>
      </w:r>
      <w:r w:rsidR="00583D32">
        <w:rPr>
          <w:sz w:val="24"/>
        </w:rPr>
        <w:t>Plan until such time as new governance structures may be set up, should a new Mayoral Combined County Authority (MCCA) be established.</w:t>
      </w:r>
    </w:p>
    <w:p w14:paraId="1935BCDA" w14:textId="77777777" w:rsidR="00583D32" w:rsidRDefault="00583D32" w:rsidP="00583D32">
      <w:pPr>
        <w:pStyle w:val="ListParagraph"/>
      </w:pPr>
    </w:p>
    <w:p w14:paraId="2F3ED9C9" w14:textId="77777777" w:rsidR="00583D32" w:rsidRDefault="00583D32" w:rsidP="00583D32">
      <w:pPr>
        <w:pStyle w:val="ListParagraph"/>
        <w:tabs>
          <w:tab w:val="left" w:pos="826"/>
        </w:tabs>
        <w:ind w:right="131" w:firstLine="0"/>
      </w:pPr>
    </w:p>
    <w:p w14:paraId="781383B8" w14:textId="77777777" w:rsidR="005B0754" w:rsidRDefault="00D2452F">
      <w:pPr>
        <w:pStyle w:val="Heading1"/>
        <w:numPr>
          <w:ilvl w:val="0"/>
          <w:numId w:val="4"/>
        </w:numPr>
        <w:tabs>
          <w:tab w:val="left" w:pos="838"/>
        </w:tabs>
        <w:ind w:left="838" w:hanging="719"/>
      </w:pPr>
      <w:r>
        <w:t>Context</w:t>
      </w:r>
      <w:r>
        <w:rPr>
          <w:spacing w:val="-2"/>
        </w:rPr>
        <w:t xml:space="preserve"> </w:t>
      </w:r>
      <w:r>
        <w:t>and</w:t>
      </w:r>
      <w:r>
        <w:rPr>
          <w:spacing w:val="-2"/>
        </w:rPr>
        <w:t xml:space="preserve"> </w:t>
      </w:r>
      <w:r>
        <w:t>background</w:t>
      </w:r>
      <w:r>
        <w:rPr>
          <w:spacing w:val="-1"/>
        </w:rPr>
        <w:t xml:space="preserve"> </w:t>
      </w:r>
      <w:r>
        <w:rPr>
          <w:spacing w:val="-2"/>
        </w:rPr>
        <w:t>information</w:t>
      </w:r>
    </w:p>
    <w:p w14:paraId="2C3974DB" w14:textId="77777777" w:rsidR="008A1B0A" w:rsidRPr="008A1B0A" w:rsidRDefault="00D2452F" w:rsidP="003B1255">
      <w:pPr>
        <w:pStyle w:val="ListParagraph"/>
        <w:numPr>
          <w:ilvl w:val="1"/>
          <w:numId w:val="4"/>
        </w:numPr>
        <w:tabs>
          <w:tab w:val="left" w:pos="822"/>
          <w:tab w:val="left" w:pos="824"/>
        </w:tabs>
        <w:spacing w:before="1"/>
        <w:ind w:left="824" w:right="108" w:hanging="706"/>
        <w:jc w:val="both"/>
        <w:rPr>
          <w:sz w:val="24"/>
          <w:szCs w:val="24"/>
        </w:rPr>
      </w:pPr>
      <w:r>
        <w:rPr>
          <w:sz w:val="24"/>
        </w:rPr>
        <w:t>In</w:t>
      </w:r>
      <w:r w:rsidRPr="003B1255">
        <w:rPr>
          <w:spacing w:val="-17"/>
          <w:sz w:val="24"/>
        </w:rPr>
        <w:t xml:space="preserve"> </w:t>
      </w:r>
      <w:r>
        <w:rPr>
          <w:sz w:val="24"/>
        </w:rPr>
        <w:t>November</w:t>
      </w:r>
      <w:r w:rsidRPr="003B1255">
        <w:rPr>
          <w:spacing w:val="-17"/>
          <w:sz w:val="24"/>
        </w:rPr>
        <w:t xml:space="preserve"> </w:t>
      </w:r>
      <w:r>
        <w:rPr>
          <w:sz w:val="24"/>
        </w:rPr>
        <w:t>2024</w:t>
      </w:r>
      <w:r w:rsidRPr="003B1255">
        <w:rPr>
          <w:spacing w:val="-16"/>
          <w:sz w:val="24"/>
        </w:rPr>
        <w:t xml:space="preserve"> </w:t>
      </w:r>
      <w:r>
        <w:rPr>
          <w:sz w:val="24"/>
        </w:rPr>
        <w:t>the</w:t>
      </w:r>
      <w:r w:rsidRPr="003B1255">
        <w:rPr>
          <w:spacing w:val="-17"/>
          <w:sz w:val="24"/>
        </w:rPr>
        <w:t xml:space="preserve"> </w:t>
      </w:r>
      <w:r>
        <w:rPr>
          <w:sz w:val="24"/>
        </w:rPr>
        <w:t>Government</w:t>
      </w:r>
      <w:r w:rsidRPr="003B1255">
        <w:rPr>
          <w:spacing w:val="-17"/>
          <w:sz w:val="24"/>
        </w:rPr>
        <w:t xml:space="preserve"> </w:t>
      </w:r>
      <w:r>
        <w:rPr>
          <w:sz w:val="24"/>
        </w:rPr>
        <w:t>issued</w:t>
      </w:r>
      <w:r w:rsidRPr="003B1255">
        <w:rPr>
          <w:spacing w:val="-17"/>
          <w:sz w:val="24"/>
        </w:rPr>
        <w:t xml:space="preserve"> </w:t>
      </w:r>
      <w:r>
        <w:rPr>
          <w:sz w:val="24"/>
        </w:rPr>
        <w:t>a</w:t>
      </w:r>
      <w:r w:rsidRPr="003B1255">
        <w:rPr>
          <w:spacing w:val="-16"/>
          <w:sz w:val="24"/>
        </w:rPr>
        <w:t xml:space="preserve"> </w:t>
      </w:r>
      <w:r>
        <w:rPr>
          <w:sz w:val="24"/>
        </w:rPr>
        <w:t>Get</w:t>
      </w:r>
      <w:r w:rsidRPr="003B1255">
        <w:rPr>
          <w:spacing w:val="-17"/>
          <w:sz w:val="24"/>
        </w:rPr>
        <w:t xml:space="preserve"> </w:t>
      </w:r>
      <w:r>
        <w:rPr>
          <w:sz w:val="24"/>
        </w:rPr>
        <w:t>Britain</w:t>
      </w:r>
      <w:r w:rsidRPr="003B1255">
        <w:rPr>
          <w:spacing w:val="-17"/>
          <w:sz w:val="24"/>
        </w:rPr>
        <w:t xml:space="preserve"> </w:t>
      </w:r>
      <w:r>
        <w:rPr>
          <w:sz w:val="24"/>
        </w:rPr>
        <w:t>Working</w:t>
      </w:r>
      <w:r w:rsidRPr="003B1255">
        <w:rPr>
          <w:spacing w:val="-16"/>
          <w:sz w:val="24"/>
        </w:rPr>
        <w:t xml:space="preserve"> </w:t>
      </w:r>
      <w:r>
        <w:rPr>
          <w:sz w:val="24"/>
        </w:rPr>
        <w:t>White</w:t>
      </w:r>
      <w:r w:rsidRPr="003B1255">
        <w:rPr>
          <w:spacing w:val="-17"/>
          <w:sz w:val="24"/>
        </w:rPr>
        <w:t xml:space="preserve"> </w:t>
      </w:r>
      <w:r>
        <w:rPr>
          <w:sz w:val="24"/>
        </w:rPr>
        <w:t xml:space="preserve">Paper. Its purpose is to create a whole systems approach to addressing ill health, reduce economic inactivity and unemployment in recognition of the interconnectivity between health and employment. </w:t>
      </w:r>
    </w:p>
    <w:p w14:paraId="711A7621" w14:textId="77777777" w:rsidR="008A1B0A" w:rsidRPr="008A1B0A" w:rsidRDefault="008A1B0A" w:rsidP="008A1B0A">
      <w:pPr>
        <w:pStyle w:val="ListParagraph"/>
        <w:tabs>
          <w:tab w:val="left" w:pos="822"/>
          <w:tab w:val="left" w:pos="824"/>
        </w:tabs>
        <w:spacing w:before="1"/>
        <w:ind w:left="824" w:right="108" w:firstLine="0"/>
        <w:rPr>
          <w:sz w:val="24"/>
          <w:szCs w:val="24"/>
        </w:rPr>
      </w:pPr>
    </w:p>
    <w:p w14:paraId="781383BA" w14:textId="073C37E8" w:rsidR="005B0754" w:rsidRPr="003B1255" w:rsidRDefault="00D2452F" w:rsidP="003B1255">
      <w:pPr>
        <w:pStyle w:val="ListParagraph"/>
        <w:numPr>
          <w:ilvl w:val="1"/>
          <w:numId w:val="4"/>
        </w:numPr>
        <w:tabs>
          <w:tab w:val="left" w:pos="822"/>
          <w:tab w:val="left" w:pos="824"/>
        </w:tabs>
        <w:spacing w:before="1"/>
        <w:ind w:left="824" w:right="108" w:hanging="706"/>
        <w:jc w:val="both"/>
        <w:rPr>
          <w:sz w:val="24"/>
          <w:szCs w:val="24"/>
        </w:rPr>
      </w:pPr>
      <w:r>
        <w:rPr>
          <w:sz w:val="24"/>
        </w:rPr>
        <w:t>As Sussex was on Devolution</w:t>
      </w:r>
      <w:r w:rsidRPr="003B1255">
        <w:rPr>
          <w:spacing w:val="-11"/>
          <w:sz w:val="24"/>
        </w:rPr>
        <w:t xml:space="preserve"> </w:t>
      </w:r>
      <w:r>
        <w:rPr>
          <w:sz w:val="24"/>
        </w:rPr>
        <w:t>Priority</w:t>
      </w:r>
      <w:r w:rsidRPr="003B1255">
        <w:rPr>
          <w:spacing w:val="-14"/>
          <w:sz w:val="24"/>
        </w:rPr>
        <w:t xml:space="preserve"> </w:t>
      </w:r>
      <w:r>
        <w:rPr>
          <w:sz w:val="24"/>
        </w:rPr>
        <w:t>Programme</w:t>
      </w:r>
      <w:r w:rsidRPr="003B1255">
        <w:rPr>
          <w:spacing w:val="-12"/>
          <w:sz w:val="24"/>
        </w:rPr>
        <w:t xml:space="preserve"> </w:t>
      </w:r>
      <w:r>
        <w:rPr>
          <w:sz w:val="24"/>
        </w:rPr>
        <w:t>the</w:t>
      </w:r>
      <w:r w:rsidRPr="003B1255">
        <w:rPr>
          <w:spacing w:val="-12"/>
          <w:sz w:val="24"/>
        </w:rPr>
        <w:t xml:space="preserve"> </w:t>
      </w:r>
      <w:r>
        <w:rPr>
          <w:sz w:val="24"/>
        </w:rPr>
        <w:t>D</w:t>
      </w:r>
      <w:r w:rsidR="00583D32">
        <w:rPr>
          <w:sz w:val="24"/>
        </w:rPr>
        <w:t xml:space="preserve">epartment for </w:t>
      </w:r>
      <w:r>
        <w:rPr>
          <w:sz w:val="24"/>
        </w:rPr>
        <w:t>W</w:t>
      </w:r>
      <w:r w:rsidR="00583D32">
        <w:rPr>
          <w:sz w:val="24"/>
        </w:rPr>
        <w:t xml:space="preserve">ork &amp; </w:t>
      </w:r>
      <w:r>
        <w:rPr>
          <w:sz w:val="24"/>
        </w:rPr>
        <w:t>P</w:t>
      </w:r>
      <w:r w:rsidR="00583D32">
        <w:rPr>
          <w:sz w:val="24"/>
        </w:rPr>
        <w:t>ensions</w:t>
      </w:r>
      <w:r w:rsidRPr="003B1255">
        <w:rPr>
          <w:spacing w:val="-14"/>
          <w:sz w:val="24"/>
        </w:rPr>
        <w:t xml:space="preserve"> </w:t>
      </w:r>
      <w:r>
        <w:rPr>
          <w:sz w:val="24"/>
        </w:rPr>
        <w:t>requested</w:t>
      </w:r>
      <w:r w:rsidRPr="003B1255">
        <w:rPr>
          <w:spacing w:val="-12"/>
          <w:sz w:val="24"/>
        </w:rPr>
        <w:t xml:space="preserve"> </w:t>
      </w:r>
      <w:r>
        <w:rPr>
          <w:sz w:val="24"/>
        </w:rPr>
        <w:t>we</w:t>
      </w:r>
      <w:r w:rsidRPr="003B1255">
        <w:rPr>
          <w:spacing w:val="-12"/>
          <w:sz w:val="24"/>
        </w:rPr>
        <w:t xml:space="preserve"> </w:t>
      </w:r>
      <w:r>
        <w:rPr>
          <w:sz w:val="24"/>
        </w:rPr>
        <w:t>develop</w:t>
      </w:r>
      <w:r w:rsidRPr="003B1255">
        <w:rPr>
          <w:spacing w:val="-11"/>
          <w:sz w:val="24"/>
        </w:rPr>
        <w:t xml:space="preserve"> </w:t>
      </w:r>
      <w:r>
        <w:rPr>
          <w:sz w:val="24"/>
        </w:rPr>
        <w:t>a</w:t>
      </w:r>
      <w:r w:rsidRPr="003B1255">
        <w:rPr>
          <w:spacing w:val="-12"/>
          <w:sz w:val="24"/>
        </w:rPr>
        <w:t xml:space="preserve"> </w:t>
      </w:r>
      <w:r>
        <w:rPr>
          <w:sz w:val="24"/>
        </w:rPr>
        <w:t>pan</w:t>
      </w:r>
      <w:r w:rsidRPr="003B1255">
        <w:rPr>
          <w:spacing w:val="-12"/>
          <w:sz w:val="24"/>
        </w:rPr>
        <w:t xml:space="preserve"> </w:t>
      </w:r>
      <w:r>
        <w:rPr>
          <w:sz w:val="24"/>
        </w:rPr>
        <w:t>Sussex</w:t>
      </w:r>
      <w:r>
        <w:t xml:space="preserve"> </w:t>
      </w:r>
      <w:r w:rsidRPr="003B1255">
        <w:rPr>
          <w:sz w:val="24"/>
          <w:szCs w:val="24"/>
        </w:rPr>
        <w:t>Get Sussex Working Plan to foster economic growth through a healthier, more inclusive workforce.</w:t>
      </w:r>
    </w:p>
    <w:p w14:paraId="781383BB" w14:textId="77777777" w:rsidR="005B0754" w:rsidRDefault="005B0754">
      <w:pPr>
        <w:pStyle w:val="BodyText"/>
        <w:jc w:val="both"/>
        <w:sectPr w:rsidR="005B0754">
          <w:type w:val="continuous"/>
          <w:pgSz w:w="11910" w:h="16850"/>
          <w:pgMar w:top="640" w:right="1275" w:bottom="280" w:left="1559" w:header="720" w:footer="720" w:gutter="0"/>
          <w:cols w:space="720"/>
        </w:sectPr>
      </w:pPr>
    </w:p>
    <w:p w14:paraId="781383C1" w14:textId="77777777" w:rsidR="005B0754" w:rsidRDefault="00D2452F">
      <w:pPr>
        <w:pStyle w:val="ListParagraph"/>
        <w:numPr>
          <w:ilvl w:val="1"/>
          <w:numId w:val="4"/>
        </w:numPr>
        <w:tabs>
          <w:tab w:val="left" w:pos="826"/>
          <w:tab w:val="left" w:pos="838"/>
        </w:tabs>
        <w:spacing w:before="272"/>
        <w:ind w:left="826" w:right="940"/>
        <w:rPr>
          <w:sz w:val="24"/>
        </w:rPr>
      </w:pPr>
      <w:r>
        <w:rPr>
          <w:sz w:val="24"/>
        </w:rPr>
        <w:lastRenderedPageBreak/>
        <w:t>Local Get</w:t>
      </w:r>
      <w:r>
        <w:rPr>
          <w:spacing w:val="-2"/>
          <w:sz w:val="24"/>
        </w:rPr>
        <w:t xml:space="preserve"> </w:t>
      </w:r>
      <w:r>
        <w:rPr>
          <w:sz w:val="24"/>
        </w:rPr>
        <w:t>Britain</w:t>
      </w:r>
      <w:r>
        <w:rPr>
          <w:spacing w:val="-9"/>
          <w:sz w:val="24"/>
        </w:rPr>
        <w:t xml:space="preserve"> </w:t>
      </w:r>
      <w:r>
        <w:rPr>
          <w:sz w:val="24"/>
        </w:rPr>
        <w:t>Working</w:t>
      </w:r>
      <w:r>
        <w:rPr>
          <w:spacing w:val="-4"/>
          <w:sz w:val="24"/>
        </w:rPr>
        <w:t xml:space="preserve"> </w:t>
      </w:r>
      <w:r>
        <w:rPr>
          <w:sz w:val="24"/>
        </w:rPr>
        <w:t>Plans</w:t>
      </w:r>
      <w:r>
        <w:rPr>
          <w:spacing w:val="-2"/>
          <w:sz w:val="24"/>
        </w:rPr>
        <w:t xml:space="preserve"> </w:t>
      </w:r>
      <w:r>
        <w:rPr>
          <w:sz w:val="24"/>
        </w:rPr>
        <w:t>are</w:t>
      </w:r>
      <w:r>
        <w:rPr>
          <w:spacing w:val="-5"/>
          <w:sz w:val="24"/>
        </w:rPr>
        <w:t xml:space="preserve"> </w:t>
      </w:r>
      <w:r>
        <w:rPr>
          <w:sz w:val="24"/>
        </w:rPr>
        <w:t>intended</w:t>
      </w:r>
      <w:r>
        <w:rPr>
          <w:spacing w:val="-4"/>
          <w:sz w:val="24"/>
        </w:rPr>
        <w:t xml:space="preserve"> </w:t>
      </w:r>
      <w:r>
        <w:rPr>
          <w:sz w:val="24"/>
        </w:rPr>
        <w:t>to</w:t>
      </w:r>
      <w:r>
        <w:rPr>
          <w:spacing w:val="-1"/>
          <w:sz w:val="24"/>
        </w:rPr>
        <w:t xml:space="preserve"> </w:t>
      </w:r>
      <w:r>
        <w:rPr>
          <w:sz w:val="24"/>
        </w:rPr>
        <w:t>tackle</w:t>
      </w:r>
      <w:r>
        <w:rPr>
          <w:spacing w:val="-2"/>
          <w:sz w:val="24"/>
        </w:rPr>
        <w:t xml:space="preserve"> </w:t>
      </w:r>
      <w:r>
        <w:rPr>
          <w:sz w:val="24"/>
        </w:rPr>
        <w:t>six</w:t>
      </w:r>
      <w:r>
        <w:rPr>
          <w:spacing w:val="-5"/>
          <w:sz w:val="24"/>
        </w:rPr>
        <w:t xml:space="preserve"> </w:t>
      </w:r>
      <w:r>
        <w:rPr>
          <w:sz w:val="24"/>
        </w:rPr>
        <w:t>key</w:t>
      </w:r>
      <w:r>
        <w:rPr>
          <w:spacing w:val="-5"/>
          <w:sz w:val="24"/>
        </w:rPr>
        <w:t xml:space="preserve"> </w:t>
      </w:r>
      <w:r>
        <w:rPr>
          <w:sz w:val="24"/>
        </w:rPr>
        <w:t>issues identified in the Get Britain Working White Paper:</w:t>
      </w:r>
    </w:p>
    <w:p w14:paraId="781383C2" w14:textId="77777777" w:rsidR="005B0754" w:rsidRDefault="00D2452F">
      <w:pPr>
        <w:pStyle w:val="ListParagraph"/>
        <w:numPr>
          <w:ilvl w:val="2"/>
          <w:numId w:val="4"/>
        </w:numPr>
        <w:tabs>
          <w:tab w:val="left" w:pos="1342"/>
        </w:tabs>
        <w:ind w:left="1342" w:right="282" w:hanging="504"/>
        <w:rPr>
          <w:sz w:val="24"/>
        </w:rPr>
      </w:pPr>
      <w:r>
        <w:rPr>
          <w:sz w:val="24"/>
        </w:rPr>
        <w:t>too many people are excluded from the labour market – especially those</w:t>
      </w:r>
      <w:r>
        <w:rPr>
          <w:spacing w:val="-6"/>
          <w:sz w:val="24"/>
        </w:rPr>
        <w:t xml:space="preserve"> </w:t>
      </w:r>
      <w:r>
        <w:rPr>
          <w:sz w:val="24"/>
        </w:rPr>
        <w:t>with</w:t>
      </w:r>
      <w:r>
        <w:rPr>
          <w:spacing w:val="-4"/>
          <w:sz w:val="24"/>
        </w:rPr>
        <w:t xml:space="preserve"> </w:t>
      </w:r>
      <w:r>
        <w:rPr>
          <w:sz w:val="24"/>
        </w:rPr>
        <w:t>health</w:t>
      </w:r>
      <w:r>
        <w:rPr>
          <w:spacing w:val="-6"/>
          <w:sz w:val="24"/>
        </w:rPr>
        <w:t xml:space="preserve"> </w:t>
      </w:r>
      <w:r>
        <w:rPr>
          <w:sz w:val="24"/>
        </w:rPr>
        <w:t>conditions,</w:t>
      </w:r>
      <w:r>
        <w:rPr>
          <w:spacing w:val="-4"/>
          <w:sz w:val="24"/>
        </w:rPr>
        <w:t xml:space="preserve"> </w:t>
      </w:r>
      <w:r>
        <w:rPr>
          <w:sz w:val="24"/>
        </w:rPr>
        <w:t>caring</w:t>
      </w:r>
      <w:r>
        <w:rPr>
          <w:spacing w:val="-6"/>
          <w:sz w:val="24"/>
        </w:rPr>
        <w:t xml:space="preserve"> </w:t>
      </w:r>
      <w:r>
        <w:rPr>
          <w:sz w:val="24"/>
        </w:rPr>
        <w:t>responsibilities</w:t>
      </w:r>
      <w:r>
        <w:rPr>
          <w:spacing w:val="-4"/>
          <w:sz w:val="24"/>
        </w:rPr>
        <w:t xml:space="preserve"> </w:t>
      </w:r>
      <w:r>
        <w:rPr>
          <w:sz w:val="24"/>
        </w:rPr>
        <w:t>or</w:t>
      </w:r>
      <w:r>
        <w:rPr>
          <w:spacing w:val="-4"/>
          <w:sz w:val="24"/>
        </w:rPr>
        <w:t xml:space="preserve"> </w:t>
      </w:r>
      <w:r>
        <w:rPr>
          <w:sz w:val="24"/>
        </w:rPr>
        <w:t>lower</w:t>
      </w:r>
      <w:r>
        <w:rPr>
          <w:spacing w:val="-4"/>
          <w:sz w:val="24"/>
        </w:rPr>
        <w:t xml:space="preserve"> </w:t>
      </w:r>
      <w:r>
        <w:rPr>
          <w:sz w:val="24"/>
        </w:rPr>
        <w:t>skill levels</w:t>
      </w:r>
    </w:p>
    <w:p w14:paraId="781383C3" w14:textId="77777777" w:rsidR="005B0754" w:rsidRDefault="00D2452F">
      <w:pPr>
        <w:pStyle w:val="ListParagraph"/>
        <w:numPr>
          <w:ilvl w:val="2"/>
          <w:numId w:val="4"/>
        </w:numPr>
        <w:tabs>
          <w:tab w:val="left" w:pos="1342"/>
        </w:tabs>
        <w:ind w:left="1342" w:right="220" w:hanging="504"/>
        <w:rPr>
          <w:sz w:val="24"/>
        </w:rPr>
      </w:pPr>
      <w:r>
        <w:rPr>
          <w:sz w:val="24"/>
        </w:rPr>
        <w:t>too many young people leave school without essential skills or access to</w:t>
      </w:r>
      <w:r>
        <w:rPr>
          <w:spacing w:val="-3"/>
          <w:sz w:val="24"/>
        </w:rPr>
        <w:t xml:space="preserve"> </w:t>
      </w:r>
      <w:r>
        <w:rPr>
          <w:sz w:val="24"/>
        </w:rPr>
        <w:t>high-quality</w:t>
      </w:r>
      <w:r>
        <w:rPr>
          <w:spacing w:val="-6"/>
          <w:sz w:val="24"/>
        </w:rPr>
        <w:t xml:space="preserve"> </w:t>
      </w:r>
      <w:r>
        <w:rPr>
          <w:sz w:val="24"/>
        </w:rPr>
        <w:t>further</w:t>
      </w:r>
      <w:r>
        <w:rPr>
          <w:spacing w:val="-4"/>
          <w:sz w:val="24"/>
        </w:rPr>
        <w:t xml:space="preserve"> </w:t>
      </w:r>
      <w:r>
        <w:rPr>
          <w:sz w:val="24"/>
        </w:rPr>
        <w:t>learning,</w:t>
      </w:r>
      <w:r>
        <w:rPr>
          <w:spacing w:val="-4"/>
          <w:sz w:val="24"/>
        </w:rPr>
        <w:t xml:space="preserve"> </w:t>
      </w:r>
      <w:r>
        <w:rPr>
          <w:sz w:val="24"/>
        </w:rPr>
        <w:t>an</w:t>
      </w:r>
      <w:r>
        <w:rPr>
          <w:spacing w:val="-4"/>
          <w:sz w:val="24"/>
        </w:rPr>
        <w:t xml:space="preserve"> </w:t>
      </w:r>
      <w:r>
        <w:rPr>
          <w:sz w:val="24"/>
        </w:rPr>
        <w:t>apprenticeship</w:t>
      </w:r>
      <w:r>
        <w:rPr>
          <w:spacing w:val="-4"/>
          <w:sz w:val="24"/>
        </w:rPr>
        <w:t xml:space="preserve"> </w:t>
      </w:r>
      <w:r>
        <w:rPr>
          <w:sz w:val="24"/>
        </w:rPr>
        <w:t>or</w:t>
      </w:r>
      <w:r>
        <w:rPr>
          <w:spacing w:val="-4"/>
          <w:sz w:val="24"/>
        </w:rPr>
        <w:t xml:space="preserve"> </w:t>
      </w:r>
      <w:r>
        <w:rPr>
          <w:sz w:val="24"/>
        </w:rPr>
        <w:t>support</w:t>
      </w:r>
      <w:r>
        <w:rPr>
          <w:spacing w:val="-4"/>
          <w:sz w:val="24"/>
        </w:rPr>
        <w:t xml:space="preserve"> </w:t>
      </w:r>
      <w:r>
        <w:rPr>
          <w:sz w:val="24"/>
        </w:rPr>
        <w:t>to</w:t>
      </w:r>
      <w:r>
        <w:rPr>
          <w:spacing w:val="-3"/>
          <w:sz w:val="24"/>
        </w:rPr>
        <w:t xml:space="preserve"> </w:t>
      </w:r>
      <w:r>
        <w:rPr>
          <w:sz w:val="24"/>
        </w:rPr>
        <w:t>work</w:t>
      </w:r>
      <w:r>
        <w:rPr>
          <w:spacing w:val="-4"/>
          <w:sz w:val="24"/>
        </w:rPr>
        <w:t xml:space="preserve"> </w:t>
      </w:r>
      <w:r>
        <w:rPr>
          <w:sz w:val="24"/>
        </w:rPr>
        <w:t>so that they can thrive at the start of their career</w:t>
      </w:r>
    </w:p>
    <w:p w14:paraId="781383C4" w14:textId="77777777" w:rsidR="005B0754" w:rsidRDefault="00D2452F">
      <w:pPr>
        <w:pStyle w:val="ListParagraph"/>
        <w:numPr>
          <w:ilvl w:val="2"/>
          <w:numId w:val="4"/>
        </w:numPr>
        <w:tabs>
          <w:tab w:val="left" w:pos="1342"/>
        </w:tabs>
        <w:spacing w:before="1" w:line="237" w:lineRule="auto"/>
        <w:ind w:left="1342" w:right="343" w:hanging="504"/>
        <w:rPr>
          <w:sz w:val="24"/>
        </w:rPr>
      </w:pPr>
      <w:r>
        <w:rPr>
          <w:sz w:val="24"/>
        </w:rPr>
        <w:t>too many people are stuck in insecure, poor quality and often low- paying</w:t>
      </w:r>
      <w:r>
        <w:rPr>
          <w:spacing w:val="-3"/>
          <w:sz w:val="24"/>
        </w:rPr>
        <w:t xml:space="preserve"> </w:t>
      </w:r>
      <w:r>
        <w:rPr>
          <w:sz w:val="24"/>
        </w:rPr>
        <w:t>work,</w:t>
      </w:r>
      <w:r>
        <w:rPr>
          <w:spacing w:val="-4"/>
          <w:sz w:val="24"/>
        </w:rPr>
        <w:t xml:space="preserve"> </w:t>
      </w:r>
      <w:r>
        <w:rPr>
          <w:sz w:val="24"/>
        </w:rPr>
        <w:t>which</w:t>
      </w:r>
      <w:r>
        <w:rPr>
          <w:spacing w:val="-4"/>
          <w:sz w:val="24"/>
        </w:rPr>
        <w:t xml:space="preserve"> </w:t>
      </w:r>
      <w:r>
        <w:rPr>
          <w:sz w:val="24"/>
        </w:rPr>
        <w:t>contributes</w:t>
      </w:r>
      <w:r>
        <w:rPr>
          <w:spacing w:val="-6"/>
          <w:sz w:val="24"/>
        </w:rPr>
        <w:t xml:space="preserve"> </w:t>
      </w:r>
      <w:r>
        <w:rPr>
          <w:sz w:val="24"/>
        </w:rPr>
        <w:t>to</w:t>
      </w:r>
      <w:r>
        <w:rPr>
          <w:spacing w:val="-6"/>
          <w:sz w:val="24"/>
        </w:rPr>
        <w:t xml:space="preserve"> </w:t>
      </w:r>
      <w:r>
        <w:rPr>
          <w:sz w:val="24"/>
        </w:rPr>
        <w:t>a</w:t>
      </w:r>
      <w:r>
        <w:rPr>
          <w:spacing w:val="-4"/>
          <w:sz w:val="24"/>
        </w:rPr>
        <w:t xml:space="preserve"> </w:t>
      </w:r>
      <w:r>
        <w:rPr>
          <w:sz w:val="24"/>
        </w:rPr>
        <w:t>weaker</w:t>
      </w:r>
      <w:r>
        <w:rPr>
          <w:spacing w:val="-4"/>
          <w:sz w:val="24"/>
        </w:rPr>
        <w:t xml:space="preserve"> </w:t>
      </w:r>
      <w:r>
        <w:rPr>
          <w:sz w:val="24"/>
        </w:rPr>
        <w:t>economy</w:t>
      </w:r>
      <w:r>
        <w:rPr>
          <w:spacing w:val="-6"/>
          <w:sz w:val="24"/>
        </w:rPr>
        <w:t xml:space="preserve"> </w:t>
      </w:r>
      <w:r>
        <w:rPr>
          <w:sz w:val="24"/>
        </w:rPr>
        <w:t>and</w:t>
      </w:r>
      <w:r>
        <w:rPr>
          <w:spacing w:val="-6"/>
          <w:sz w:val="24"/>
        </w:rPr>
        <w:t xml:space="preserve"> </w:t>
      </w:r>
      <w:r>
        <w:rPr>
          <w:sz w:val="24"/>
        </w:rPr>
        <w:t>affects</w:t>
      </w:r>
      <w:r>
        <w:rPr>
          <w:spacing w:val="-4"/>
          <w:sz w:val="24"/>
        </w:rPr>
        <w:t xml:space="preserve"> </w:t>
      </w:r>
      <w:r>
        <w:rPr>
          <w:sz w:val="24"/>
        </w:rPr>
        <w:t>their health and wellbeing</w:t>
      </w:r>
    </w:p>
    <w:p w14:paraId="781383C5" w14:textId="77777777" w:rsidR="005B0754" w:rsidRDefault="00D2452F">
      <w:pPr>
        <w:pStyle w:val="ListParagraph"/>
        <w:numPr>
          <w:ilvl w:val="2"/>
          <w:numId w:val="4"/>
        </w:numPr>
        <w:tabs>
          <w:tab w:val="left" w:pos="1342"/>
        </w:tabs>
        <w:spacing w:before="2"/>
        <w:ind w:left="1342" w:right="234" w:hanging="504"/>
        <w:rPr>
          <w:sz w:val="24"/>
        </w:rPr>
      </w:pPr>
      <w:r>
        <w:rPr>
          <w:sz w:val="24"/>
        </w:rPr>
        <w:t>too</w:t>
      </w:r>
      <w:r>
        <w:rPr>
          <w:spacing w:val="-5"/>
          <w:sz w:val="24"/>
        </w:rPr>
        <w:t xml:space="preserve"> </w:t>
      </w:r>
      <w:r>
        <w:rPr>
          <w:sz w:val="24"/>
        </w:rPr>
        <w:t>many</w:t>
      </w:r>
      <w:r>
        <w:rPr>
          <w:spacing w:val="-6"/>
          <w:sz w:val="24"/>
        </w:rPr>
        <w:t xml:space="preserve"> </w:t>
      </w:r>
      <w:r>
        <w:rPr>
          <w:sz w:val="24"/>
        </w:rPr>
        <w:t>women</w:t>
      </w:r>
      <w:r>
        <w:rPr>
          <w:spacing w:val="-3"/>
          <w:sz w:val="24"/>
        </w:rPr>
        <w:t xml:space="preserve"> </w:t>
      </w:r>
      <w:r>
        <w:rPr>
          <w:sz w:val="24"/>
        </w:rPr>
        <w:t>who</w:t>
      </w:r>
      <w:r>
        <w:rPr>
          <w:spacing w:val="-3"/>
          <w:sz w:val="24"/>
        </w:rPr>
        <w:t xml:space="preserve"> </w:t>
      </w:r>
      <w:r>
        <w:rPr>
          <w:sz w:val="24"/>
        </w:rPr>
        <w:t>care</w:t>
      </w:r>
      <w:r>
        <w:rPr>
          <w:spacing w:val="-5"/>
          <w:sz w:val="24"/>
        </w:rPr>
        <w:t xml:space="preserve"> </w:t>
      </w:r>
      <w:r>
        <w:rPr>
          <w:sz w:val="24"/>
        </w:rPr>
        <w:t>for</w:t>
      </w:r>
      <w:r>
        <w:rPr>
          <w:spacing w:val="-3"/>
          <w:sz w:val="24"/>
        </w:rPr>
        <w:t xml:space="preserve"> </w:t>
      </w:r>
      <w:r>
        <w:rPr>
          <w:sz w:val="24"/>
        </w:rPr>
        <w:t>their</w:t>
      </w:r>
      <w:r>
        <w:rPr>
          <w:spacing w:val="-7"/>
          <w:sz w:val="24"/>
        </w:rPr>
        <w:t xml:space="preserve"> </w:t>
      </w:r>
      <w:r>
        <w:rPr>
          <w:sz w:val="24"/>
        </w:rPr>
        <w:t>families</w:t>
      </w:r>
      <w:r>
        <w:rPr>
          <w:spacing w:val="-3"/>
          <w:sz w:val="24"/>
        </w:rPr>
        <w:t xml:space="preserve"> </w:t>
      </w:r>
      <w:r>
        <w:rPr>
          <w:sz w:val="24"/>
        </w:rPr>
        <w:t>still</w:t>
      </w:r>
      <w:r>
        <w:rPr>
          <w:spacing w:val="-4"/>
          <w:sz w:val="24"/>
        </w:rPr>
        <w:t xml:space="preserve"> </w:t>
      </w:r>
      <w:r>
        <w:rPr>
          <w:sz w:val="24"/>
        </w:rPr>
        <w:t>experience</w:t>
      </w:r>
      <w:r>
        <w:rPr>
          <w:spacing w:val="-3"/>
          <w:sz w:val="24"/>
        </w:rPr>
        <w:t xml:space="preserve"> </w:t>
      </w:r>
      <w:r>
        <w:rPr>
          <w:sz w:val="24"/>
        </w:rPr>
        <w:t>challenges staying in and progressing in work</w:t>
      </w:r>
    </w:p>
    <w:p w14:paraId="781383C6" w14:textId="77777777" w:rsidR="005B0754" w:rsidRDefault="00D2452F">
      <w:pPr>
        <w:pStyle w:val="ListParagraph"/>
        <w:numPr>
          <w:ilvl w:val="2"/>
          <w:numId w:val="4"/>
        </w:numPr>
        <w:tabs>
          <w:tab w:val="left" w:pos="1342"/>
        </w:tabs>
        <w:ind w:left="1342" w:right="299" w:hanging="504"/>
        <w:rPr>
          <w:sz w:val="24"/>
        </w:rPr>
      </w:pPr>
      <w:r>
        <w:rPr>
          <w:sz w:val="24"/>
        </w:rPr>
        <w:t>too</w:t>
      </w:r>
      <w:r>
        <w:rPr>
          <w:spacing w:val="-5"/>
          <w:sz w:val="24"/>
        </w:rPr>
        <w:t xml:space="preserve"> </w:t>
      </w:r>
      <w:r>
        <w:rPr>
          <w:sz w:val="24"/>
        </w:rPr>
        <w:t>many</w:t>
      </w:r>
      <w:r>
        <w:rPr>
          <w:spacing w:val="-6"/>
          <w:sz w:val="24"/>
        </w:rPr>
        <w:t xml:space="preserve"> </w:t>
      </w:r>
      <w:r>
        <w:rPr>
          <w:sz w:val="24"/>
        </w:rPr>
        <w:t>employers</w:t>
      </w:r>
      <w:r>
        <w:rPr>
          <w:spacing w:val="-3"/>
          <w:sz w:val="24"/>
        </w:rPr>
        <w:t xml:space="preserve"> </w:t>
      </w:r>
      <w:r>
        <w:rPr>
          <w:sz w:val="24"/>
        </w:rPr>
        <w:t>cannot</w:t>
      </w:r>
      <w:r>
        <w:rPr>
          <w:spacing w:val="-5"/>
          <w:sz w:val="24"/>
        </w:rPr>
        <w:t xml:space="preserve"> </w:t>
      </w:r>
      <w:r>
        <w:rPr>
          <w:sz w:val="24"/>
        </w:rPr>
        <w:t>fill</w:t>
      </w:r>
      <w:r>
        <w:rPr>
          <w:spacing w:val="-3"/>
          <w:sz w:val="24"/>
        </w:rPr>
        <w:t xml:space="preserve"> </w:t>
      </w:r>
      <w:r>
        <w:rPr>
          <w:sz w:val="24"/>
        </w:rPr>
        <w:t>their</w:t>
      </w:r>
      <w:r>
        <w:rPr>
          <w:spacing w:val="-5"/>
          <w:sz w:val="24"/>
        </w:rPr>
        <w:t xml:space="preserve"> </w:t>
      </w:r>
      <w:r>
        <w:rPr>
          <w:sz w:val="24"/>
        </w:rPr>
        <w:t>vacancies</w:t>
      </w:r>
      <w:r>
        <w:rPr>
          <w:spacing w:val="-3"/>
          <w:sz w:val="24"/>
        </w:rPr>
        <w:t xml:space="preserve"> </w:t>
      </w:r>
      <w:r>
        <w:rPr>
          <w:sz w:val="24"/>
        </w:rPr>
        <w:t>due</w:t>
      </w:r>
      <w:r>
        <w:rPr>
          <w:spacing w:val="-5"/>
          <w:sz w:val="24"/>
        </w:rPr>
        <w:t xml:space="preserve"> </w:t>
      </w:r>
      <w:r>
        <w:rPr>
          <w:sz w:val="24"/>
        </w:rPr>
        <w:t>to</w:t>
      </w:r>
      <w:r>
        <w:rPr>
          <w:spacing w:val="-3"/>
          <w:sz w:val="24"/>
        </w:rPr>
        <w:t xml:space="preserve"> </w:t>
      </w:r>
      <w:r>
        <w:rPr>
          <w:sz w:val="24"/>
        </w:rPr>
        <w:t>labour</w:t>
      </w:r>
      <w:r>
        <w:rPr>
          <w:spacing w:val="-3"/>
          <w:sz w:val="24"/>
        </w:rPr>
        <w:t xml:space="preserve"> </w:t>
      </w:r>
      <w:r>
        <w:rPr>
          <w:sz w:val="24"/>
        </w:rPr>
        <w:t>and</w:t>
      </w:r>
      <w:r>
        <w:rPr>
          <w:spacing w:val="-3"/>
          <w:sz w:val="24"/>
        </w:rPr>
        <w:t xml:space="preserve"> </w:t>
      </w:r>
      <w:r>
        <w:rPr>
          <w:sz w:val="24"/>
        </w:rPr>
        <w:t>skills shortages, holding back economic growth, driving up reliance on overseas labour, and undermining living standards</w:t>
      </w:r>
    </w:p>
    <w:p w14:paraId="781383C7" w14:textId="77777777" w:rsidR="005B0754" w:rsidRDefault="00D2452F">
      <w:pPr>
        <w:pStyle w:val="ListParagraph"/>
        <w:numPr>
          <w:ilvl w:val="2"/>
          <w:numId w:val="4"/>
        </w:numPr>
        <w:tabs>
          <w:tab w:val="left" w:pos="1342"/>
        </w:tabs>
        <w:spacing w:before="3" w:line="235" w:lineRule="auto"/>
        <w:ind w:left="1342" w:right="901" w:hanging="504"/>
        <w:rPr>
          <w:sz w:val="24"/>
        </w:rPr>
      </w:pPr>
      <w:r>
        <w:rPr>
          <w:sz w:val="24"/>
        </w:rPr>
        <w:t>there</w:t>
      </w:r>
      <w:r>
        <w:rPr>
          <w:spacing w:val="-3"/>
          <w:sz w:val="24"/>
        </w:rPr>
        <w:t xml:space="preserve"> </w:t>
      </w:r>
      <w:r>
        <w:rPr>
          <w:sz w:val="24"/>
        </w:rPr>
        <w:t>is</w:t>
      </w:r>
      <w:r>
        <w:rPr>
          <w:spacing w:val="-3"/>
          <w:sz w:val="24"/>
        </w:rPr>
        <w:t xml:space="preserve"> </w:t>
      </w:r>
      <w:r>
        <w:rPr>
          <w:sz w:val="24"/>
        </w:rPr>
        <w:t>too</w:t>
      </w:r>
      <w:r>
        <w:rPr>
          <w:spacing w:val="-3"/>
          <w:sz w:val="24"/>
        </w:rPr>
        <w:t xml:space="preserve"> </w:t>
      </w:r>
      <w:r>
        <w:rPr>
          <w:sz w:val="24"/>
        </w:rPr>
        <w:t>great</w:t>
      </w:r>
      <w:r>
        <w:rPr>
          <w:spacing w:val="-3"/>
          <w:sz w:val="24"/>
        </w:rPr>
        <w:t xml:space="preserve"> </w:t>
      </w:r>
      <w:r>
        <w:rPr>
          <w:sz w:val="24"/>
        </w:rPr>
        <w:t>a</w:t>
      </w:r>
      <w:r>
        <w:rPr>
          <w:spacing w:val="-5"/>
          <w:sz w:val="24"/>
        </w:rPr>
        <w:t xml:space="preserve"> </w:t>
      </w:r>
      <w:r>
        <w:rPr>
          <w:sz w:val="24"/>
        </w:rPr>
        <w:t>disparity</w:t>
      </w:r>
      <w:r>
        <w:rPr>
          <w:spacing w:val="-5"/>
          <w:sz w:val="24"/>
        </w:rPr>
        <w:t xml:space="preserve"> </w:t>
      </w:r>
      <w:r>
        <w:rPr>
          <w:sz w:val="24"/>
        </w:rPr>
        <w:t>in</w:t>
      </w:r>
      <w:r>
        <w:rPr>
          <w:spacing w:val="-3"/>
          <w:sz w:val="24"/>
        </w:rPr>
        <w:t xml:space="preserve"> </w:t>
      </w:r>
      <w:r>
        <w:rPr>
          <w:sz w:val="24"/>
        </w:rPr>
        <w:t>labour</w:t>
      </w:r>
      <w:r>
        <w:rPr>
          <w:spacing w:val="-6"/>
          <w:sz w:val="24"/>
        </w:rPr>
        <w:t xml:space="preserve"> </w:t>
      </w:r>
      <w:r>
        <w:rPr>
          <w:sz w:val="24"/>
        </w:rPr>
        <w:t>market</w:t>
      </w:r>
      <w:r>
        <w:rPr>
          <w:spacing w:val="-5"/>
          <w:sz w:val="24"/>
        </w:rPr>
        <w:t xml:space="preserve"> </w:t>
      </w:r>
      <w:r>
        <w:rPr>
          <w:sz w:val="24"/>
        </w:rPr>
        <w:t>outcomes</w:t>
      </w:r>
      <w:r>
        <w:rPr>
          <w:spacing w:val="-6"/>
          <w:sz w:val="24"/>
        </w:rPr>
        <w:t xml:space="preserve"> </w:t>
      </w:r>
      <w:r>
        <w:rPr>
          <w:sz w:val="24"/>
        </w:rPr>
        <w:t>between different places and for different groups of people</w:t>
      </w:r>
    </w:p>
    <w:p w14:paraId="781383C8" w14:textId="77777777" w:rsidR="005B0754" w:rsidRDefault="005B0754">
      <w:pPr>
        <w:pStyle w:val="BodyText"/>
        <w:spacing w:before="2"/>
      </w:pPr>
    </w:p>
    <w:p w14:paraId="781383C9" w14:textId="77777777" w:rsidR="005B0754" w:rsidRDefault="00D2452F">
      <w:pPr>
        <w:pStyle w:val="ListParagraph"/>
        <w:numPr>
          <w:ilvl w:val="1"/>
          <w:numId w:val="4"/>
        </w:numPr>
        <w:tabs>
          <w:tab w:val="left" w:pos="839"/>
        </w:tabs>
        <w:spacing w:before="1"/>
        <w:ind w:left="839" w:right="157" w:hanging="720"/>
        <w:rPr>
          <w:sz w:val="24"/>
        </w:rPr>
      </w:pPr>
      <w:r>
        <w:rPr>
          <w:sz w:val="24"/>
        </w:rPr>
        <w:t>The local response to the Get Britain Working Plan is the Get Sussex Working Plan (GSWP). The GSWP is a strategic, over-arching document which is live and evolving. It will be delivered and reviewed over the coming decade.</w:t>
      </w:r>
      <w:r>
        <w:rPr>
          <w:spacing w:val="-3"/>
          <w:sz w:val="24"/>
        </w:rPr>
        <w:t xml:space="preserve"> </w:t>
      </w:r>
      <w:r>
        <w:rPr>
          <w:sz w:val="24"/>
        </w:rPr>
        <w:t>The</w:t>
      </w:r>
      <w:r>
        <w:rPr>
          <w:spacing w:val="-1"/>
          <w:sz w:val="24"/>
        </w:rPr>
        <w:t xml:space="preserve"> </w:t>
      </w:r>
      <w:r>
        <w:rPr>
          <w:sz w:val="24"/>
        </w:rPr>
        <w:t>GSWP</w:t>
      </w:r>
      <w:r>
        <w:rPr>
          <w:spacing w:val="-3"/>
          <w:sz w:val="24"/>
        </w:rPr>
        <w:t xml:space="preserve"> </w:t>
      </w:r>
      <w:r>
        <w:rPr>
          <w:sz w:val="24"/>
        </w:rPr>
        <w:t>has</w:t>
      </w:r>
      <w:r>
        <w:rPr>
          <w:spacing w:val="-1"/>
          <w:sz w:val="24"/>
        </w:rPr>
        <w:t xml:space="preserve"> </w:t>
      </w:r>
      <w:r>
        <w:rPr>
          <w:sz w:val="24"/>
        </w:rPr>
        <w:t>been</w:t>
      </w:r>
      <w:r>
        <w:rPr>
          <w:spacing w:val="-3"/>
          <w:sz w:val="24"/>
        </w:rPr>
        <w:t xml:space="preserve"> </w:t>
      </w:r>
      <w:r>
        <w:rPr>
          <w:sz w:val="24"/>
        </w:rPr>
        <w:t>developed</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delivered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period</w:t>
      </w:r>
      <w:r>
        <w:rPr>
          <w:spacing w:val="-3"/>
          <w:sz w:val="24"/>
        </w:rPr>
        <w:t xml:space="preserve"> </w:t>
      </w:r>
      <w:r>
        <w:rPr>
          <w:sz w:val="24"/>
        </w:rPr>
        <w:t>of major change for skills and employment, including the move under the new Mayoral Combined County Authority. It has been developed collaboratively between Brighton &amp; Hove City Council, East Sussex, and West Sussex County</w:t>
      </w:r>
      <w:r>
        <w:rPr>
          <w:spacing w:val="-4"/>
          <w:sz w:val="24"/>
        </w:rPr>
        <w:t xml:space="preserve"> </w:t>
      </w:r>
      <w:r>
        <w:rPr>
          <w:sz w:val="24"/>
        </w:rPr>
        <w:t>Councils</w:t>
      </w:r>
      <w:r>
        <w:rPr>
          <w:spacing w:val="-4"/>
          <w:sz w:val="24"/>
        </w:rPr>
        <w:t xml:space="preserve"> </w:t>
      </w:r>
      <w:r>
        <w:rPr>
          <w:sz w:val="24"/>
        </w:rPr>
        <w:t>in</w:t>
      </w:r>
      <w:r>
        <w:rPr>
          <w:spacing w:val="-5"/>
          <w:sz w:val="24"/>
        </w:rPr>
        <w:t xml:space="preserve"> </w:t>
      </w:r>
      <w:r>
        <w:rPr>
          <w:sz w:val="24"/>
        </w:rPr>
        <w:t>alignment</w:t>
      </w:r>
      <w:r>
        <w:rPr>
          <w:spacing w:val="-4"/>
          <w:sz w:val="24"/>
        </w:rPr>
        <w:t xml:space="preserve"> </w:t>
      </w:r>
      <w:r>
        <w:rPr>
          <w:sz w:val="24"/>
        </w:rPr>
        <w:t>with</w:t>
      </w:r>
      <w:r>
        <w:rPr>
          <w:spacing w:val="-4"/>
          <w:sz w:val="24"/>
        </w:rPr>
        <w:t xml:space="preserve"> </w:t>
      </w:r>
      <w:r>
        <w:rPr>
          <w:sz w:val="24"/>
        </w:rPr>
        <w:t>the Devolution</w:t>
      </w:r>
      <w:r>
        <w:rPr>
          <w:spacing w:val="-3"/>
          <w:sz w:val="24"/>
        </w:rPr>
        <w:t xml:space="preserve"> </w:t>
      </w:r>
      <w:r>
        <w:rPr>
          <w:sz w:val="24"/>
        </w:rPr>
        <w:t>Priority</w:t>
      </w:r>
      <w:r>
        <w:rPr>
          <w:spacing w:val="-5"/>
          <w:sz w:val="24"/>
        </w:rPr>
        <w:t xml:space="preserve"> </w:t>
      </w:r>
      <w:r>
        <w:rPr>
          <w:sz w:val="24"/>
        </w:rPr>
        <w:t>Programme,</w:t>
      </w:r>
      <w:r>
        <w:rPr>
          <w:spacing w:val="-4"/>
          <w:sz w:val="24"/>
        </w:rPr>
        <w:t xml:space="preserve"> </w:t>
      </w:r>
      <w:r>
        <w:rPr>
          <w:sz w:val="24"/>
        </w:rPr>
        <w:t>at</w:t>
      </w:r>
      <w:r>
        <w:rPr>
          <w:spacing w:val="-4"/>
          <w:sz w:val="24"/>
        </w:rPr>
        <w:t xml:space="preserve"> </w:t>
      </w:r>
      <w:r>
        <w:rPr>
          <w:sz w:val="24"/>
        </w:rPr>
        <w:t>the request of the Department for Work and Pensions (DWP).</w:t>
      </w:r>
    </w:p>
    <w:p w14:paraId="781383CA" w14:textId="77777777" w:rsidR="005B0754" w:rsidRDefault="005B0754">
      <w:pPr>
        <w:pStyle w:val="BodyText"/>
      </w:pPr>
    </w:p>
    <w:p w14:paraId="781383CB" w14:textId="77777777" w:rsidR="005B0754" w:rsidRDefault="00D2452F">
      <w:pPr>
        <w:pStyle w:val="ListParagraph"/>
        <w:numPr>
          <w:ilvl w:val="1"/>
          <w:numId w:val="4"/>
        </w:numPr>
        <w:tabs>
          <w:tab w:val="left" w:pos="839"/>
        </w:tabs>
        <w:ind w:left="839" w:right="237" w:hanging="720"/>
        <w:rPr>
          <w:sz w:val="24"/>
        </w:rPr>
      </w:pPr>
      <w:r>
        <w:rPr>
          <w:sz w:val="24"/>
        </w:rPr>
        <w:t>The GSWP was led by an officer working group with representation from each</w:t>
      </w:r>
      <w:r>
        <w:rPr>
          <w:spacing w:val="-4"/>
          <w:sz w:val="24"/>
        </w:rPr>
        <w:t xml:space="preserve"> </w:t>
      </w:r>
      <w:r>
        <w:rPr>
          <w:sz w:val="24"/>
        </w:rPr>
        <w:t>local</w:t>
      </w:r>
      <w:r>
        <w:rPr>
          <w:spacing w:val="-4"/>
          <w:sz w:val="24"/>
        </w:rPr>
        <w:t xml:space="preserve"> </w:t>
      </w:r>
      <w:r>
        <w:rPr>
          <w:sz w:val="24"/>
        </w:rPr>
        <w:t>authority.</w:t>
      </w:r>
      <w:r>
        <w:rPr>
          <w:spacing w:val="-3"/>
          <w:sz w:val="24"/>
        </w:rPr>
        <w:t xml:space="preserve"> </w:t>
      </w:r>
      <w:r>
        <w:rPr>
          <w:sz w:val="24"/>
        </w:rPr>
        <w:t>A</w:t>
      </w:r>
      <w:r>
        <w:rPr>
          <w:spacing w:val="-4"/>
          <w:sz w:val="24"/>
        </w:rPr>
        <w:t xml:space="preserve"> </w:t>
      </w:r>
      <w:r>
        <w:rPr>
          <w:sz w:val="24"/>
        </w:rPr>
        <w:t>pan</w:t>
      </w:r>
      <w:r>
        <w:rPr>
          <w:spacing w:val="-6"/>
          <w:sz w:val="24"/>
        </w:rPr>
        <w:t xml:space="preserve"> </w:t>
      </w:r>
      <w:r>
        <w:rPr>
          <w:sz w:val="24"/>
        </w:rPr>
        <w:t>Sussex</w:t>
      </w:r>
      <w:r>
        <w:rPr>
          <w:spacing w:val="-7"/>
          <w:sz w:val="24"/>
        </w:rPr>
        <w:t xml:space="preserve"> </w:t>
      </w:r>
      <w:r>
        <w:rPr>
          <w:sz w:val="24"/>
        </w:rPr>
        <w:t>Partnership</w:t>
      </w:r>
      <w:r>
        <w:rPr>
          <w:spacing w:val="-4"/>
          <w:sz w:val="24"/>
        </w:rPr>
        <w:t xml:space="preserve"> </w:t>
      </w:r>
      <w:r>
        <w:rPr>
          <w:sz w:val="24"/>
        </w:rPr>
        <w:t>Group</w:t>
      </w:r>
      <w:r>
        <w:rPr>
          <w:spacing w:val="-4"/>
          <w:sz w:val="24"/>
        </w:rPr>
        <w:t xml:space="preserve"> </w:t>
      </w:r>
      <w:r>
        <w:rPr>
          <w:sz w:val="24"/>
        </w:rPr>
        <w:t>was also</w:t>
      </w:r>
      <w:r>
        <w:rPr>
          <w:spacing w:val="-4"/>
          <w:sz w:val="24"/>
        </w:rPr>
        <w:t xml:space="preserve"> </w:t>
      </w:r>
      <w:r>
        <w:rPr>
          <w:sz w:val="24"/>
        </w:rPr>
        <w:t>established to steer the development of the plan. The Partnership Group included the DWP,</w:t>
      </w:r>
      <w:r>
        <w:rPr>
          <w:spacing w:val="-4"/>
          <w:sz w:val="24"/>
        </w:rPr>
        <w:t xml:space="preserve"> </w:t>
      </w:r>
      <w:r>
        <w:rPr>
          <w:sz w:val="24"/>
        </w:rPr>
        <w:t>Sussex</w:t>
      </w:r>
      <w:r>
        <w:rPr>
          <w:spacing w:val="-7"/>
          <w:sz w:val="24"/>
        </w:rPr>
        <w:t xml:space="preserve"> </w:t>
      </w:r>
      <w:r>
        <w:rPr>
          <w:sz w:val="24"/>
        </w:rPr>
        <w:t>Chamber</w:t>
      </w:r>
      <w:r>
        <w:rPr>
          <w:spacing w:val="-4"/>
          <w:sz w:val="24"/>
        </w:rPr>
        <w:t xml:space="preserve"> </w:t>
      </w:r>
      <w:r>
        <w:rPr>
          <w:sz w:val="24"/>
        </w:rPr>
        <w:t>of</w:t>
      </w:r>
      <w:r>
        <w:rPr>
          <w:spacing w:val="-2"/>
          <w:sz w:val="24"/>
        </w:rPr>
        <w:t xml:space="preserve"> </w:t>
      </w:r>
      <w:r>
        <w:rPr>
          <w:sz w:val="24"/>
        </w:rPr>
        <w:t>Commerce</w:t>
      </w:r>
      <w:r>
        <w:rPr>
          <w:spacing w:val="-4"/>
          <w:sz w:val="24"/>
        </w:rPr>
        <w:t xml:space="preserve"> </w:t>
      </w:r>
      <w:r>
        <w:rPr>
          <w:sz w:val="24"/>
        </w:rPr>
        <w:t>(the</w:t>
      </w:r>
      <w:r>
        <w:rPr>
          <w:spacing w:val="-4"/>
          <w:sz w:val="24"/>
        </w:rPr>
        <w:t xml:space="preserve"> </w:t>
      </w:r>
      <w:r>
        <w:rPr>
          <w:sz w:val="24"/>
        </w:rPr>
        <w:t>Employer</w:t>
      </w:r>
      <w:r>
        <w:rPr>
          <w:spacing w:val="-4"/>
          <w:sz w:val="24"/>
        </w:rPr>
        <w:t xml:space="preserve"> </w:t>
      </w:r>
      <w:r>
        <w:rPr>
          <w:sz w:val="24"/>
        </w:rPr>
        <w:t>Representative</w:t>
      </w:r>
      <w:r>
        <w:rPr>
          <w:spacing w:val="-4"/>
          <w:sz w:val="24"/>
        </w:rPr>
        <w:t xml:space="preserve"> </w:t>
      </w:r>
      <w:r>
        <w:rPr>
          <w:sz w:val="24"/>
        </w:rPr>
        <w:t>Board for the Local Skills Improvement Plan (LSIP), and Public Health. As per DWP requirements, the GSWP has been formally endorsed by the DWP Regional Office and the Integrated Care Board.</w:t>
      </w:r>
    </w:p>
    <w:p w14:paraId="781383CC" w14:textId="77777777" w:rsidR="005B0754" w:rsidRDefault="005B0754">
      <w:pPr>
        <w:pStyle w:val="BodyText"/>
      </w:pPr>
    </w:p>
    <w:p w14:paraId="781383CD" w14:textId="563A995C" w:rsidR="005B0754" w:rsidRDefault="00D2452F">
      <w:pPr>
        <w:pStyle w:val="ListParagraph"/>
        <w:numPr>
          <w:ilvl w:val="1"/>
          <w:numId w:val="4"/>
        </w:numPr>
        <w:tabs>
          <w:tab w:val="left" w:pos="839"/>
        </w:tabs>
        <w:spacing w:before="1"/>
        <w:ind w:left="839" w:right="693" w:hanging="720"/>
        <w:rPr>
          <w:sz w:val="24"/>
        </w:rPr>
      </w:pPr>
      <w:r>
        <w:rPr>
          <w:sz w:val="24"/>
        </w:rPr>
        <w:t>The</w:t>
      </w:r>
      <w:r>
        <w:rPr>
          <w:spacing w:val="-3"/>
          <w:sz w:val="24"/>
        </w:rPr>
        <w:t xml:space="preserve"> </w:t>
      </w:r>
      <w:r>
        <w:rPr>
          <w:sz w:val="24"/>
        </w:rPr>
        <w:t>GSWP</w:t>
      </w:r>
      <w:r>
        <w:rPr>
          <w:spacing w:val="-5"/>
          <w:sz w:val="24"/>
        </w:rPr>
        <w:t xml:space="preserve"> </w:t>
      </w:r>
      <w:r>
        <w:rPr>
          <w:sz w:val="24"/>
        </w:rPr>
        <w:t>is</w:t>
      </w:r>
      <w:r>
        <w:rPr>
          <w:spacing w:val="-6"/>
          <w:sz w:val="24"/>
        </w:rPr>
        <w:t xml:space="preserve"> </w:t>
      </w:r>
      <w:r>
        <w:rPr>
          <w:sz w:val="24"/>
        </w:rPr>
        <w:t>consistent</w:t>
      </w:r>
      <w:r>
        <w:rPr>
          <w:spacing w:val="-3"/>
          <w:sz w:val="24"/>
        </w:rPr>
        <w:t xml:space="preserve"> </w:t>
      </w:r>
      <w:r>
        <w:rPr>
          <w:sz w:val="24"/>
        </w:rPr>
        <w:t>with</w:t>
      </w:r>
      <w:r>
        <w:rPr>
          <w:spacing w:val="-3"/>
          <w:sz w:val="24"/>
        </w:rPr>
        <w:t xml:space="preserve"> </w:t>
      </w:r>
      <w:r>
        <w:rPr>
          <w:sz w:val="24"/>
        </w:rPr>
        <w:t>Our</w:t>
      </w:r>
      <w:r>
        <w:rPr>
          <w:spacing w:val="-3"/>
          <w:sz w:val="24"/>
        </w:rPr>
        <w:t xml:space="preserve"> </w:t>
      </w:r>
      <w:r>
        <w:rPr>
          <w:sz w:val="24"/>
        </w:rPr>
        <w:t>Council</w:t>
      </w:r>
      <w:r>
        <w:rPr>
          <w:spacing w:val="-4"/>
          <w:sz w:val="24"/>
        </w:rPr>
        <w:t xml:space="preserve"> </w:t>
      </w:r>
      <w:r>
        <w:rPr>
          <w:sz w:val="24"/>
        </w:rPr>
        <w:t>Plan –</w:t>
      </w:r>
      <w:r>
        <w:rPr>
          <w:spacing w:val="-1"/>
          <w:sz w:val="24"/>
        </w:rPr>
        <w:t xml:space="preserve"> </w:t>
      </w:r>
      <w:r>
        <w:rPr>
          <w:sz w:val="24"/>
        </w:rPr>
        <w:t>A</w:t>
      </w:r>
      <w:r>
        <w:rPr>
          <w:spacing w:val="-5"/>
          <w:sz w:val="24"/>
        </w:rPr>
        <w:t xml:space="preserve"> </w:t>
      </w:r>
      <w:r>
        <w:rPr>
          <w:sz w:val="24"/>
        </w:rPr>
        <w:t>Better</w:t>
      </w:r>
      <w:r>
        <w:rPr>
          <w:spacing w:val="-3"/>
          <w:sz w:val="24"/>
        </w:rPr>
        <w:t xml:space="preserve"> </w:t>
      </w:r>
      <w:r>
        <w:rPr>
          <w:sz w:val="24"/>
        </w:rPr>
        <w:t>Brighton</w:t>
      </w:r>
      <w:r>
        <w:rPr>
          <w:spacing w:val="-3"/>
          <w:sz w:val="24"/>
        </w:rPr>
        <w:t xml:space="preserve"> </w:t>
      </w:r>
      <w:r>
        <w:rPr>
          <w:sz w:val="24"/>
        </w:rPr>
        <w:t xml:space="preserve">and Hove for all – </w:t>
      </w:r>
      <w:r w:rsidR="00AC5938">
        <w:rPr>
          <w:sz w:val="24"/>
        </w:rPr>
        <w:t>a</w:t>
      </w:r>
      <w:r>
        <w:rPr>
          <w:sz w:val="24"/>
        </w:rPr>
        <w:t xml:space="preserve"> healthy city where people thrive.</w:t>
      </w:r>
    </w:p>
    <w:p w14:paraId="781383CE" w14:textId="77777777" w:rsidR="005B0754" w:rsidRDefault="00D2452F">
      <w:pPr>
        <w:pStyle w:val="ListParagraph"/>
        <w:numPr>
          <w:ilvl w:val="1"/>
          <w:numId w:val="4"/>
        </w:numPr>
        <w:tabs>
          <w:tab w:val="left" w:pos="839"/>
        </w:tabs>
        <w:spacing w:before="276"/>
        <w:ind w:left="839" w:right="549" w:hanging="720"/>
        <w:rPr>
          <w:sz w:val="24"/>
        </w:rPr>
      </w:pPr>
      <w:r>
        <w:rPr>
          <w:sz w:val="24"/>
        </w:rPr>
        <w:t>The GSWP (Appendix 2) is informed by data, evidence and stakeholder engagement.</w:t>
      </w:r>
      <w:r>
        <w:rPr>
          <w:spacing w:val="-5"/>
          <w:sz w:val="24"/>
        </w:rPr>
        <w:t xml:space="preserve"> </w:t>
      </w:r>
      <w:r>
        <w:rPr>
          <w:sz w:val="24"/>
        </w:rPr>
        <w:t>It</w:t>
      </w:r>
      <w:r>
        <w:rPr>
          <w:spacing w:val="-3"/>
          <w:sz w:val="24"/>
        </w:rPr>
        <w:t xml:space="preserve"> </w:t>
      </w:r>
      <w:r>
        <w:rPr>
          <w:sz w:val="24"/>
        </w:rPr>
        <w:t>sets</w:t>
      </w:r>
      <w:r>
        <w:rPr>
          <w:spacing w:val="-3"/>
          <w:sz w:val="24"/>
        </w:rPr>
        <w:t xml:space="preserve"> </w:t>
      </w:r>
      <w:r>
        <w:rPr>
          <w:sz w:val="24"/>
        </w:rPr>
        <w:t>out</w:t>
      </w:r>
      <w:r>
        <w:rPr>
          <w:spacing w:val="-3"/>
          <w:sz w:val="24"/>
        </w:rPr>
        <w:t xml:space="preserve"> </w:t>
      </w:r>
      <w:r>
        <w:rPr>
          <w:sz w:val="24"/>
        </w:rPr>
        <w:t>an</w:t>
      </w:r>
      <w:r>
        <w:rPr>
          <w:spacing w:val="-5"/>
          <w:sz w:val="24"/>
        </w:rPr>
        <w:t xml:space="preserve"> </w:t>
      </w:r>
      <w:r>
        <w:rPr>
          <w:sz w:val="24"/>
        </w:rPr>
        <w:t>over-arching</w:t>
      </w:r>
      <w:r>
        <w:rPr>
          <w:spacing w:val="-5"/>
          <w:sz w:val="24"/>
        </w:rPr>
        <w:t xml:space="preserve"> </w:t>
      </w:r>
      <w:r>
        <w:rPr>
          <w:sz w:val="24"/>
        </w:rPr>
        <w:t>vision,</w:t>
      </w:r>
      <w:r>
        <w:rPr>
          <w:spacing w:val="-3"/>
          <w:sz w:val="24"/>
        </w:rPr>
        <w:t xml:space="preserve"> </w:t>
      </w:r>
      <w:r>
        <w:rPr>
          <w:sz w:val="24"/>
        </w:rPr>
        <w:t>and</w:t>
      </w:r>
      <w:r>
        <w:rPr>
          <w:spacing w:val="-3"/>
          <w:sz w:val="24"/>
        </w:rPr>
        <w:t xml:space="preserve"> </w:t>
      </w:r>
      <w:r>
        <w:rPr>
          <w:sz w:val="24"/>
        </w:rPr>
        <w:t>six</w:t>
      </w:r>
      <w:r>
        <w:rPr>
          <w:spacing w:val="-6"/>
          <w:sz w:val="24"/>
        </w:rPr>
        <w:t xml:space="preserve"> </w:t>
      </w:r>
      <w:r>
        <w:rPr>
          <w:sz w:val="24"/>
        </w:rPr>
        <w:t>ambitions.</w:t>
      </w:r>
      <w:r>
        <w:rPr>
          <w:spacing w:val="-5"/>
          <w:sz w:val="24"/>
        </w:rPr>
        <w:t xml:space="preserve"> </w:t>
      </w:r>
      <w:r>
        <w:rPr>
          <w:sz w:val="24"/>
        </w:rPr>
        <w:t>It</w:t>
      </w:r>
      <w:r>
        <w:rPr>
          <w:spacing w:val="-5"/>
          <w:sz w:val="24"/>
        </w:rPr>
        <w:t xml:space="preserve"> </w:t>
      </w:r>
      <w:r>
        <w:rPr>
          <w:sz w:val="24"/>
        </w:rPr>
        <w:t>also sets out arrangements for governance, review and monitoring, and an</w:t>
      </w:r>
    </w:p>
    <w:p w14:paraId="781383CF" w14:textId="77777777" w:rsidR="005B0754" w:rsidRDefault="005B0754">
      <w:pPr>
        <w:pStyle w:val="ListParagraph"/>
        <w:rPr>
          <w:sz w:val="24"/>
        </w:rPr>
        <w:sectPr w:rsidR="005B0754">
          <w:pgSz w:w="11910" w:h="16850"/>
          <w:pgMar w:top="1280" w:right="1275" w:bottom="280" w:left="1559" w:header="720" w:footer="720" w:gutter="0"/>
          <w:cols w:space="720"/>
        </w:sectPr>
      </w:pPr>
    </w:p>
    <w:p w14:paraId="781383D0" w14:textId="77777777" w:rsidR="005B0754" w:rsidRDefault="00D2452F">
      <w:pPr>
        <w:pStyle w:val="BodyText"/>
        <w:spacing w:before="75"/>
        <w:ind w:left="839"/>
      </w:pPr>
      <w:r>
        <w:lastRenderedPageBreak/>
        <w:t>implementation</w:t>
      </w:r>
      <w:r>
        <w:rPr>
          <w:spacing w:val="-4"/>
        </w:rPr>
        <w:t xml:space="preserve"> </w:t>
      </w:r>
      <w:r>
        <w:t>plan</w:t>
      </w:r>
      <w:r>
        <w:rPr>
          <w:spacing w:val="-4"/>
        </w:rPr>
        <w:t xml:space="preserve"> </w:t>
      </w:r>
      <w:r>
        <w:t>comprising</w:t>
      </w:r>
      <w:r>
        <w:rPr>
          <w:spacing w:val="-5"/>
        </w:rPr>
        <w:t xml:space="preserve"> </w:t>
      </w:r>
      <w:r>
        <w:t>of</w:t>
      </w:r>
      <w:r>
        <w:rPr>
          <w:spacing w:val="-4"/>
        </w:rPr>
        <w:t xml:space="preserve"> </w:t>
      </w:r>
      <w:r>
        <w:t>pan-Sussex</w:t>
      </w:r>
      <w:r>
        <w:rPr>
          <w:spacing w:val="-7"/>
        </w:rPr>
        <w:t xml:space="preserve"> </w:t>
      </w:r>
      <w:r>
        <w:t>and</w:t>
      </w:r>
      <w:r>
        <w:rPr>
          <w:spacing w:val="-4"/>
        </w:rPr>
        <w:t xml:space="preserve"> </w:t>
      </w:r>
      <w:r>
        <w:t>Brighton</w:t>
      </w:r>
      <w:r>
        <w:rPr>
          <w:spacing w:val="-6"/>
        </w:rPr>
        <w:t xml:space="preserve"> </w:t>
      </w:r>
      <w:r>
        <w:t>and</w:t>
      </w:r>
      <w:r>
        <w:rPr>
          <w:spacing w:val="-4"/>
        </w:rPr>
        <w:t xml:space="preserve"> </w:t>
      </w:r>
      <w:r>
        <w:t xml:space="preserve">Hove </w:t>
      </w:r>
      <w:r>
        <w:rPr>
          <w:spacing w:val="-2"/>
        </w:rPr>
        <w:t>actions.</w:t>
      </w:r>
    </w:p>
    <w:p w14:paraId="781383D1" w14:textId="77777777" w:rsidR="005B0754" w:rsidRDefault="005B0754">
      <w:pPr>
        <w:pStyle w:val="BodyText"/>
        <w:spacing w:before="1"/>
      </w:pPr>
    </w:p>
    <w:p w14:paraId="781383D2" w14:textId="77777777" w:rsidR="005B0754" w:rsidRDefault="00D2452F">
      <w:pPr>
        <w:pStyle w:val="ListParagraph"/>
        <w:numPr>
          <w:ilvl w:val="1"/>
          <w:numId w:val="4"/>
        </w:numPr>
        <w:tabs>
          <w:tab w:val="left" w:pos="839"/>
        </w:tabs>
        <w:ind w:left="839" w:right="225" w:hanging="720"/>
        <w:rPr>
          <w:sz w:val="24"/>
        </w:rPr>
      </w:pPr>
      <w:r>
        <w:rPr>
          <w:sz w:val="24"/>
        </w:rPr>
        <w:t>To inform the GSWP, data mapping, policy analysis (Appendix 3) and stakeholder</w:t>
      </w:r>
      <w:r>
        <w:rPr>
          <w:spacing w:val="-5"/>
          <w:sz w:val="24"/>
        </w:rPr>
        <w:t xml:space="preserve"> </w:t>
      </w:r>
      <w:r>
        <w:rPr>
          <w:sz w:val="24"/>
        </w:rPr>
        <w:t>consultation</w:t>
      </w:r>
      <w:r>
        <w:rPr>
          <w:spacing w:val="-5"/>
          <w:sz w:val="24"/>
        </w:rPr>
        <w:t xml:space="preserve"> </w:t>
      </w:r>
      <w:r>
        <w:rPr>
          <w:sz w:val="24"/>
        </w:rPr>
        <w:t>was</w:t>
      </w:r>
      <w:r>
        <w:rPr>
          <w:spacing w:val="-5"/>
          <w:sz w:val="24"/>
        </w:rPr>
        <w:t xml:space="preserve"> </w:t>
      </w:r>
      <w:r>
        <w:rPr>
          <w:sz w:val="24"/>
        </w:rPr>
        <w:t>commissioned.</w:t>
      </w:r>
      <w:r>
        <w:rPr>
          <w:spacing w:val="-5"/>
          <w:sz w:val="24"/>
        </w:rPr>
        <w:t xml:space="preserve"> </w:t>
      </w:r>
      <w:r>
        <w:rPr>
          <w:sz w:val="24"/>
        </w:rPr>
        <w:t>(Appendix</w:t>
      </w:r>
      <w:r>
        <w:rPr>
          <w:spacing w:val="-6"/>
          <w:sz w:val="24"/>
        </w:rPr>
        <w:t xml:space="preserve"> </w:t>
      </w:r>
      <w:r>
        <w:rPr>
          <w:sz w:val="24"/>
        </w:rPr>
        <w:t>4)</w:t>
      </w:r>
      <w:r>
        <w:rPr>
          <w:spacing w:val="-5"/>
          <w:sz w:val="24"/>
        </w:rPr>
        <w:t xml:space="preserve"> </w:t>
      </w:r>
      <w:r>
        <w:rPr>
          <w:sz w:val="24"/>
        </w:rPr>
        <w:t>The</w:t>
      </w:r>
      <w:r>
        <w:rPr>
          <w:spacing w:val="-4"/>
          <w:sz w:val="24"/>
        </w:rPr>
        <w:t xml:space="preserve"> </w:t>
      </w:r>
      <w:r>
        <w:rPr>
          <w:sz w:val="24"/>
        </w:rPr>
        <w:t>consultation included engagement with over 200 stakeholders, including employers, VCSE, education providers, NHS, DWP, adults and young people.</w:t>
      </w:r>
    </w:p>
    <w:p w14:paraId="781383D3" w14:textId="77777777" w:rsidR="005B0754" w:rsidRDefault="005B0754">
      <w:pPr>
        <w:pStyle w:val="BodyText"/>
      </w:pPr>
    </w:p>
    <w:p w14:paraId="781383D4" w14:textId="77777777" w:rsidR="005B0754" w:rsidRDefault="00D2452F">
      <w:pPr>
        <w:pStyle w:val="ListParagraph"/>
        <w:numPr>
          <w:ilvl w:val="1"/>
          <w:numId w:val="4"/>
        </w:numPr>
        <w:tabs>
          <w:tab w:val="left" w:pos="838"/>
        </w:tabs>
        <w:ind w:left="838" w:hanging="719"/>
        <w:rPr>
          <w:sz w:val="24"/>
        </w:rPr>
      </w:pPr>
      <w:r>
        <w:rPr>
          <w:sz w:val="24"/>
        </w:rPr>
        <w:t>The</w:t>
      </w:r>
      <w:r>
        <w:rPr>
          <w:spacing w:val="-1"/>
          <w:sz w:val="24"/>
        </w:rPr>
        <w:t xml:space="preserve"> </w:t>
      </w:r>
      <w:r>
        <w:rPr>
          <w:sz w:val="24"/>
        </w:rPr>
        <w:t>GSWP</w:t>
      </w:r>
      <w:r>
        <w:rPr>
          <w:spacing w:val="-5"/>
          <w:sz w:val="24"/>
        </w:rPr>
        <w:t xml:space="preserve"> </w:t>
      </w:r>
      <w:r>
        <w:rPr>
          <w:sz w:val="24"/>
        </w:rPr>
        <w:t>sets</w:t>
      </w:r>
      <w:r>
        <w:rPr>
          <w:spacing w:val="-3"/>
          <w:sz w:val="24"/>
        </w:rPr>
        <w:t xml:space="preserve"> </w:t>
      </w:r>
      <w:r>
        <w:rPr>
          <w:sz w:val="24"/>
        </w:rPr>
        <w:t>out</w:t>
      </w:r>
      <w:r>
        <w:rPr>
          <w:spacing w:val="-3"/>
          <w:sz w:val="24"/>
        </w:rPr>
        <w:t xml:space="preserve"> </w:t>
      </w:r>
      <w:r>
        <w:rPr>
          <w:sz w:val="24"/>
        </w:rPr>
        <w:t>a</w:t>
      </w:r>
      <w:r>
        <w:rPr>
          <w:spacing w:val="-1"/>
          <w:sz w:val="24"/>
        </w:rPr>
        <w:t xml:space="preserve"> </w:t>
      </w:r>
      <w:r>
        <w:rPr>
          <w:sz w:val="24"/>
        </w:rPr>
        <w:t>vision</w:t>
      </w:r>
      <w:r>
        <w:rPr>
          <w:spacing w:val="-1"/>
          <w:sz w:val="24"/>
        </w:rPr>
        <w:t xml:space="preserve"> </w:t>
      </w:r>
      <w:r>
        <w:rPr>
          <w:sz w:val="24"/>
        </w:rPr>
        <w:t>for</w:t>
      </w:r>
      <w:r>
        <w:rPr>
          <w:spacing w:val="2"/>
          <w:sz w:val="24"/>
        </w:rPr>
        <w:t xml:space="preserve"> </w:t>
      </w:r>
      <w:r>
        <w:rPr>
          <w:sz w:val="24"/>
        </w:rPr>
        <w:t>Sussex</w:t>
      </w:r>
      <w:r>
        <w:rPr>
          <w:spacing w:val="-3"/>
          <w:sz w:val="24"/>
        </w:rPr>
        <w:t xml:space="preserve"> </w:t>
      </w:r>
      <w:r>
        <w:rPr>
          <w:sz w:val="24"/>
        </w:rPr>
        <w:t>and</w:t>
      </w:r>
      <w:r>
        <w:rPr>
          <w:spacing w:val="-5"/>
          <w:sz w:val="24"/>
        </w:rPr>
        <w:t xml:space="preserve"> </w:t>
      </w:r>
      <w:r>
        <w:rPr>
          <w:sz w:val="24"/>
        </w:rPr>
        <w:t>six</w:t>
      </w:r>
      <w:r>
        <w:rPr>
          <w:spacing w:val="-3"/>
          <w:sz w:val="24"/>
        </w:rPr>
        <w:t xml:space="preserve"> </w:t>
      </w:r>
      <w:r>
        <w:rPr>
          <w:spacing w:val="-2"/>
          <w:sz w:val="24"/>
        </w:rPr>
        <w:t>ambitions.</w:t>
      </w:r>
    </w:p>
    <w:p w14:paraId="781383D5" w14:textId="77777777" w:rsidR="005B0754" w:rsidRDefault="00D2452F">
      <w:pPr>
        <w:pStyle w:val="BodyText"/>
        <w:ind w:left="839"/>
      </w:pPr>
      <w:r>
        <w:rPr>
          <w:spacing w:val="-2"/>
        </w:rPr>
        <w:t>Vision</w:t>
      </w:r>
    </w:p>
    <w:p w14:paraId="781383D6" w14:textId="77777777" w:rsidR="005B0754" w:rsidRDefault="005B0754">
      <w:pPr>
        <w:pStyle w:val="BodyText"/>
      </w:pPr>
    </w:p>
    <w:p w14:paraId="781383D7" w14:textId="77777777" w:rsidR="005B0754" w:rsidRDefault="00D2452F">
      <w:pPr>
        <w:pStyle w:val="BodyText"/>
        <w:ind w:left="839"/>
      </w:pPr>
      <w:r>
        <w:t>‘A dynamic Sussex workforce, enabled by integrated support across employment, health, post – 16 education and skills. All residents are empowered</w:t>
      </w:r>
      <w:r>
        <w:rPr>
          <w:spacing w:val="-2"/>
        </w:rPr>
        <w:t xml:space="preserve"> </w:t>
      </w:r>
      <w:r>
        <w:t>to</w:t>
      </w:r>
      <w:r>
        <w:rPr>
          <w:spacing w:val="-2"/>
        </w:rPr>
        <w:t xml:space="preserve"> </w:t>
      </w:r>
      <w:r>
        <w:t>aspire,</w:t>
      </w:r>
      <w:r>
        <w:rPr>
          <w:spacing w:val="-4"/>
        </w:rPr>
        <w:t xml:space="preserve"> </w:t>
      </w:r>
      <w:r>
        <w:t>to</w:t>
      </w:r>
      <w:r>
        <w:rPr>
          <w:spacing w:val="-2"/>
        </w:rPr>
        <w:t xml:space="preserve"> </w:t>
      </w:r>
      <w:r>
        <w:t>develop</w:t>
      </w:r>
      <w:r>
        <w:rPr>
          <w:spacing w:val="-3"/>
        </w:rPr>
        <w:t xml:space="preserve"> </w:t>
      </w:r>
      <w:r>
        <w:t>the</w:t>
      </w:r>
      <w:r>
        <w:rPr>
          <w:spacing w:val="-4"/>
        </w:rPr>
        <w:t xml:space="preserve"> </w:t>
      </w:r>
      <w:r>
        <w:t>skills</w:t>
      </w:r>
      <w:r>
        <w:rPr>
          <w:spacing w:val="-2"/>
        </w:rPr>
        <w:t xml:space="preserve"> </w:t>
      </w:r>
      <w:r>
        <w:t>they</w:t>
      </w:r>
      <w:r>
        <w:rPr>
          <w:spacing w:val="-5"/>
        </w:rPr>
        <w:t xml:space="preserve"> </w:t>
      </w:r>
      <w:r>
        <w:t>need</w:t>
      </w:r>
      <w:r>
        <w:rPr>
          <w:spacing w:val="-2"/>
        </w:rPr>
        <w:t xml:space="preserve"> </w:t>
      </w:r>
      <w:r>
        <w:t>now</w:t>
      </w:r>
      <w:r>
        <w:rPr>
          <w:spacing w:val="-5"/>
        </w:rPr>
        <w:t xml:space="preserve"> </w:t>
      </w:r>
      <w:r>
        <w:t>and</w:t>
      </w:r>
      <w:r>
        <w:rPr>
          <w:spacing w:val="-4"/>
        </w:rPr>
        <w:t xml:space="preserve"> </w:t>
      </w:r>
      <w:r>
        <w:t>for</w:t>
      </w:r>
      <w:r>
        <w:rPr>
          <w:spacing w:val="-2"/>
        </w:rPr>
        <w:t xml:space="preserve"> </w:t>
      </w:r>
      <w:r>
        <w:t>the</w:t>
      </w:r>
      <w:r>
        <w:rPr>
          <w:spacing w:val="-4"/>
        </w:rPr>
        <w:t xml:space="preserve"> </w:t>
      </w:r>
      <w:r>
        <w:t>future; and to access meaningful employment that improves lives, addresses inequalities, and enables businesses to thrive’.</w:t>
      </w:r>
    </w:p>
    <w:p w14:paraId="781383D8" w14:textId="77777777" w:rsidR="005B0754" w:rsidRDefault="005B0754">
      <w:pPr>
        <w:pStyle w:val="BodyText"/>
        <w:spacing w:before="1"/>
      </w:pPr>
    </w:p>
    <w:p w14:paraId="781383D9" w14:textId="77777777" w:rsidR="005B0754" w:rsidRDefault="00D2452F">
      <w:pPr>
        <w:pStyle w:val="BodyText"/>
        <w:ind w:left="839"/>
      </w:pPr>
      <w:r>
        <w:rPr>
          <w:spacing w:val="-2"/>
        </w:rPr>
        <w:t>Ambitions</w:t>
      </w:r>
    </w:p>
    <w:p w14:paraId="781383DA" w14:textId="77777777" w:rsidR="005B0754" w:rsidRDefault="005B0754">
      <w:pPr>
        <w:pStyle w:val="BodyText"/>
      </w:pPr>
    </w:p>
    <w:p w14:paraId="781383DB" w14:textId="77777777" w:rsidR="005B0754" w:rsidRDefault="00D2452F">
      <w:pPr>
        <w:pStyle w:val="ListParagraph"/>
        <w:numPr>
          <w:ilvl w:val="0"/>
          <w:numId w:val="3"/>
        </w:numPr>
        <w:tabs>
          <w:tab w:val="left" w:pos="1197"/>
        </w:tabs>
        <w:ind w:left="1197" w:hanging="358"/>
        <w:rPr>
          <w:sz w:val="24"/>
        </w:rPr>
      </w:pPr>
      <w:r>
        <w:rPr>
          <w:sz w:val="24"/>
        </w:rPr>
        <w:t>Build</w:t>
      </w:r>
      <w:r>
        <w:rPr>
          <w:spacing w:val="-3"/>
          <w:sz w:val="24"/>
        </w:rPr>
        <w:t xml:space="preserve"> </w:t>
      </w:r>
      <w:r>
        <w:rPr>
          <w:sz w:val="24"/>
        </w:rPr>
        <w:t>a</w:t>
      </w:r>
      <w:r>
        <w:rPr>
          <w:spacing w:val="-2"/>
          <w:sz w:val="24"/>
        </w:rPr>
        <w:t xml:space="preserve"> </w:t>
      </w:r>
      <w:r>
        <w:rPr>
          <w:sz w:val="24"/>
        </w:rPr>
        <w:t>skills</w:t>
      </w:r>
      <w:r>
        <w:rPr>
          <w:spacing w:val="-3"/>
          <w:sz w:val="24"/>
        </w:rPr>
        <w:t xml:space="preserve"> </w:t>
      </w:r>
      <w:r>
        <w:rPr>
          <w:sz w:val="24"/>
        </w:rPr>
        <w:t>and</w:t>
      </w:r>
      <w:r>
        <w:rPr>
          <w:spacing w:val="-5"/>
          <w:sz w:val="24"/>
        </w:rPr>
        <w:t xml:space="preserve"> </w:t>
      </w:r>
      <w:r>
        <w:rPr>
          <w:sz w:val="24"/>
        </w:rPr>
        <w:t>employment</w:t>
      </w:r>
      <w:r>
        <w:rPr>
          <w:spacing w:val="-2"/>
          <w:sz w:val="24"/>
        </w:rPr>
        <w:t xml:space="preserve"> infrastructure</w:t>
      </w:r>
    </w:p>
    <w:p w14:paraId="781383DC" w14:textId="77777777" w:rsidR="005B0754" w:rsidRDefault="00D2452F">
      <w:pPr>
        <w:pStyle w:val="ListParagraph"/>
        <w:numPr>
          <w:ilvl w:val="0"/>
          <w:numId w:val="3"/>
        </w:numPr>
        <w:tabs>
          <w:tab w:val="left" w:pos="1197"/>
        </w:tabs>
        <w:ind w:left="1197" w:hanging="358"/>
        <w:rPr>
          <w:sz w:val="24"/>
        </w:rPr>
      </w:pPr>
      <w:r>
        <w:rPr>
          <w:sz w:val="24"/>
        </w:rPr>
        <w:t>Address</w:t>
      </w:r>
      <w:r>
        <w:rPr>
          <w:spacing w:val="-5"/>
          <w:sz w:val="24"/>
        </w:rPr>
        <w:t xml:space="preserve"> </w:t>
      </w:r>
      <w:r>
        <w:rPr>
          <w:sz w:val="24"/>
        </w:rPr>
        <w:t>needs</w:t>
      </w:r>
      <w:r>
        <w:rPr>
          <w:spacing w:val="-3"/>
          <w:sz w:val="24"/>
        </w:rPr>
        <w:t xml:space="preserve"> </w:t>
      </w:r>
      <w:r>
        <w:rPr>
          <w:sz w:val="24"/>
        </w:rPr>
        <w:t>of diverse</w:t>
      </w:r>
      <w:r>
        <w:rPr>
          <w:spacing w:val="-3"/>
          <w:sz w:val="24"/>
        </w:rPr>
        <w:t xml:space="preserve"> </w:t>
      </w:r>
      <w:r>
        <w:rPr>
          <w:sz w:val="24"/>
        </w:rPr>
        <w:t>resident</w:t>
      </w:r>
      <w:r>
        <w:rPr>
          <w:spacing w:val="-2"/>
          <w:sz w:val="24"/>
        </w:rPr>
        <w:t xml:space="preserve"> groups</w:t>
      </w:r>
    </w:p>
    <w:p w14:paraId="781383DD" w14:textId="77777777" w:rsidR="005B0754" w:rsidRDefault="00D2452F">
      <w:pPr>
        <w:pStyle w:val="ListParagraph"/>
        <w:numPr>
          <w:ilvl w:val="0"/>
          <w:numId w:val="3"/>
        </w:numPr>
        <w:tabs>
          <w:tab w:val="left" w:pos="1197"/>
        </w:tabs>
        <w:ind w:left="1197" w:hanging="358"/>
        <w:rPr>
          <w:sz w:val="24"/>
        </w:rPr>
      </w:pPr>
      <w:r>
        <w:rPr>
          <w:sz w:val="24"/>
        </w:rPr>
        <w:t>Develop</w:t>
      </w:r>
      <w:r>
        <w:rPr>
          <w:spacing w:val="-14"/>
          <w:sz w:val="24"/>
        </w:rPr>
        <w:t xml:space="preserve"> </w:t>
      </w:r>
      <w:r>
        <w:rPr>
          <w:sz w:val="24"/>
        </w:rPr>
        <w:t>inclusive</w:t>
      </w:r>
      <w:r>
        <w:rPr>
          <w:spacing w:val="-14"/>
          <w:sz w:val="24"/>
        </w:rPr>
        <w:t xml:space="preserve"> </w:t>
      </w:r>
      <w:r>
        <w:rPr>
          <w:sz w:val="24"/>
        </w:rPr>
        <w:t>workforce</w:t>
      </w:r>
      <w:r>
        <w:rPr>
          <w:spacing w:val="-14"/>
          <w:sz w:val="24"/>
        </w:rPr>
        <w:t xml:space="preserve"> </w:t>
      </w:r>
      <w:r>
        <w:rPr>
          <w:sz w:val="24"/>
        </w:rPr>
        <w:t>strategies</w:t>
      </w:r>
      <w:r>
        <w:rPr>
          <w:spacing w:val="-14"/>
          <w:sz w:val="24"/>
        </w:rPr>
        <w:t xml:space="preserve"> </w:t>
      </w:r>
      <w:r>
        <w:rPr>
          <w:sz w:val="24"/>
        </w:rPr>
        <w:t>with</w:t>
      </w:r>
      <w:r>
        <w:rPr>
          <w:spacing w:val="-14"/>
          <w:sz w:val="24"/>
        </w:rPr>
        <w:t xml:space="preserve"> </w:t>
      </w:r>
      <w:r>
        <w:rPr>
          <w:spacing w:val="-2"/>
          <w:sz w:val="24"/>
        </w:rPr>
        <w:t>employers</w:t>
      </w:r>
    </w:p>
    <w:p w14:paraId="781383DE" w14:textId="77777777" w:rsidR="005B0754" w:rsidRDefault="00D2452F">
      <w:pPr>
        <w:pStyle w:val="ListParagraph"/>
        <w:numPr>
          <w:ilvl w:val="0"/>
          <w:numId w:val="3"/>
        </w:numPr>
        <w:tabs>
          <w:tab w:val="left" w:pos="1197"/>
        </w:tabs>
        <w:ind w:left="1197" w:hanging="358"/>
        <w:rPr>
          <w:sz w:val="24"/>
        </w:rPr>
      </w:pPr>
      <w:r>
        <w:rPr>
          <w:sz w:val="24"/>
        </w:rPr>
        <w:t>Respond</w:t>
      </w:r>
      <w:r>
        <w:rPr>
          <w:spacing w:val="-3"/>
          <w:sz w:val="24"/>
        </w:rPr>
        <w:t xml:space="preserve"> </w:t>
      </w:r>
      <w:r>
        <w:rPr>
          <w:sz w:val="24"/>
        </w:rPr>
        <w:t>to</w:t>
      </w:r>
      <w:r>
        <w:rPr>
          <w:spacing w:val="-4"/>
          <w:sz w:val="24"/>
        </w:rPr>
        <w:t xml:space="preserve"> </w:t>
      </w:r>
      <w:r>
        <w:rPr>
          <w:sz w:val="24"/>
        </w:rPr>
        <w:t>place-based</w:t>
      </w:r>
      <w:r>
        <w:rPr>
          <w:spacing w:val="-2"/>
          <w:sz w:val="24"/>
        </w:rPr>
        <w:t xml:space="preserve"> needs</w:t>
      </w:r>
    </w:p>
    <w:p w14:paraId="781383DF" w14:textId="77777777" w:rsidR="005B0754" w:rsidRDefault="00D2452F">
      <w:pPr>
        <w:pStyle w:val="ListParagraph"/>
        <w:numPr>
          <w:ilvl w:val="0"/>
          <w:numId w:val="3"/>
        </w:numPr>
        <w:tabs>
          <w:tab w:val="left" w:pos="1197"/>
        </w:tabs>
        <w:ind w:left="1197" w:hanging="358"/>
        <w:rPr>
          <w:sz w:val="24"/>
        </w:rPr>
      </w:pPr>
      <w:r>
        <w:rPr>
          <w:sz w:val="24"/>
        </w:rPr>
        <w:t>Embed</w:t>
      </w:r>
      <w:r>
        <w:rPr>
          <w:spacing w:val="-5"/>
          <w:sz w:val="24"/>
        </w:rPr>
        <w:t xml:space="preserve"> </w:t>
      </w:r>
      <w:r>
        <w:rPr>
          <w:sz w:val="24"/>
        </w:rPr>
        <w:t>employment</w:t>
      </w:r>
      <w:r>
        <w:rPr>
          <w:spacing w:val="-3"/>
          <w:sz w:val="24"/>
        </w:rPr>
        <w:t xml:space="preserve"> </w:t>
      </w:r>
      <w:r>
        <w:rPr>
          <w:sz w:val="24"/>
        </w:rPr>
        <w:t>and</w:t>
      </w:r>
      <w:r>
        <w:rPr>
          <w:spacing w:val="-3"/>
          <w:sz w:val="24"/>
        </w:rPr>
        <w:t xml:space="preserve"> </w:t>
      </w:r>
      <w:r>
        <w:rPr>
          <w:sz w:val="24"/>
        </w:rPr>
        <w:t>skills</w:t>
      </w:r>
      <w:r>
        <w:rPr>
          <w:spacing w:val="-3"/>
          <w:sz w:val="24"/>
        </w:rPr>
        <w:t xml:space="preserve"> </w:t>
      </w:r>
      <w:r>
        <w:rPr>
          <w:sz w:val="24"/>
        </w:rPr>
        <w:t>in</w:t>
      </w:r>
      <w:r>
        <w:rPr>
          <w:spacing w:val="-2"/>
          <w:sz w:val="24"/>
        </w:rPr>
        <w:t xml:space="preserve"> </w:t>
      </w:r>
      <w:r>
        <w:rPr>
          <w:sz w:val="24"/>
        </w:rPr>
        <w:t>decision-</w:t>
      </w:r>
      <w:r>
        <w:rPr>
          <w:spacing w:val="-2"/>
          <w:sz w:val="24"/>
        </w:rPr>
        <w:t>making</w:t>
      </w:r>
    </w:p>
    <w:p w14:paraId="781383E0" w14:textId="77777777" w:rsidR="005B0754" w:rsidRDefault="00D2452F">
      <w:pPr>
        <w:pStyle w:val="ListParagraph"/>
        <w:numPr>
          <w:ilvl w:val="0"/>
          <w:numId w:val="3"/>
        </w:numPr>
        <w:tabs>
          <w:tab w:val="left" w:pos="1197"/>
        </w:tabs>
        <w:ind w:left="1197" w:hanging="358"/>
        <w:rPr>
          <w:sz w:val="24"/>
        </w:rPr>
      </w:pPr>
      <w:r>
        <w:rPr>
          <w:sz w:val="24"/>
        </w:rPr>
        <w:t>Upskill</w:t>
      </w:r>
      <w:r>
        <w:rPr>
          <w:spacing w:val="-4"/>
          <w:sz w:val="24"/>
        </w:rPr>
        <w:t xml:space="preserve"> </w:t>
      </w:r>
      <w:r>
        <w:rPr>
          <w:sz w:val="24"/>
        </w:rPr>
        <w:t>the</w:t>
      </w:r>
      <w:r>
        <w:rPr>
          <w:spacing w:val="-3"/>
          <w:sz w:val="24"/>
        </w:rPr>
        <w:t xml:space="preserve"> </w:t>
      </w:r>
      <w:r>
        <w:rPr>
          <w:sz w:val="24"/>
        </w:rPr>
        <w:t>workforce</w:t>
      </w:r>
      <w:r>
        <w:rPr>
          <w:spacing w:val="-5"/>
          <w:sz w:val="24"/>
        </w:rPr>
        <w:t xml:space="preserve"> </w:t>
      </w:r>
      <w:r>
        <w:rPr>
          <w:sz w:val="24"/>
        </w:rPr>
        <w:t>to</w:t>
      </w:r>
      <w:r>
        <w:rPr>
          <w:spacing w:val="-3"/>
          <w:sz w:val="24"/>
        </w:rPr>
        <w:t xml:space="preserve"> </w:t>
      </w:r>
      <w:r>
        <w:rPr>
          <w:sz w:val="24"/>
        </w:rPr>
        <w:t>boost</w:t>
      </w:r>
      <w:r>
        <w:rPr>
          <w:spacing w:val="-2"/>
          <w:sz w:val="24"/>
        </w:rPr>
        <w:t xml:space="preserve"> growth</w:t>
      </w:r>
    </w:p>
    <w:p w14:paraId="781383E1" w14:textId="77777777" w:rsidR="005B0754" w:rsidRDefault="005B0754">
      <w:pPr>
        <w:pStyle w:val="BodyText"/>
      </w:pPr>
    </w:p>
    <w:p w14:paraId="781383E2" w14:textId="77777777" w:rsidR="005B0754" w:rsidRDefault="00D2452F">
      <w:pPr>
        <w:pStyle w:val="ListParagraph"/>
        <w:numPr>
          <w:ilvl w:val="1"/>
          <w:numId w:val="4"/>
        </w:numPr>
        <w:tabs>
          <w:tab w:val="left" w:pos="742"/>
        </w:tabs>
        <w:ind w:left="742" w:right="479" w:hanging="624"/>
        <w:rPr>
          <w:sz w:val="24"/>
        </w:rPr>
      </w:pPr>
      <w:r>
        <w:rPr>
          <w:sz w:val="24"/>
        </w:rPr>
        <w:t>The</w:t>
      </w:r>
      <w:r>
        <w:rPr>
          <w:spacing w:val="-3"/>
          <w:sz w:val="24"/>
        </w:rPr>
        <w:t xml:space="preserve"> </w:t>
      </w:r>
      <w:r>
        <w:rPr>
          <w:sz w:val="24"/>
        </w:rPr>
        <w:t>Implementation</w:t>
      </w:r>
      <w:r>
        <w:rPr>
          <w:spacing w:val="-5"/>
          <w:sz w:val="24"/>
        </w:rPr>
        <w:t xml:space="preserve"> </w:t>
      </w:r>
      <w:r>
        <w:rPr>
          <w:sz w:val="24"/>
        </w:rPr>
        <w:t>Plan</w:t>
      </w:r>
      <w:r>
        <w:rPr>
          <w:spacing w:val="-2"/>
          <w:sz w:val="24"/>
        </w:rPr>
        <w:t xml:space="preserve"> </w:t>
      </w:r>
      <w:r>
        <w:rPr>
          <w:sz w:val="24"/>
        </w:rPr>
        <w:t>(Appendix</w:t>
      </w:r>
      <w:r>
        <w:rPr>
          <w:spacing w:val="-5"/>
          <w:sz w:val="24"/>
        </w:rPr>
        <w:t xml:space="preserve"> </w:t>
      </w:r>
      <w:r>
        <w:rPr>
          <w:sz w:val="24"/>
        </w:rPr>
        <w:t>5)</w:t>
      </w:r>
      <w:r>
        <w:rPr>
          <w:spacing w:val="-3"/>
          <w:sz w:val="24"/>
        </w:rPr>
        <w:t xml:space="preserve"> </w:t>
      </w:r>
      <w:r>
        <w:rPr>
          <w:sz w:val="24"/>
        </w:rPr>
        <w:t>identifies</w:t>
      </w:r>
      <w:r>
        <w:rPr>
          <w:spacing w:val="-3"/>
          <w:sz w:val="24"/>
        </w:rPr>
        <w:t xml:space="preserve"> </w:t>
      </w:r>
      <w:r>
        <w:rPr>
          <w:sz w:val="24"/>
        </w:rPr>
        <w:t>short</w:t>
      </w:r>
      <w:r>
        <w:rPr>
          <w:spacing w:val="-6"/>
          <w:sz w:val="24"/>
        </w:rPr>
        <w:t xml:space="preserve"> </w:t>
      </w:r>
      <w:r>
        <w:rPr>
          <w:sz w:val="24"/>
        </w:rPr>
        <w:t>and</w:t>
      </w:r>
      <w:r>
        <w:rPr>
          <w:spacing w:val="-3"/>
          <w:sz w:val="24"/>
        </w:rPr>
        <w:t xml:space="preserve"> </w:t>
      </w:r>
      <w:r>
        <w:rPr>
          <w:sz w:val="24"/>
        </w:rPr>
        <w:t>where</w:t>
      </w:r>
      <w:r>
        <w:rPr>
          <w:spacing w:val="-3"/>
          <w:sz w:val="24"/>
        </w:rPr>
        <w:t xml:space="preserve"> </w:t>
      </w:r>
      <w:r>
        <w:rPr>
          <w:sz w:val="24"/>
        </w:rPr>
        <w:t>possible medium, and long-term actions to support each ambition and 7 key performance indicators to measure progress.</w:t>
      </w:r>
    </w:p>
    <w:p w14:paraId="781383E3" w14:textId="77777777" w:rsidR="005B0754" w:rsidRDefault="005B0754">
      <w:pPr>
        <w:pStyle w:val="BodyText"/>
      </w:pPr>
    </w:p>
    <w:p w14:paraId="781383E4" w14:textId="77777777" w:rsidR="005B0754" w:rsidRDefault="00D2452F">
      <w:pPr>
        <w:pStyle w:val="Heading1"/>
        <w:ind w:left="742" w:firstLine="0"/>
      </w:pPr>
      <w:r>
        <w:t>Key</w:t>
      </w:r>
      <w:r>
        <w:rPr>
          <w:spacing w:val="-7"/>
        </w:rPr>
        <w:t xml:space="preserve"> </w:t>
      </w:r>
      <w:r>
        <w:t>Performance</w:t>
      </w:r>
      <w:r>
        <w:rPr>
          <w:spacing w:val="2"/>
        </w:rPr>
        <w:t xml:space="preserve"> </w:t>
      </w:r>
      <w:r>
        <w:rPr>
          <w:spacing w:val="-2"/>
        </w:rPr>
        <w:t>Indicators</w:t>
      </w:r>
    </w:p>
    <w:p w14:paraId="781383E5" w14:textId="77777777" w:rsidR="005B0754" w:rsidRDefault="00D2452F">
      <w:pPr>
        <w:pStyle w:val="BodyText"/>
        <w:spacing w:before="1"/>
        <w:ind w:left="742"/>
      </w:pPr>
      <w:r>
        <w:t>KPI</w:t>
      </w:r>
      <w:r>
        <w:rPr>
          <w:spacing w:val="-4"/>
        </w:rPr>
        <w:t xml:space="preserve"> </w:t>
      </w:r>
      <w:r>
        <w:t>1:</w:t>
      </w:r>
      <w:r>
        <w:rPr>
          <w:spacing w:val="-3"/>
        </w:rPr>
        <w:t xml:space="preserve"> </w:t>
      </w:r>
      <w:r>
        <w:t>Employment</w:t>
      </w:r>
      <w:r>
        <w:rPr>
          <w:spacing w:val="-3"/>
        </w:rPr>
        <w:t xml:space="preserve"> </w:t>
      </w:r>
      <w:r>
        <w:t>rate</w:t>
      </w:r>
      <w:r>
        <w:rPr>
          <w:spacing w:val="-4"/>
        </w:rPr>
        <w:t xml:space="preserve"> </w:t>
      </w:r>
      <w:r>
        <w:rPr>
          <w:spacing w:val="-2"/>
        </w:rPr>
        <w:t>(16–64)</w:t>
      </w:r>
    </w:p>
    <w:p w14:paraId="781383E6" w14:textId="77777777" w:rsidR="005B0754" w:rsidRDefault="00D2452F">
      <w:pPr>
        <w:pStyle w:val="BodyText"/>
        <w:ind w:left="742"/>
      </w:pPr>
      <w:r>
        <w:t>KPI</w:t>
      </w:r>
      <w:r>
        <w:rPr>
          <w:spacing w:val="-4"/>
        </w:rPr>
        <w:t xml:space="preserve"> </w:t>
      </w:r>
      <w:r>
        <w:t>2:</w:t>
      </w:r>
      <w:r>
        <w:rPr>
          <w:spacing w:val="-3"/>
        </w:rPr>
        <w:t xml:space="preserve"> </w:t>
      </w:r>
      <w:r>
        <w:t>NEET</w:t>
      </w:r>
      <w:r>
        <w:rPr>
          <w:spacing w:val="-3"/>
        </w:rPr>
        <w:t xml:space="preserve"> </w:t>
      </w:r>
      <w:r>
        <w:t>rate</w:t>
      </w:r>
      <w:r>
        <w:rPr>
          <w:spacing w:val="-2"/>
        </w:rPr>
        <w:t xml:space="preserve"> </w:t>
      </w:r>
      <w:r>
        <w:t>(16–17)</w:t>
      </w:r>
      <w:r>
        <w:rPr>
          <w:spacing w:val="-4"/>
        </w:rPr>
        <w:t xml:space="preserve"> </w:t>
      </w:r>
      <w:r>
        <w:rPr>
          <w:spacing w:val="-10"/>
        </w:rPr>
        <w:t>x</w:t>
      </w:r>
    </w:p>
    <w:p w14:paraId="781383E7" w14:textId="77777777" w:rsidR="005B0754" w:rsidRDefault="00D2452F">
      <w:pPr>
        <w:pStyle w:val="BodyText"/>
        <w:ind w:left="742" w:right="1851"/>
      </w:pPr>
      <w:r>
        <w:t>KPI</w:t>
      </w:r>
      <w:r>
        <w:rPr>
          <w:spacing w:val="-5"/>
        </w:rPr>
        <w:t xml:space="preserve"> </w:t>
      </w:r>
      <w:r>
        <w:t>3:</w:t>
      </w:r>
      <w:r>
        <w:rPr>
          <w:spacing w:val="-5"/>
        </w:rPr>
        <w:t xml:space="preserve"> </w:t>
      </w:r>
      <w:r>
        <w:t>Economically</w:t>
      </w:r>
      <w:r>
        <w:rPr>
          <w:spacing w:val="-8"/>
        </w:rPr>
        <w:t xml:space="preserve"> </w:t>
      </w:r>
      <w:r>
        <w:t>inactive</w:t>
      </w:r>
      <w:r>
        <w:rPr>
          <w:spacing w:val="-5"/>
        </w:rPr>
        <w:t xml:space="preserve"> </w:t>
      </w:r>
      <w:r>
        <w:t>over-50s</w:t>
      </w:r>
      <w:r>
        <w:rPr>
          <w:spacing w:val="-5"/>
        </w:rPr>
        <w:t xml:space="preserve"> </w:t>
      </w:r>
      <w:r>
        <w:t>(excluding</w:t>
      </w:r>
      <w:r>
        <w:rPr>
          <w:spacing w:val="-6"/>
        </w:rPr>
        <w:t xml:space="preserve"> </w:t>
      </w:r>
      <w:r>
        <w:t>students KPI 4: Population holding Level 3 qualifications (19+)</w:t>
      </w:r>
    </w:p>
    <w:p w14:paraId="781383E8" w14:textId="77777777" w:rsidR="005B0754" w:rsidRDefault="00D2452F">
      <w:pPr>
        <w:pStyle w:val="BodyText"/>
        <w:ind w:left="1367" w:right="808" w:hanging="624"/>
      </w:pPr>
      <w:r>
        <w:t>KPI</w:t>
      </w:r>
      <w:r>
        <w:rPr>
          <w:spacing w:val="-5"/>
        </w:rPr>
        <w:t xml:space="preserve"> </w:t>
      </w:r>
      <w:r>
        <w:t>5:</w:t>
      </w:r>
      <w:r>
        <w:rPr>
          <w:spacing w:val="-5"/>
        </w:rPr>
        <w:t xml:space="preserve"> </w:t>
      </w:r>
      <w:r>
        <w:t>Integrated</w:t>
      </w:r>
      <w:r>
        <w:rPr>
          <w:spacing w:val="-7"/>
        </w:rPr>
        <w:t xml:space="preserve"> </w:t>
      </w:r>
      <w:r>
        <w:t>referral</w:t>
      </w:r>
      <w:r>
        <w:rPr>
          <w:spacing w:val="-5"/>
        </w:rPr>
        <w:t xml:space="preserve"> </w:t>
      </w:r>
      <w:r>
        <w:t>processes</w:t>
      </w:r>
      <w:r>
        <w:rPr>
          <w:spacing w:val="-5"/>
        </w:rPr>
        <w:t xml:space="preserve"> </w:t>
      </w:r>
      <w:r>
        <w:t>between</w:t>
      </w:r>
      <w:r>
        <w:rPr>
          <w:spacing w:val="-7"/>
        </w:rPr>
        <w:t xml:space="preserve"> </w:t>
      </w:r>
      <w:r>
        <w:t>health</w:t>
      </w:r>
      <w:r>
        <w:rPr>
          <w:spacing w:val="-5"/>
        </w:rPr>
        <w:t xml:space="preserve"> </w:t>
      </w:r>
      <w:r>
        <w:t>and</w:t>
      </w:r>
      <w:r>
        <w:rPr>
          <w:spacing w:val="-5"/>
        </w:rPr>
        <w:t xml:space="preserve"> </w:t>
      </w:r>
      <w:r>
        <w:t>employment services (pilot)</w:t>
      </w:r>
    </w:p>
    <w:p w14:paraId="781383E9" w14:textId="77777777" w:rsidR="005B0754" w:rsidRDefault="00D2452F">
      <w:pPr>
        <w:pStyle w:val="BodyText"/>
        <w:ind w:left="742" w:right="808"/>
      </w:pPr>
      <w:r>
        <w:t>KPI 6: Coordinated approach to employer support and engagement KPI</w:t>
      </w:r>
      <w:r>
        <w:rPr>
          <w:spacing w:val="-3"/>
        </w:rPr>
        <w:t xml:space="preserve"> </w:t>
      </w:r>
      <w:r>
        <w:t>7:</w:t>
      </w:r>
      <w:r>
        <w:rPr>
          <w:spacing w:val="40"/>
        </w:rPr>
        <w:t xml:space="preserve"> </w:t>
      </w:r>
      <w:r>
        <w:t>Facilitate</w:t>
      </w:r>
      <w:r>
        <w:rPr>
          <w:spacing w:val="-3"/>
        </w:rPr>
        <w:t xml:space="preserve"> </w:t>
      </w:r>
      <w:r>
        <w:t>and</w:t>
      </w:r>
      <w:r>
        <w:rPr>
          <w:spacing w:val="-5"/>
        </w:rPr>
        <w:t xml:space="preserve"> </w:t>
      </w:r>
      <w:r>
        <w:t>enable</w:t>
      </w:r>
      <w:r>
        <w:rPr>
          <w:spacing w:val="-5"/>
        </w:rPr>
        <w:t xml:space="preserve"> </w:t>
      </w:r>
      <w:r>
        <w:t>anchor</w:t>
      </w:r>
      <w:r>
        <w:rPr>
          <w:spacing w:val="-3"/>
        </w:rPr>
        <w:t xml:space="preserve"> </w:t>
      </w:r>
      <w:r>
        <w:t>institutions</w:t>
      </w:r>
      <w:r>
        <w:rPr>
          <w:spacing w:val="-3"/>
        </w:rPr>
        <w:t xml:space="preserve"> </w:t>
      </w:r>
      <w:r>
        <w:t>to</w:t>
      </w:r>
      <w:r>
        <w:rPr>
          <w:spacing w:val="-5"/>
        </w:rPr>
        <w:t xml:space="preserve"> </w:t>
      </w:r>
      <w:r>
        <w:t>actively</w:t>
      </w:r>
      <w:r>
        <w:rPr>
          <w:spacing w:val="-6"/>
        </w:rPr>
        <w:t xml:space="preserve"> </w:t>
      </w:r>
      <w:r>
        <w:t>contribute</w:t>
      </w:r>
      <w:r>
        <w:rPr>
          <w:spacing w:val="-3"/>
        </w:rPr>
        <w:t xml:space="preserve"> </w:t>
      </w:r>
      <w:r>
        <w:t>to</w:t>
      </w:r>
    </w:p>
    <w:p w14:paraId="781383EA" w14:textId="77777777" w:rsidR="005B0754" w:rsidRDefault="00D2452F">
      <w:pPr>
        <w:pStyle w:val="BodyText"/>
        <w:ind w:left="1367"/>
      </w:pPr>
      <w:r>
        <w:t>inclusive</w:t>
      </w:r>
      <w:r>
        <w:rPr>
          <w:spacing w:val="-4"/>
        </w:rPr>
        <w:t xml:space="preserve"> </w:t>
      </w:r>
      <w:r>
        <w:t>economic</w:t>
      </w:r>
      <w:r>
        <w:rPr>
          <w:spacing w:val="-4"/>
        </w:rPr>
        <w:t xml:space="preserve"> </w:t>
      </w:r>
      <w:r>
        <w:t>growth</w:t>
      </w:r>
      <w:r>
        <w:rPr>
          <w:spacing w:val="-3"/>
        </w:rPr>
        <w:t xml:space="preserve"> </w:t>
      </w:r>
      <w:r>
        <w:t>and</w:t>
      </w:r>
      <w:r>
        <w:rPr>
          <w:spacing w:val="-4"/>
        </w:rPr>
        <w:t xml:space="preserve"> </w:t>
      </w:r>
      <w:r>
        <w:t>inclusive</w:t>
      </w:r>
      <w:r>
        <w:rPr>
          <w:spacing w:val="-3"/>
        </w:rPr>
        <w:t xml:space="preserve"> </w:t>
      </w:r>
      <w:r>
        <w:rPr>
          <w:spacing w:val="-2"/>
        </w:rPr>
        <w:t>employment</w:t>
      </w:r>
    </w:p>
    <w:p w14:paraId="781383EB" w14:textId="77777777" w:rsidR="005B0754" w:rsidRDefault="005B0754">
      <w:pPr>
        <w:pStyle w:val="BodyText"/>
      </w:pPr>
    </w:p>
    <w:p w14:paraId="781383EC" w14:textId="77777777" w:rsidR="005B0754" w:rsidRDefault="00D2452F">
      <w:pPr>
        <w:pStyle w:val="ListParagraph"/>
        <w:numPr>
          <w:ilvl w:val="1"/>
          <w:numId w:val="4"/>
        </w:numPr>
        <w:tabs>
          <w:tab w:val="left" w:pos="740"/>
          <w:tab w:val="left" w:pos="742"/>
        </w:tabs>
        <w:ind w:left="742" w:right="234" w:hanging="624"/>
        <w:rPr>
          <w:sz w:val="24"/>
        </w:rPr>
      </w:pPr>
      <w:r>
        <w:rPr>
          <w:sz w:val="24"/>
        </w:rPr>
        <w:t>It is proposed that the Get Sussex Working Partnership Group will continue to oversee the implementation, monitoring, and ongoing evolution of the GSWP, liaising with local partnerships, until such time as new governance structures</w:t>
      </w:r>
      <w:r>
        <w:rPr>
          <w:spacing w:val="-5"/>
          <w:sz w:val="24"/>
        </w:rPr>
        <w:t xml:space="preserve"> </w:t>
      </w:r>
      <w:r>
        <w:rPr>
          <w:sz w:val="24"/>
        </w:rPr>
        <w:t>may</w:t>
      </w:r>
      <w:r>
        <w:rPr>
          <w:spacing w:val="-5"/>
          <w:sz w:val="24"/>
        </w:rPr>
        <w:t xml:space="preserve"> </w:t>
      </w:r>
      <w:r>
        <w:rPr>
          <w:sz w:val="24"/>
        </w:rPr>
        <w:t>be</w:t>
      </w:r>
      <w:r>
        <w:rPr>
          <w:spacing w:val="-3"/>
          <w:sz w:val="24"/>
        </w:rPr>
        <w:t xml:space="preserve"> </w:t>
      </w:r>
      <w:r>
        <w:rPr>
          <w:sz w:val="24"/>
        </w:rPr>
        <w:t>set</w:t>
      </w:r>
      <w:r>
        <w:rPr>
          <w:spacing w:val="-5"/>
          <w:sz w:val="24"/>
        </w:rPr>
        <w:t xml:space="preserve"> </w:t>
      </w:r>
      <w:r>
        <w:rPr>
          <w:sz w:val="24"/>
        </w:rPr>
        <w:t>up,</w:t>
      </w:r>
      <w:r>
        <w:rPr>
          <w:spacing w:val="-3"/>
          <w:sz w:val="24"/>
        </w:rPr>
        <w:t xml:space="preserve"> </w:t>
      </w:r>
      <w:r>
        <w:rPr>
          <w:sz w:val="24"/>
        </w:rPr>
        <w:t>should</w:t>
      </w:r>
      <w:r>
        <w:rPr>
          <w:spacing w:val="-5"/>
          <w:sz w:val="24"/>
        </w:rPr>
        <w:t xml:space="preserve"> </w:t>
      </w:r>
      <w:r>
        <w:rPr>
          <w:sz w:val="24"/>
        </w:rPr>
        <w:t>a</w:t>
      </w:r>
      <w:r>
        <w:rPr>
          <w:spacing w:val="-4"/>
          <w:sz w:val="24"/>
        </w:rPr>
        <w:t xml:space="preserve"> </w:t>
      </w:r>
      <w:r>
        <w:rPr>
          <w:sz w:val="24"/>
        </w:rPr>
        <w:t>new</w:t>
      </w:r>
      <w:r>
        <w:rPr>
          <w:spacing w:val="-5"/>
          <w:sz w:val="24"/>
        </w:rPr>
        <w:t xml:space="preserve"> </w:t>
      </w:r>
      <w:r>
        <w:rPr>
          <w:sz w:val="24"/>
        </w:rPr>
        <w:t>Mayoral</w:t>
      </w:r>
      <w:r>
        <w:rPr>
          <w:spacing w:val="-3"/>
          <w:sz w:val="24"/>
        </w:rPr>
        <w:t xml:space="preserve"> </w:t>
      </w:r>
      <w:r>
        <w:rPr>
          <w:sz w:val="24"/>
        </w:rPr>
        <w:t>Combined</w:t>
      </w:r>
      <w:r>
        <w:rPr>
          <w:spacing w:val="-3"/>
          <w:sz w:val="24"/>
        </w:rPr>
        <w:t xml:space="preserve"> </w:t>
      </w:r>
      <w:r>
        <w:rPr>
          <w:sz w:val="24"/>
        </w:rPr>
        <w:t>County</w:t>
      </w:r>
      <w:r>
        <w:rPr>
          <w:spacing w:val="-5"/>
          <w:sz w:val="24"/>
        </w:rPr>
        <w:t xml:space="preserve"> </w:t>
      </w:r>
      <w:r>
        <w:rPr>
          <w:sz w:val="24"/>
        </w:rPr>
        <w:t>Authority (MCCA) be established..</w:t>
      </w:r>
    </w:p>
    <w:p w14:paraId="781383ED" w14:textId="77777777" w:rsidR="005B0754" w:rsidRDefault="005B0754">
      <w:pPr>
        <w:pStyle w:val="BodyText"/>
      </w:pPr>
    </w:p>
    <w:p w14:paraId="781383EE" w14:textId="77777777" w:rsidR="005B0754" w:rsidRDefault="00D2452F">
      <w:pPr>
        <w:pStyle w:val="Heading1"/>
        <w:numPr>
          <w:ilvl w:val="0"/>
          <w:numId w:val="4"/>
        </w:numPr>
        <w:tabs>
          <w:tab w:val="left" w:pos="838"/>
        </w:tabs>
        <w:ind w:left="838" w:hanging="719"/>
      </w:pPr>
      <w:r>
        <w:t>Analysis</w:t>
      </w:r>
      <w:r>
        <w:rPr>
          <w:spacing w:val="-2"/>
        </w:rPr>
        <w:t xml:space="preserve"> </w:t>
      </w:r>
      <w:r>
        <w:t>and</w:t>
      </w:r>
      <w:r>
        <w:rPr>
          <w:spacing w:val="-2"/>
        </w:rPr>
        <w:t xml:space="preserve"> </w:t>
      </w:r>
      <w:r>
        <w:t>consideration</w:t>
      </w:r>
      <w:r>
        <w:rPr>
          <w:spacing w:val="-3"/>
        </w:rPr>
        <w:t xml:space="preserve"> </w:t>
      </w:r>
      <w:r>
        <w:t>of</w:t>
      </w:r>
      <w:r>
        <w:rPr>
          <w:spacing w:val="-4"/>
        </w:rPr>
        <w:t xml:space="preserve"> </w:t>
      </w:r>
      <w:r>
        <w:t>alternative</w:t>
      </w:r>
      <w:r>
        <w:rPr>
          <w:spacing w:val="-2"/>
        </w:rPr>
        <w:t xml:space="preserve"> options</w:t>
      </w:r>
    </w:p>
    <w:p w14:paraId="781383EF" w14:textId="77777777" w:rsidR="005B0754" w:rsidRDefault="005B0754">
      <w:pPr>
        <w:pStyle w:val="BodyText"/>
        <w:rPr>
          <w:b/>
        </w:rPr>
      </w:pPr>
    </w:p>
    <w:p w14:paraId="781383F0" w14:textId="77777777" w:rsidR="005B0754" w:rsidRDefault="00D2452F">
      <w:pPr>
        <w:pStyle w:val="ListParagraph"/>
        <w:numPr>
          <w:ilvl w:val="1"/>
          <w:numId w:val="4"/>
        </w:numPr>
        <w:tabs>
          <w:tab w:val="left" w:pos="839"/>
        </w:tabs>
        <w:ind w:left="839" w:right="409" w:hanging="720"/>
        <w:rPr>
          <w:sz w:val="24"/>
        </w:rPr>
      </w:pPr>
      <w:r>
        <w:rPr>
          <w:sz w:val="24"/>
        </w:rPr>
        <w:t>In</w:t>
      </w:r>
      <w:r>
        <w:rPr>
          <w:spacing w:val="-3"/>
          <w:sz w:val="24"/>
        </w:rPr>
        <w:t xml:space="preserve"> </w:t>
      </w:r>
      <w:r>
        <w:rPr>
          <w:sz w:val="24"/>
        </w:rPr>
        <w:t>alignment</w:t>
      </w:r>
      <w:r>
        <w:rPr>
          <w:spacing w:val="-4"/>
          <w:sz w:val="24"/>
        </w:rPr>
        <w:t xml:space="preserve"> </w:t>
      </w:r>
      <w:r>
        <w:rPr>
          <w:sz w:val="24"/>
        </w:rPr>
        <w:t>with</w:t>
      </w:r>
      <w:r>
        <w:rPr>
          <w:spacing w:val="-4"/>
          <w:sz w:val="24"/>
        </w:rPr>
        <w:t xml:space="preserve"> </w:t>
      </w:r>
      <w:r>
        <w:rPr>
          <w:sz w:val="24"/>
        </w:rPr>
        <w:t>the</w:t>
      </w:r>
      <w:r>
        <w:rPr>
          <w:spacing w:val="-1"/>
          <w:sz w:val="24"/>
        </w:rPr>
        <w:t xml:space="preserve"> </w:t>
      </w:r>
      <w:r>
        <w:rPr>
          <w:sz w:val="24"/>
        </w:rPr>
        <w:t>Devolution</w:t>
      </w:r>
      <w:r>
        <w:rPr>
          <w:spacing w:val="-3"/>
          <w:sz w:val="24"/>
        </w:rPr>
        <w:t xml:space="preserve"> </w:t>
      </w:r>
      <w:r>
        <w:rPr>
          <w:sz w:val="24"/>
        </w:rPr>
        <w:t>Priority</w:t>
      </w:r>
      <w:r>
        <w:rPr>
          <w:spacing w:val="-6"/>
          <w:sz w:val="24"/>
        </w:rPr>
        <w:t xml:space="preserve"> </w:t>
      </w:r>
      <w:r>
        <w:rPr>
          <w:sz w:val="24"/>
        </w:rPr>
        <w:t>Programme in</w:t>
      </w:r>
      <w:r>
        <w:rPr>
          <w:spacing w:val="-3"/>
          <w:sz w:val="24"/>
        </w:rPr>
        <w:t xml:space="preserve"> </w:t>
      </w:r>
      <w:r>
        <w:rPr>
          <w:sz w:val="24"/>
        </w:rPr>
        <w:t>preparation</w:t>
      </w:r>
      <w:r>
        <w:rPr>
          <w:spacing w:val="-5"/>
          <w:sz w:val="24"/>
        </w:rPr>
        <w:t xml:space="preserve"> </w:t>
      </w:r>
      <w:r>
        <w:rPr>
          <w:sz w:val="24"/>
        </w:rPr>
        <w:t>for</w:t>
      </w:r>
      <w:r>
        <w:rPr>
          <w:spacing w:val="-4"/>
          <w:sz w:val="24"/>
        </w:rPr>
        <w:t xml:space="preserve"> </w:t>
      </w:r>
      <w:r>
        <w:rPr>
          <w:sz w:val="24"/>
        </w:rPr>
        <w:t>the Mayoral Combined County Authority, there was an</w:t>
      </w:r>
      <w:r>
        <w:rPr>
          <w:spacing w:val="-2"/>
          <w:sz w:val="24"/>
        </w:rPr>
        <w:t xml:space="preserve"> </w:t>
      </w:r>
      <w:r>
        <w:rPr>
          <w:sz w:val="24"/>
        </w:rPr>
        <w:t>expectation that</w:t>
      </w:r>
      <w:r>
        <w:rPr>
          <w:spacing w:val="-4"/>
          <w:sz w:val="24"/>
        </w:rPr>
        <w:t xml:space="preserve"> </w:t>
      </w:r>
      <w:r>
        <w:rPr>
          <w:sz w:val="24"/>
        </w:rPr>
        <w:t>a pan</w:t>
      </w:r>
    </w:p>
    <w:p w14:paraId="781383F1" w14:textId="77777777" w:rsidR="005B0754" w:rsidRDefault="005B0754">
      <w:pPr>
        <w:pStyle w:val="ListParagraph"/>
        <w:rPr>
          <w:sz w:val="24"/>
        </w:rPr>
        <w:sectPr w:rsidR="005B0754">
          <w:pgSz w:w="11910" w:h="16850"/>
          <w:pgMar w:top="1280" w:right="1275" w:bottom="280" w:left="1559" w:header="720" w:footer="720" w:gutter="0"/>
          <w:cols w:space="720"/>
        </w:sectPr>
      </w:pPr>
    </w:p>
    <w:p w14:paraId="781383F2" w14:textId="77777777" w:rsidR="005B0754" w:rsidRDefault="00D2452F">
      <w:pPr>
        <w:pStyle w:val="BodyText"/>
        <w:spacing w:before="75"/>
        <w:ind w:left="839" w:right="89"/>
      </w:pPr>
      <w:r>
        <w:lastRenderedPageBreak/>
        <w:t>Sussex</w:t>
      </w:r>
      <w:r>
        <w:rPr>
          <w:spacing w:val="-6"/>
        </w:rPr>
        <w:t xml:space="preserve"> </w:t>
      </w:r>
      <w:r>
        <w:t>plan</w:t>
      </w:r>
      <w:r>
        <w:rPr>
          <w:spacing w:val="-2"/>
        </w:rPr>
        <w:t xml:space="preserve"> </w:t>
      </w:r>
      <w:r>
        <w:t>would</w:t>
      </w:r>
      <w:r>
        <w:rPr>
          <w:spacing w:val="-5"/>
        </w:rPr>
        <w:t xml:space="preserve"> </w:t>
      </w:r>
      <w:r>
        <w:t>be</w:t>
      </w:r>
      <w:r>
        <w:rPr>
          <w:spacing w:val="-5"/>
        </w:rPr>
        <w:t xml:space="preserve"> </w:t>
      </w:r>
      <w:r>
        <w:t>developed.</w:t>
      </w:r>
      <w:r>
        <w:rPr>
          <w:spacing w:val="-5"/>
        </w:rPr>
        <w:t xml:space="preserve"> </w:t>
      </w:r>
      <w:r>
        <w:t>Therefore,</w:t>
      </w:r>
      <w:r>
        <w:rPr>
          <w:spacing w:val="-5"/>
        </w:rPr>
        <w:t xml:space="preserve"> </w:t>
      </w:r>
      <w:r>
        <w:t>Brighton and</w:t>
      </w:r>
      <w:r>
        <w:rPr>
          <w:spacing w:val="-3"/>
        </w:rPr>
        <w:t xml:space="preserve"> </w:t>
      </w:r>
      <w:r>
        <w:t>Hove</w:t>
      </w:r>
      <w:r>
        <w:rPr>
          <w:spacing w:val="-3"/>
        </w:rPr>
        <w:t xml:space="preserve"> </w:t>
      </w:r>
      <w:r>
        <w:t>needed</w:t>
      </w:r>
      <w:r>
        <w:rPr>
          <w:spacing w:val="-4"/>
        </w:rPr>
        <w:t xml:space="preserve"> </w:t>
      </w:r>
      <w:r>
        <w:t>to be a partner in the development of the GSWP plan, and it would not be possible to deliver on the plan in an alternative model.</w:t>
      </w:r>
    </w:p>
    <w:p w14:paraId="781383F3" w14:textId="77777777" w:rsidR="005B0754" w:rsidRDefault="005B0754">
      <w:pPr>
        <w:pStyle w:val="BodyText"/>
        <w:spacing w:before="1"/>
      </w:pPr>
    </w:p>
    <w:p w14:paraId="781383F4" w14:textId="77777777" w:rsidR="005B0754" w:rsidRDefault="00D2452F">
      <w:pPr>
        <w:pStyle w:val="Heading1"/>
        <w:numPr>
          <w:ilvl w:val="0"/>
          <w:numId w:val="4"/>
        </w:numPr>
        <w:tabs>
          <w:tab w:val="left" w:pos="838"/>
        </w:tabs>
        <w:ind w:left="838" w:hanging="719"/>
      </w:pPr>
      <w:r>
        <w:t>Community</w:t>
      </w:r>
      <w:r>
        <w:rPr>
          <w:spacing w:val="-6"/>
        </w:rPr>
        <w:t xml:space="preserve"> </w:t>
      </w:r>
      <w:r>
        <w:t>engagement and</w:t>
      </w:r>
      <w:r>
        <w:rPr>
          <w:spacing w:val="1"/>
        </w:rPr>
        <w:t xml:space="preserve"> </w:t>
      </w:r>
      <w:r>
        <w:rPr>
          <w:spacing w:val="-2"/>
        </w:rPr>
        <w:t>consultation</w:t>
      </w:r>
    </w:p>
    <w:p w14:paraId="781383F5" w14:textId="77777777" w:rsidR="005B0754" w:rsidRDefault="005B0754">
      <w:pPr>
        <w:pStyle w:val="BodyText"/>
        <w:rPr>
          <w:b/>
        </w:rPr>
      </w:pPr>
    </w:p>
    <w:p w14:paraId="781383F6" w14:textId="77777777" w:rsidR="005B0754" w:rsidRDefault="00D2452F">
      <w:pPr>
        <w:pStyle w:val="ListParagraph"/>
        <w:numPr>
          <w:ilvl w:val="1"/>
          <w:numId w:val="4"/>
        </w:numPr>
        <w:tabs>
          <w:tab w:val="left" w:pos="826"/>
        </w:tabs>
        <w:ind w:left="826" w:right="831"/>
        <w:rPr>
          <w:sz w:val="24"/>
        </w:rPr>
      </w:pPr>
      <w:r>
        <w:rPr>
          <w:sz w:val="24"/>
        </w:rPr>
        <w:t>The</w:t>
      </w:r>
      <w:r>
        <w:rPr>
          <w:spacing w:val="-1"/>
          <w:sz w:val="24"/>
        </w:rPr>
        <w:t xml:space="preserve"> </w:t>
      </w:r>
      <w:r>
        <w:rPr>
          <w:sz w:val="24"/>
        </w:rPr>
        <w:t>GSWP</w:t>
      </w:r>
      <w:r>
        <w:rPr>
          <w:spacing w:val="-3"/>
          <w:sz w:val="24"/>
        </w:rPr>
        <w:t xml:space="preserve"> </w:t>
      </w:r>
      <w:r>
        <w:rPr>
          <w:sz w:val="24"/>
        </w:rPr>
        <w:t>was</w:t>
      </w:r>
      <w:r>
        <w:rPr>
          <w:spacing w:val="-2"/>
          <w:sz w:val="24"/>
        </w:rPr>
        <w:t xml:space="preserve"> </w:t>
      </w:r>
      <w:r>
        <w:rPr>
          <w:sz w:val="24"/>
        </w:rPr>
        <w:t>co-</w:t>
      </w:r>
      <w:r>
        <w:rPr>
          <w:spacing w:val="-3"/>
          <w:sz w:val="24"/>
        </w:rPr>
        <w:t xml:space="preserve"> </w:t>
      </w:r>
      <w:r>
        <w:rPr>
          <w:sz w:val="24"/>
        </w:rPr>
        <w:t>created</w:t>
      </w:r>
      <w:r>
        <w:rPr>
          <w:spacing w:val="-2"/>
          <w:sz w:val="24"/>
        </w:rPr>
        <w:t xml:space="preserve"> </w:t>
      </w:r>
      <w:r>
        <w:rPr>
          <w:sz w:val="24"/>
        </w:rPr>
        <w:t>by</w:t>
      </w:r>
      <w:r>
        <w:rPr>
          <w:spacing w:val="-5"/>
          <w:sz w:val="24"/>
        </w:rPr>
        <w:t xml:space="preserve"> </w:t>
      </w:r>
      <w:r>
        <w:rPr>
          <w:sz w:val="24"/>
        </w:rPr>
        <w:t>BHCC,</w:t>
      </w:r>
      <w:r>
        <w:rPr>
          <w:spacing w:val="-2"/>
          <w:sz w:val="24"/>
        </w:rPr>
        <w:t xml:space="preserve"> </w:t>
      </w:r>
      <w:r>
        <w:rPr>
          <w:sz w:val="24"/>
        </w:rPr>
        <w:t>East</w:t>
      </w:r>
      <w:r>
        <w:rPr>
          <w:spacing w:val="-6"/>
          <w:sz w:val="24"/>
        </w:rPr>
        <w:t xml:space="preserve"> </w:t>
      </w:r>
      <w:r>
        <w:rPr>
          <w:sz w:val="24"/>
        </w:rPr>
        <w:t>and</w:t>
      </w:r>
      <w:r>
        <w:rPr>
          <w:spacing w:val="-8"/>
          <w:sz w:val="24"/>
        </w:rPr>
        <w:t xml:space="preserve"> </w:t>
      </w:r>
      <w:r>
        <w:rPr>
          <w:sz w:val="24"/>
        </w:rPr>
        <w:t>West</w:t>
      </w:r>
      <w:r>
        <w:rPr>
          <w:spacing w:val="-2"/>
          <w:sz w:val="24"/>
        </w:rPr>
        <w:t xml:space="preserve"> </w:t>
      </w:r>
      <w:r>
        <w:rPr>
          <w:sz w:val="24"/>
        </w:rPr>
        <w:t>Sussex</w:t>
      </w:r>
      <w:r>
        <w:rPr>
          <w:spacing w:val="-5"/>
          <w:sz w:val="24"/>
        </w:rPr>
        <w:t xml:space="preserve"> </w:t>
      </w:r>
      <w:r>
        <w:rPr>
          <w:sz w:val="24"/>
        </w:rPr>
        <w:t>County Councils, led within the council by our Skills and Employment Team. Extensive stakeholder engagement was conducted across Sussex.</w:t>
      </w:r>
    </w:p>
    <w:p w14:paraId="781383F7" w14:textId="77777777" w:rsidR="005B0754" w:rsidRDefault="005B0754">
      <w:pPr>
        <w:pStyle w:val="BodyText"/>
      </w:pPr>
    </w:p>
    <w:p w14:paraId="781383F8" w14:textId="77777777" w:rsidR="005B0754" w:rsidRDefault="00D2452F">
      <w:pPr>
        <w:pStyle w:val="ListParagraph"/>
        <w:numPr>
          <w:ilvl w:val="1"/>
          <w:numId w:val="4"/>
        </w:numPr>
        <w:tabs>
          <w:tab w:val="left" w:pos="826"/>
        </w:tabs>
        <w:ind w:left="826" w:right="113"/>
        <w:rPr>
          <w:sz w:val="24"/>
        </w:rPr>
      </w:pPr>
      <w:r>
        <w:rPr>
          <w:sz w:val="24"/>
        </w:rPr>
        <w:t>In</w:t>
      </w:r>
      <w:r>
        <w:rPr>
          <w:spacing w:val="-2"/>
          <w:sz w:val="24"/>
        </w:rPr>
        <w:t xml:space="preserve"> </w:t>
      </w:r>
      <w:r>
        <w:rPr>
          <w:sz w:val="24"/>
        </w:rPr>
        <w:t>Brighton</w:t>
      </w:r>
      <w:r>
        <w:rPr>
          <w:spacing w:val="-5"/>
          <w:sz w:val="24"/>
        </w:rPr>
        <w:t xml:space="preserve"> </w:t>
      </w:r>
      <w:r>
        <w:rPr>
          <w:sz w:val="24"/>
        </w:rPr>
        <w:t>and</w:t>
      </w:r>
      <w:r>
        <w:rPr>
          <w:spacing w:val="-3"/>
          <w:sz w:val="24"/>
        </w:rPr>
        <w:t xml:space="preserve"> </w:t>
      </w:r>
      <w:r>
        <w:rPr>
          <w:sz w:val="24"/>
        </w:rPr>
        <w:t>Hove,</w:t>
      </w:r>
      <w:r>
        <w:rPr>
          <w:spacing w:val="-5"/>
          <w:sz w:val="24"/>
        </w:rPr>
        <w:t xml:space="preserve"> </w:t>
      </w:r>
      <w:r>
        <w:rPr>
          <w:sz w:val="24"/>
        </w:rPr>
        <w:t>4</w:t>
      </w:r>
      <w:r>
        <w:rPr>
          <w:spacing w:val="-3"/>
          <w:sz w:val="24"/>
        </w:rPr>
        <w:t xml:space="preserve"> </w:t>
      </w:r>
      <w:r>
        <w:rPr>
          <w:sz w:val="24"/>
        </w:rPr>
        <w:t>stakeholder</w:t>
      </w:r>
      <w:r>
        <w:rPr>
          <w:spacing w:val="-3"/>
          <w:sz w:val="24"/>
        </w:rPr>
        <w:t xml:space="preserve"> </w:t>
      </w:r>
      <w:r>
        <w:rPr>
          <w:sz w:val="24"/>
        </w:rPr>
        <w:t>group</w:t>
      </w:r>
      <w:r>
        <w:rPr>
          <w:spacing w:val="-5"/>
          <w:sz w:val="24"/>
        </w:rPr>
        <w:t xml:space="preserve"> </w:t>
      </w:r>
      <w:r>
        <w:rPr>
          <w:sz w:val="24"/>
        </w:rPr>
        <w:t>meetings</w:t>
      </w:r>
      <w:r>
        <w:rPr>
          <w:spacing w:val="-3"/>
          <w:sz w:val="24"/>
        </w:rPr>
        <w:t xml:space="preserve"> </w:t>
      </w:r>
      <w:r>
        <w:rPr>
          <w:sz w:val="24"/>
        </w:rPr>
        <w:t>were</w:t>
      </w:r>
      <w:r>
        <w:rPr>
          <w:spacing w:val="-3"/>
          <w:sz w:val="24"/>
        </w:rPr>
        <w:t xml:space="preserve"> </w:t>
      </w:r>
      <w:r>
        <w:rPr>
          <w:sz w:val="24"/>
        </w:rPr>
        <w:t>held as</w:t>
      </w:r>
      <w:r>
        <w:rPr>
          <w:spacing w:val="-3"/>
          <w:sz w:val="24"/>
        </w:rPr>
        <w:t xml:space="preserve"> </w:t>
      </w:r>
      <w:r>
        <w:rPr>
          <w:sz w:val="24"/>
        </w:rPr>
        <w:t>part</w:t>
      </w:r>
      <w:r>
        <w:rPr>
          <w:spacing w:val="-3"/>
          <w:sz w:val="24"/>
        </w:rPr>
        <w:t xml:space="preserve"> </w:t>
      </w:r>
      <w:r>
        <w:rPr>
          <w:sz w:val="24"/>
        </w:rPr>
        <w:t>of</w:t>
      </w:r>
      <w:r>
        <w:rPr>
          <w:spacing w:val="-2"/>
          <w:sz w:val="24"/>
        </w:rPr>
        <w:t xml:space="preserve"> </w:t>
      </w:r>
      <w:r>
        <w:rPr>
          <w:sz w:val="24"/>
        </w:rPr>
        <w:t>the consultation prior to the plan being developed, with representatives from across the council, further education and independent training providers, the voluntary sector and employability service providers.</w:t>
      </w:r>
    </w:p>
    <w:p w14:paraId="781383F9" w14:textId="77777777" w:rsidR="005B0754" w:rsidRDefault="005B0754">
      <w:pPr>
        <w:pStyle w:val="BodyText"/>
        <w:spacing w:before="1"/>
      </w:pPr>
    </w:p>
    <w:p w14:paraId="781383FA" w14:textId="77777777" w:rsidR="005B0754" w:rsidRDefault="00D2452F">
      <w:pPr>
        <w:pStyle w:val="ListParagraph"/>
        <w:numPr>
          <w:ilvl w:val="1"/>
          <w:numId w:val="4"/>
        </w:numPr>
        <w:tabs>
          <w:tab w:val="left" w:pos="826"/>
        </w:tabs>
        <w:ind w:left="826" w:right="430"/>
        <w:rPr>
          <w:sz w:val="24"/>
        </w:rPr>
      </w:pPr>
      <w:r>
        <w:rPr>
          <w:sz w:val="24"/>
        </w:rPr>
        <w:t>One to one meetings were held with Hangleton and Knoll Project and Brighton Chambers of Commerce. A survey was conducted through the Your</w:t>
      </w:r>
      <w:r>
        <w:rPr>
          <w:spacing w:val="-4"/>
          <w:sz w:val="24"/>
        </w:rPr>
        <w:t xml:space="preserve"> </w:t>
      </w:r>
      <w:r>
        <w:rPr>
          <w:sz w:val="24"/>
        </w:rPr>
        <w:t>Voice</w:t>
      </w:r>
      <w:r>
        <w:rPr>
          <w:spacing w:val="-4"/>
          <w:sz w:val="24"/>
        </w:rPr>
        <w:t xml:space="preserve"> </w:t>
      </w:r>
      <w:r>
        <w:rPr>
          <w:sz w:val="24"/>
        </w:rPr>
        <w:t>platform.</w:t>
      </w:r>
      <w:r>
        <w:rPr>
          <w:spacing w:val="-6"/>
          <w:sz w:val="24"/>
        </w:rPr>
        <w:t xml:space="preserve"> </w:t>
      </w:r>
      <w:r>
        <w:rPr>
          <w:sz w:val="24"/>
        </w:rPr>
        <w:t>This</w:t>
      </w:r>
      <w:r>
        <w:rPr>
          <w:spacing w:val="-4"/>
          <w:sz w:val="24"/>
        </w:rPr>
        <w:t xml:space="preserve"> </w:t>
      </w:r>
      <w:r>
        <w:rPr>
          <w:sz w:val="24"/>
        </w:rPr>
        <w:t>included</w:t>
      </w:r>
      <w:r>
        <w:rPr>
          <w:spacing w:val="-1"/>
          <w:sz w:val="24"/>
        </w:rPr>
        <w:t xml:space="preserve"> </w:t>
      </w:r>
      <w:r>
        <w:rPr>
          <w:sz w:val="24"/>
        </w:rPr>
        <w:t>feedback</w:t>
      </w:r>
      <w:r>
        <w:rPr>
          <w:spacing w:val="-6"/>
          <w:sz w:val="24"/>
        </w:rPr>
        <w:t xml:space="preserve"> </w:t>
      </w:r>
      <w:r>
        <w:rPr>
          <w:sz w:val="24"/>
        </w:rPr>
        <w:t>from</w:t>
      </w:r>
      <w:r>
        <w:rPr>
          <w:spacing w:val="-3"/>
          <w:sz w:val="24"/>
        </w:rPr>
        <w:t xml:space="preserve"> </w:t>
      </w:r>
      <w:r>
        <w:rPr>
          <w:sz w:val="24"/>
        </w:rPr>
        <w:t>members</w:t>
      </w:r>
      <w:r>
        <w:rPr>
          <w:spacing w:val="-4"/>
          <w:sz w:val="24"/>
        </w:rPr>
        <w:t xml:space="preserve"> </w:t>
      </w:r>
      <w:r>
        <w:rPr>
          <w:sz w:val="24"/>
        </w:rPr>
        <w:t>of</w:t>
      </w:r>
      <w:r>
        <w:rPr>
          <w:spacing w:val="-2"/>
          <w:sz w:val="24"/>
        </w:rPr>
        <w:t xml:space="preserve"> </w:t>
      </w:r>
      <w:r>
        <w:rPr>
          <w:sz w:val="24"/>
        </w:rPr>
        <w:t>the</w:t>
      </w:r>
      <w:r>
        <w:rPr>
          <w:spacing w:val="-6"/>
          <w:sz w:val="24"/>
        </w:rPr>
        <w:t xml:space="preserve"> </w:t>
      </w:r>
      <w:r>
        <w:rPr>
          <w:sz w:val="24"/>
        </w:rPr>
        <w:t>Growth Board. We also engaged with young people, facilitated by our Youth Employment Team and adults facilitated by a local training provider.</w:t>
      </w:r>
    </w:p>
    <w:p w14:paraId="781383FB" w14:textId="77777777" w:rsidR="005B0754" w:rsidRDefault="005B0754">
      <w:pPr>
        <w:pStyle w:val="BodyText"/>
      </w:pPr>
    </w:p>
    <w:p w14:paraId="781383FC" w14:textId="77777777" w:rsidR="005B0754" w:rsidRDefault="00D2452F">
      <w:pPr>
        <w:pStyle w:val="ListParagraph"/>
        <w:numPr>
          <w:ilvl w:val="1"/>
          <w:numId w:val="4"/>
        </w:numPr>
        <w:tabs>
          <w:tab w:val="left" w:pos="826"/>
        </w:tabs>
        <w:ind w:left="826" w:right="371"/>
        <w:rPr>
          <w:sz w:val="24"/>
        </w:rPr>
      </w:pPr>
      <w:r>
        <w:rPr>
          <w:sz w:val="24"/>
        </w:rPr>
        <w:t>Once drafted the GSWP was shared with stakeholders, CLT and the lead member for Families, Children and Wellbeing and further feedback was obtained</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Your</w:t>
      </w:r>
      <w:r>
        <w:rPr>
          <w:spacing w:val="-6"/>
          <w:sz w:val="24"/>
        </w:rPr>
        <w:t xml:space="preserve"> </w:t>
      </w:r>
      <w:r>
        <w:rPr>
          <w:sz w:val="24"/>
        </w:rPr>
        <w:t>Voice</w:t>
      </w:r>
      <w:r>
        <w:rPr>
          <w:spacing w:val="-3"/>
          <w:sz w:val="24"/>
        </w:rPr>
        <w:t xml:space="preserve"> </w:t>
      </w:r>
      <w:r>
        <w:rPr>
          <w:sz w:val="24"/>
        </w:rPr>
        <w:t>Portal.</w:t>
      </w:r>
      <w:r>
        <w:rPr>
          <w:spacing w:val="-1"/>
          <w:sz w:val="24"/>
        </w:rPr>
        <w:t xml:space="preserve"> </w:t>
      </w:r>
      <w:r>
        <w:rPr>
          <w:sz w:val="24"/>
        </w:rPr>
        <w:t>Across</w:t>
      </w:r>
      <w:r>
        <w:rPr>
          <w:spacing w:val="-3"/>
          <w:sz w:val="24"/>
        </w:rPr>
        <w:t xml:space="preserve"> </w:t>
      </w:r>
      <w:r>
        <w:rPr>
          <w:sz w:val="24"/>
        </w:rPr>
        <w:t>Brighton</w:t>
      </w:r>
      <w:r>
        <w:rPr>
          <w:spacing w:val="-3"/>
          <w:sz w:val="24"/>
        </w:rPr>
        <w:t xml:space="preserve"> </w:t>
      </w:r>
      <w:r>
        <w:rPr>
          <w:sz w:val="24"/>
        </w:rPr>
        <w:t>and</w:t>
      </w:r>
      <w:r>
        <w:rPr>
          <w:spacing w:val="-3"/>
          <w:sz w:val="24"/>
        </w:rPr>
        <w:t xml:space="preserve"> </w:t>
      </w:r>
      <w:r>
        <w:rPr>
          <w:sz w:val="24"/>
        </w:rPr>
        <w:t>Hove</w:t>
      </w:r>
      <w:r>
        <w:rPr>
          <w:spacing w:val="-3"/>
          <w:sz w:val="24"/>
        </w:rPr>
        <w:t xml:space="preserve"> </w:t>
      </w:r>
      <w:r>
        <w:rPr>
          <w:sz w:val="24"/>
        </w:rPr>
        <w:t>and</w:t>
      </w:r>
      <w:r>
        <w:rPr>
          <w:spacing w:val="-5"/>
          <w:sz w:val="24"/>
        </w:rPr>
        <w:t xml:space="preserve"> </w:t>
      </w:r>
      <w:r>
        <w:rPr>
          <w:sz w:val="24"/>
        </w:rPr>
        <w:t>Sussex the overwhelming response was incredibly positive. Feedback was considered and incorporated into the Plan. A summary of all stakeholders involved in contributing to the plan is provided in Appendix 6.</w:t>
      </w:r>
    </w:p>
    <w:p w14:paraId="781383FD" w14:textId="77777777" w:rsidR="005B0754" w:rsidRDefault="005B0754">
      <w:pPr>
        <w:pStyle w:val="BodyText"/>
      </w:pPr>
    </w:p>
    <w:p w14:paraId="781383FE" w14:textId="77777777" w:rsidR="005B0754" w:rsidRDefault="00D2452F">
      <w:pPr>
        <w:pStyle w:val="ListParagraph"/>
        <w:numPr>
          <w:ilvl w:val="1"/>
          <w:numId w:val="4"/>
        </w:numPr>
        <w:tabs>
          <w:tab w:val="left" w:pos="826"/>
        </w:tabs>
        <w:ind w:left="826" w:right="148"/>
        <w:rPr>
          <w:sz w:val="24"/>
        </w:rPr>
      </w:pPr>
      <w:r>
        <w:rPr>
          <w:sz w:val="24"/>
        </w:rPr>
        <w:t>A Get Sussex</w:t>
      </w:r>
      <w:r>
        <w:rPr>
          <w:spacing w:val="-5"/>
          <w:sz w:val="24"/>
        </w:rPr>
        <w:t xml:space="preserve"> </w:t>
      </w:r>
      <w:r>
        <w:rPr>
          <w:sz w:val="24"/>
        </w:rPr>
        <w:t>Working Partnership Group was established in line with DWP guidance on membership, to oversee the development and endorsement of the Plan. The Group was made up of representatives from the Department for Work and Pensions, Employer Representative Body for the Local Skills Improvement Plan Sussex Chamber of Commerce, Public Health representatives from the three public health authorities, and West Sussex County Council, East Sussex County Council and Brighton &amp; Hove City Council</w:t>
      </w:r>
      <w:r>
        <w:rPr>
          <w:spacing w:val="-4"/>
          <w:sz w:val="24"/>
        </w:rPr>
        <w:t xml:space="preserve"> </w:t>
      </w:r>
      <w:r>
        <w:rPr>
          <w:sz w:val="24"/>
        </w:rPr>
        <w:t>economy</w:t>
      </w:r>
      <w:r>
        <w:rPr>
          <w:spacing w:val="-6"/>
          <w:sz w:val="24"/>
        </w:rPr>
        <w:t xml:space="preserve"> </w:t>
      </w:r>
      <w:r>
        <w:rPr>
          <w:sz w:val="24"/>
        </w:rPr>
        <w:t>and</w:t>
      </w:r>
      <w:r>
        <w:rPr>
          <w:spacing w:val="-5"/>
          <w:sz w:val="24"/>
        </w:rPr>
        <w:t xml:space="preserve"> </w:t>
      </w:r>
      <w:r>
        <w:rPr>
          <w:sz w:val="24"/>
        </w:rPr>
        <w:t>skills</w:t>
      </w:r>
      <w:r>
        <w:rPr>
          <w:spacing w:val="-3"/>
          <w:sz w:val="24"/>
        </w:rPr>
        <w:t xml:space="preserve"> </w:t>
      </w:r>
      <w:r>
        <w:rPr>
          <w:sz w:val="24"/>
        </w:rPr>
        <w:t>officers.</w:t>
      </w:r>
      <w:r>
        <w:rPr>
          <w:spacing w:val="-6"/>
          <w:sz w:val="24"/>
        </w:rPr>
        <w:t xml:space="preserve"> </w:t>
      </w:r>
      <w:r>
        <w:rPr>
          <w:sz w:val="24"/>
        </w:rPr>
        <w:t>The</w:t>
      </w:r>
      <w:r>
        <w:rPr>
          <w:spacing w:val="-5"/>
          <w:sz w:val="24"/>
        </w:rPr>
        <w:t xml:space="preserve"> </w:t>
      </w:r>
      <w:r>
        <w:rPr>
          <w:sz w:val="24"/>
        </w:rPr>
        <w:t>guidance</w:t>
      </w:r>
      <w:r>
        <w:rPr>
          <w:spacing w:val="-5"/>
          <w:sz w:val="24"/>
        </w:rPr>
        <w:t xml:space="preserve"> </w:t>
      </w:r>
      <w:r>
        <w:rPr>
          <w:sz w:val="24"/>
        </w:rPr>
        <w:t>also</w:t>
      </w:r>
      <w:r>
        <w:rPr>
          <w:spacing w:val="-3"/>
          <w:sz w:val="24"/>
        </w:rPr>
        <w:t xml:space="preserve"> </w:t>
      </w:r>
      <w:r>
        <w:rPr>
          <w:sz w:val="24"/>
        </w:rPr>
        <w:t>stated</w:t>
      </w:r>
      <w:r>
        <w:rPr>
          <w:spacing w:val="-3"/>
          <w:sz w:val="24"/>
        </w:rPr>
        <w:t xml:space="preserve"> </w:t>
      </w:r>
      <w:r>
        <w:rPr>
          <w:sz w:val="24"/>
        </w:rPr>
        <w:t>the</w:t>
      </w:r>
      <w:r>
        <w:rPr>
          <w:spacing w:val="-3"/>
          <w:sz w:val="24"/>
        </w:rPr>
        <w:t xml:space="preserve"> </w:t>
      </w:r>
      <w:r>
        <w:rPr>
          <w:sz w:val="24"/>
        </w:rPr>
        <w:t>Integrated Care Board (ICB) should be a member. The meeting was Chaired on rotation by each local authority.</w:t>
      </w:r>
    </w:p>
    <w:p w14:paraId="781383FF" w14:textId="77777777" w:rsidR="005B0754" w:rsidRDefault="005B0754">
      <w:pPr>
        <w:pStyle w:val="BodyText"/>
        <w:spacing w:before="1"/>
      </w:pPr>
    </w:p>
    <w:p w14:paraId="78138400" w14:textId="77777777" w:rsidR="005B0754" w:rsidRDefault="00D2452F">
      <w:pPr>
        <w:pStyle w:val="ListParagraph"/>
        <w:numPr>
          <w:ilvl w:val="1"/>
          <w:numId w:val="4"/>
        </w:numPr>
        <w:tabs>
          <w:tab w:val="left" w:pos="826"/>
        </w:tabs>
        <w:ind w:left="826" w:right="110"/>
        <w:rPr>
          <w:sz w:val="24"/>
        </w:rPr>
      </w:pPr>
      <w:r>
        <w:rPr>
          <w:sz w:val="24"/>
        </w:rPr>
        <w:t>Due to significant change, the ICB involvement has been via the Sussex Workwell</w:t>
      </w:r>
      <w:r>
        <w:rPr>
          <w:spacing w:val="-5"/>
          <w:sz w:val="24"/>
        </w:rPr>
        <w:t xml:space="preserve"> </w:t>
      </w:r>
      <w:r>
        <w:rPr>
          <w:sz w:val="24"/>
        </w:rPr>
        <w:t>Board,</w:t>
      </w:r>
      <w:r>
        <w:rPr>
          <w:spacing w:val="-3"/>
          <w:sz w:val="24"/>
        </w:rPr>
        <w:t xml:space="preserve"> </w:t>
      </w:r>
      <w:r>
        <w:rPr>
          <w:sz w:val="24"/>
        </w:rPr>
        <w:t>Skills</w:t>
      </w:r>
      <w:r>
        <w:rPr>
          <w:spacing w:val="-7"/>
          <w:sz w:val="24"/>
        </w:rPr>
        <w:t xml:space="preserve"> </w:t>
      </w:r>
      <w:r>
        <w:rPr>
          <w:sz w:val="24"/>
        </w:rPr>
        <w:t>East Sussex,</w:t>
      </w:r>
      <w:r>
        <w:rPr>
          <w:spacing w:val="-3"/>
          <w:sz w:val="24"/>
        </w:rPr>
        <w:t xml:space="preserve"> </w:t>
      </w:r>
      <w:r>
        <w:rPr>
          <w:sz w:val="24"/>
        </w:rPr>
        <w:t>and</w:t>
      </w:r>
      <w:r>
        <w:rPr>
          <w:spacing w:val="-4"/>
          <w:sz w:val="24"/>
        </w:rPr>
        <w:t xml:space="preserve"> </w:t>
      </w:r>
      <w:r>
        <w:rPr>
          <w:sz w:val="24"/>
        </w:rPr>
        <w:t>the</w:t>
      </w:r>
      <w:r>
        <w:rPr>
          <w:spacing w:val="-6"/>
          <w:sz w:val="24"/>
        </w:rPr>
        <w:t xml:space="preserve"> </w:t>
      </w:r>
      <w:r>
        <w:rPr>
          <w:sz w:val="24"/>
        </w:rPr>
        <w:t>West</w:t>
      </w:r>
      <w:r>
        <w:rPr>
          <w:spacing w:val="-6"/>
          <w:sz w:val="24"/>
        </w:rPr>
        <w:t xml:space="preserve"> </w:t>
      </w:r>
      <w:r>
        <w:rPr>
          <w:sz w:val="24"/>
        </w:rPr>
        <w:t>Sussex</w:t>
      </w:r>
      <w:r>
        <w:rPr>
          <w:spacing w:val="-7"/>
          <w:sz w:val="24"/>
        </w:rPr>
        <w:t xml:space="preserve"> </w:t>
      </w:r>
      <w:r>
        <w:rPr>
          <w:sz w:val="24"/>
        </w:rPr>
        <w:t>Economic</w:t>
      </w:r>
      <w:r>
        <w:rPr>
          <w:spacing w:val="-4"/>
          <w:sz w:val="24"/>
        </w:rPr>
        <w:t xml:space="preserve"> </w:t>
      </w:r>
      <w:r>
        <w:rPr>
          <w:sz w:val="24"/>
        </w:rPr>
        <w:t>Growth Board rather</w:t>
      </w:r>
      <w:r>
        <w:rPr>
          <w:spacing w:val="-3"/>
          <w:sz w:val="24"/>
        </w:rPr>
        <w:t xml:space="preserve"> </w:t>
      </w:r>
      <w:r>
        <w:rPr>
          <w:sz w:val="24"/>
        </w:rPr>
        <w:t>than direct membership</w:t>
      </w:r>
      <w:r>
        <w:rPr>
          <w:spacing w:val="-2"/>
          <w:sz w:val="24"/>
        </w:rPr>
        <w:t xml:space="preserve"> </w:t>
      </w:r>
      <w:r>
        <w:rPr>
          <w:sz w:val="24"/>
        </w:rPr>
        <w:t>of the</w:t>
      </w:r>
      <w:r>
        <w:rPr>
          <w:spacing w:val="-2"/>
          <w:sz w:val="24"/>
        </w:rPr>
        <w:t xml:space="preserve"> </w:t>
      </w:r>
      <w:r>
        <w:rPr>
          <w:sz w:val="24"/>
        </w:rPr>
        <w:t>Partnership</w:t>
      </w:r>
      <w:r>
        <w:rPr>
          <w:spacing w:val="-2"/>
          <w:sz w:val="24"/>
        </w:rPr>
        <w:t xml:space="preserve"> </w:t>
      </w:r>
      <w:r>
        <w:rPr>
          <w:sz w:val="24"/>
        </w:rPr>
        <w:t>Group. Both</w:t>
      </w:r>
      <w:r>
        <w:rPr>
          <w:spacing w:val="-1"/>
          <w:sz w:val="24"/>
        </w:rPr>
        <w:t xml:space="preserve"> </w:t>
      </w:r>
      <w:r>
        <w:rPr>
          <w:sz w:val="24"/>
        </w:rPr>
        <w:t>the</w:t>
      </w:r>
      <w:r>
        <w:rPr>
          <w:spacing w:val="-2"/>
          <w:sz w:val="24"/>
        </w:rPr>
        <w:t xml:space="preserve"> </w:t>
      </w:r>
      <w:r>
        <w:rPr>
          <w:sz w:val="24"/>
        </w:rPr>
        <w:t>ICB and DWP have endorsed the Plan.</w:t>
      </w:r>
    </w:p>
    <w:p w14:paraId="78138401" w14:textId="77777777" w:rsidR="005B0754" w:rsidRDefault="00D2452F">
      <w:pPr>
        <w:pStyle w:val="ListParagraph"/>
        <w:numPr>
          <w:ilvl w:val="1"/>
          <w:numId w:val="4"/>
        </w:numPr>
        <w:tabs>
          <w:tab w:val="left" w:pos="826"/>
        </w:tabs>
        <w:spacing w:before="271"/>
        <w:ind w:left="826" w:hanging="707"/>
        <w:rPr>
          <w:sz w:val="24"/>
        </w:rPr>
      </w:pPr>
      <w:r>
        <w:rPr>
          <w:sz w:val="24"/>
        </w:rPr>
        <w:t>The</w:t>
      </w:r>
      <w:r>
        <w:rPr>
          <w:spacing w:val="-2"/>
          <w:sz w:val="24"/>
        </w:rPr>
        <w:t xml:space="preserve"> </w:t>
      </w:r>
      <w:r>
        <w:rPr>
          <w:sz w:val="24"/>
        </w:rPr>
        <w:t>Plan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submitted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DWP</w:t>
      </w:r>
      <w:r>
        <w:rPr>
          <w:spacing w:val="-1"/>
          <w:sz w:val="24"/>
        </w:rPr>
        <w:t xml:space="preserve"> </w:t>
      </w:r>
      <w:r>
        <w:rPr>
          <w:sz w:val="24"/>
        </w:rPr>
        <w:t>by</w:t>
      </w:r>
      <w:r>
        <w:rPr>
          <w:spacing w:val="-4"/>
          <w:sz w:val="24"/>
        </w:rPr>
        <w:t xml:space="preserve"> </w:t>
      </w:r>
      <w:r>
        <w:rPr>
          <w:sz w:val="24"/>
        </w:rPr>
        <w:t>30</w:t>
      </w:r>
      <w:r>
        <w:rPr>
          <w:position w:val="8"/>
          <w:sz w:val="16"/>
        </w:rPr>
        <w:t>th</w:t>
      </w:r>
      <w:r>
        <w:rPr>
          <w:spacing w:val="20"/>
          <w:position w:val="8"/>
          <w:sz w:val="16"/>
        </w:rPr>
        <w:t xml:space="preserve"> </w:t>
      </w:r>
      <w:r>
        <w:rPr>
          <w:sz w:val="24"/>
        </w:rPr>
        <w:t>September</w:t>
      </w:r>
      <w:r>
        <w:rPr>
          <w:spacing w:val="-5"/>
          <w:sz w:val="24"/>
        </w:rPr>
        <w:t xml:space="preserve"> </w:t>
      </w:r>
      <w:r>
        <w:rPr>
          <w:sz w:val="24"/>
        </w:rPr>
        <w:t>as</w:t>
      </w:r>
      <w:r>
        <w:rPr>
          <w:spacing w:val="-2"/>
          <w:sz w:val="24"/>
        </w:rPr>
        <w:t xml:space="preserve"> required.</w:t>
      </w:r>
    </w:p>
    <w:p w14:paraId="78138402" w14:textId="77777777" w:rsidR="005B0754" w:rsidRDefault="005B0754">
      <w:pPr>
        <w:pStyle w:val="BodyText"/>
      </w:pPr>
    </w:p>
    <w:p w14:paraId="78138403" w14:textId="77777777" w:rsidR="005B0754" w:rsidRDefault="00D2452F">
      <w:pPr>
        <w:pStyle w:val="Heading1"/>
        <w:numPr>
          <w:ilvl w:val="0"/>
          <w:numId w:val="4"/>
        </w:numPr>
        <w:tabs>
          <w:tab w:val="left" w:pos="838"/>
        </w:tabs>
        <w:ind w:left="838" w:hanging="719"/>
      </w:pPr>
      <w:r>
        <w:t>Financial</w:t>
      </w:r>
      <w:r>
        <w:rPr>
          <w:spacing w:val="-1"/>
        </w:rPr>
        <w:t xml:space="preserve"> </w:t>
      </w:r>
      <w:r>
        <w:rPr>
          <w:spacing w:val="-2"/>
        </w:rPr>
        <w:t>implications</w:t>
      </w:r>
    </w:p>
    <w:p w14:paraId="78138404" w14:textId="77777777" w:rsidR="005B0754" w:rsidRDefault="00D2452F">
      <w:pPr>
        <w:pStyle w:val="ListParagraph"/>
        <w:numPr>
          <w:ilvl w:val="1"/>
          <w:numId w:val="4"/>
        </w:numPr>
        <w:tabs>
          <w:tab w:val="left" w:pos="824"/>
          <w:tab w:val="left" w:pos="826"/>
        </w:tabs>
        <w:spacing w:before="228"/>
        <w:ind w:left="826" w:right="180"/>
        <w:jc w:val="both"/>
        <w:rPr>
          <w:sz w:val="24"/>
        </w:rPr>
      </w:pPr>
      <w:r>
        <w:rPr>
          <w:sz w:val="24"/>
        </w:rPr>
        <w:t>The GSWP</w:t>
      </w:r>
      <w:r>
        <w:rPr>
          <w:spacing w:val="-1"/>
          <w:sz w:val="24"/>
        </w:rPr>
        <w:t xml:space="preserve"> </w:t>
      </w:r>
      <w:r>
        <w:rPr>
          <w:sz w:val="24"/>
        </w:rPr>
        <w:t>has been developed utilising</w:t>
      </w:r>
      <w:r>
        <w:rPr>
          <w:spacing w:val="-1"/>
          <w:sz w:val="24"/>
        </w:rPr>
        <w:t xml:space="preserve"> </w:t>
      </w:r>
      <w:r>
        <w:rPr>
          <w:sz w:val="24"/>
        </w:rPr>
        <w:t>funding from the DWP</w:t>
      </w:r>
      <w:r>
        <w:rPr>
          <w:spacing w:val="-2"/>
          <w:sz w:val="24"/>
        </w:rPr>
        <w:t xml:space="preserve"> </w:t>
      </w:r>
      <w:r>
        <w:rPr>
          <w:sz w:val="24"/>
        </w:rPr>
        <w:t>to East and West Sussex County Council as Accountable Bodies. No additional funding has</w:t>
      </w:r>
      <w:r>
        <w:rPr>
          <w:spacing w:val="-3"/>
          <w:sz w:val="24"/>
        </w:rPr>
        <w:t xml:space="preserve"> </w:t>
      </w:r>
      <w:r>
        <w:rPr>
          <w:sz w:val="24"/>
        </w:rPr>
        <w:t>been</w:t>
      </w:r>
      <w:r>
        <w:rPr>
          <w:spacing w:val="-5"/>
          <w:sz w:val="24"/>
        </w:rPr>
        <w:t xml:space="preserve"> </w:t>
      </w:r>
      <w:r>
        <w:rPr>
          <w:sz w:val="24"/>
        </w:rPr>
        <w:t>made</w:t>
      </w:r>
      <w:r>
        <w:rPr>
          <w:spacing w:val="-3"/>
          <w:sz w:val="24"/>
        </w:rPr>
        <w:t xml:space="preserve"> </w:t>
      </w:r>
      <w:r>
        <w:rPr>
          <w:sz w:val="24"/>
        </w:rPr>
        <w:t>available</w:t>
      </w:r>
      <w:r>
        <w:rPr>
          <w:spacing w:val="-5"/>
          <w:sz w:val="24"/>
        </w:rPr>
        <w:t xml:space="preserve"> </w:t>
      </w:r>
      <w:r>
        <w:rPr>
          <w:sz w:val="24"/>
        </w:rPr>
        <w:t>for</w:t>
      </w:r>
      <w:r>
        <w:rPr>
          <w:spacing w:val="-3"/>
          <w:sz w:val="24"/>
        </w:rPr>
        <w:t xml:space="preserve"> </w:t>
      </w:r>
      <w:r>
        <w:rPr>
          <w:sz w:val="24"/>
        </w:rPr>
        <w:t>its</w:t>
      </w:r>
      <w:r>
        <w:rPr>
          <w:spacing w:val="-3"/>
          <w:sz w:val="24"/>
        </w:rPr>
        <w:t xml:space="preserve"> </w:t>
      </w:r>
      <w:r>
        <w:rPr>
          <w:sz w:val="24"/>
        </w:rPr>
        <w:t>implementation.</w:t>
      </w:r>
      <w:r>
        <w:rPr>
          <w:spacing w:val="40"/>
          <w:sz w:val="24"/>
        </w:rPr>
        <w:t xml:space="preserve"> </w:t>
      </w:r>
      <w:r>
        <w:rPr>
          <w:sz w:val="24"/>
        </w:rPr>
        <w:t>Actions</w:t>
      </w:r>
      <w:r>
        <w:rPr>
          <w:spacing w:val="-8"/>
          <w:sz w:val="24"/>
        </w:rPr>
        <w:t xml:space="preserve"> </w:t>
      </w:r>
      <w:r>
        <w:rPr>
          <w:sz w:val="24"/>
        </w:rPr>
        <w:t>focus</w:t>
      </w:r>
      <w:r>
        <w:rPr>
          <w:spacing w:val="-3"/>
          <w:sz w:val="24"/>
        </w:rPr>
        <w:t xml:space="preserve"> </w:t>
      </w:r>
      <w:r>
        <w:rPr>
          <w:sz w:val="24"/>
        </w:rPr>
        <w:t>on</w:t>
      </w:r>
      <w:r>
        <w:rPr>
          <w:spacing w:val="-3"/>
          <w:sz w:val="24"/>
        </w:rPr>
        <w:t xml:space="preserve"> </w:t>
      </w:r>
      <w:r>
        <w:rPr>
          <w:sz w:val="24"/>
        </w:rPr>
        <w:t>delivering</w:t>
      </w:r>
    </w:p>
    <w:p w14:paraId="78138405" w14:textId="77777777" w:rsidR="005B0754" w:rsidRDefault="005B0754">
      <w:pPr>
        <w:pStyle w:val="ListParagraph"/>
        <w:jc w:val="both"/>
        <w:rPr>
          <w:sz w:val="24"/>
        </w:rPr>
        <w:sectPr w:rsidR="005B0754">
          <w:pgSz w:w="11910" w:h="16850"/>
          <w:pgMar w:top="1280" w:right="1275" w:bottom="280" w:left="1559" w:header="720" w:footer="720" w:gutter="0"/>
          <w:cols w:space="720"/>
        </w:sectPr>
      </w:pPr>
    </w:p>
    <w:p w14:paraId="78138406" w14:textId="77777777" w:rsidR="005B0754" w:rsidRDefault="00D2452F">
      <w:pPr>
        <w:pStyle w:val="BodyText"/>
        <w:spacing w:before="75"/>
        <w:ind w:left="826" w:right="118"/>
      </w:pPr>
      <w:r>
        <w:lastRenderedPageBreak/>
        <w:t>programmes with known funding (e.g. Connect to Work) or on activities where there is no cost (e.g. sharing best practice in employer engagement). Where aspirational activities for the longer term are included, these are recorded as ‘subject to funding’ in the Implementation Plan, with no obligation to</w:t>
      </w:r>
      <w:r>
        <w:rPr>
          <w:spacing w:val="-2"/>
        </w:rPr>
        <w:t xml:space="preserve"> </w:t>
      </w:r>
      <w:r>
        <w:t>deliver</w:t>
      </w:r>
      <w:r>
        <w:rPr>
          <w:spacing w:val="-2"/>
        </w:rPr>
        <w:t xml:space="preserve"> </w:t>
      </w:r>
      <w:r>
        <w:t>them</w:t>
      </w:r>
      <w:r>
        <w:rPr>
          <w:spacing w:val="-3"/>
        </w:rPr>
        <w:t xml:space="preserve"> </w:t>
      </w:r>
      <w:r>
        <w:t>unless</w:t>
      </w:r>
      <w:r>
        <w:rPr>
          <w:spacing w:val="-4"/>
        </w:rPr>
        <w:t xml:space="preserve"> </w:t>
      </w:r>
      <w:r>
        <w:t>funds</w:t>
      </w:r>
      <w:r>
        <w:rPr>
          <w:spacing w:val="-2"/>
        </w:rPr>
        <w:t xml:space="preserve"> </w:t>
      </w:r>
      <w:r>
        <w:t>are</w:t>
      </w:r>
      <w:r>
        <w:rPr>
          <w:spacing w:val="-7"/>
        </w:rPr>
        <w:t xml:space="preserve"> </w:t>
      </w:r>
      <w:r>
        <w:t>forthcoming</w:t>
      </w:r>
      <w:r>
        <w:rPr>
          <w:color w:val="30849B"/>
        </w:rPr>
        <w:t>.</w:t>
      </w:r>
      <w:r>
        <w:rPr>
          <w:color w:val="30849B"/>
          <w:spacing w:val="-1"/>
        </w:rPr>
        <w:t xml:space="preserve"> </w:t>
      </w:r>
      <w:r>
        <w:t>There</w:t>
      </w:r>
      <w:r>
        <w:rPr>
          <w:spacing w:val="-2"/>
        </w:rPr>
        <w:t xml:space="preserve"> </w:t>
      </w:r>
      <w:r>
        <w:t>is</w:t>
      </w:r>
      <w:r>
        <w:rPr>
          <w:spacing w:val="-4"/>
        </w:rPr>
        <w:t xml:space="preserve"> </w:t>
      </w:r>
      <w:r>
        <w:t>no</w:t>
      </w:r>
      <w:r>
        <w:rPr>
          <w:spacing w:val="-4"/>
        </w:rPr>
        <w:t xml:space="preserve"> </w:t>
      </w:r>
      <w:r>
        <w:t>financial risk to the Council however, the impact of the plan is contingent on securing new and additional long-term funding streams.</w:t>
      </w:r>
    </w:p>
    <w:p w14:paraId="78138407" w14:textId="77777777" w:rsidR="005B0754" w:rsidRDefault="005B0754">
      <w:pPr>
        <w:pStyle w:val="BodyText"/>
        <w:spacing w:before="1"/>
      </w:pPr>
    </w:p>
    <w:p w14:paraId="78138408" w14:textId="77777777" w:rsidR="005B0754" w:rsidRDefault="00D2452F">
      <w:pPr>
        <w:pStyle w:val="BodyText"/>
        <w:ind w:left="826" w:right="2649"/>
      </w:pPr>
      <w:r>
        <w:t>Name</w:t>
      </w:r>
      <w:r>
        <w:rPr>
          <w:spacing w:val="-8"/>
        </w:rPr>
        <w:t xml:space="preserve"> </w:t>
      </w:r>
      <w:r>
        <w:t>of</w:t>
      </w:r>
      <w:r>
        <w:rPr>
          <w:spacing w:val="-7"/>
        </w:rPr>
        <w:t xml:space="preserve"> </w:t>
      </w:r>
      <w:r>
        <w:t>finance</w:t>
      </w:r>
      <w:r>
        <w:rPr>
          <w:spacing w:val="-7"/>
        </w:rPr>
        <w:t xml:space="preserve"> </w:t>
      </w:r>
      <w:r>
        <w:t>officer</w:t>
      </w:r>
      <w:r>
        <w:rPr>
          <w:spacing w:val="-7"/>
        </w:rPr>
        <w:t xml:space="preserve"> </w:t>
      </w:r>
      <w:r>
        <w:t>consulted:</w:t>
      </w:r>
      <w:r>
        <w:rPr>
          <w:spacing w:val="-1"/>
        </w:rPr>
        <w:t xml:space="preserve"> </w:t>
      </w:r>
      <w:r>
        <w:t>Hannah</w:t>
      </w:r>
      <w:r>
        <w:rPr>
          <w:spacing w:val="-6"/>
        </w:rPr>
        <w:t xml:space="preserve"> </w:t>
      </w:r>
      <w:r>
        <w:t>Birch Date consulted (30/09/25):</w:t>
      </w:r>
    </w:p>
    <w:p w14:paraId="78138409" w14:textId="77777777" w:rsidR="005B0754" w:rsidRDefault="005B0754">
      <w:pPr>
        <w:pStyle w:val="BodyText"/>
      </w:pPr>
    </w:p>
    <w:p w14:paraId="7813840A" w14:textId="77777777" w:rsidR="005B0754" w:rsidRDefault="00D2452F">
      <w:pPr>
        <w:pStyle w:val="Heading1"/>
        <w:numPr>
          <w:ilvl w:val="0"/>
          <w:numId w:val="4"/>
        </w:numPr>
        <w:tabs>
          <w:tab w:val="left" w:pos="838"/>
        </w:tabs>
        <w:ind w:left="838" w:hanging="719"/>
      </w:pPr>
      <w:r>
        <w:t xml:space="preserve">Legal </w:t>
      </w:r>
      <w:r>
        <w:rPr>
          <w:spacing w:val="-2"/>
        </w:rPr>
        <w:t>implications</w:t>
      </w:r>
    </w:p>
    <w:p w14:paraId="7813840B" w14:textId="77777777" w:rsidR="005B0754" w:rsidRDefault="005B0754">
      <w:pPr>
        <w:pStyle w:val="BodyText"/>
        <w:spacing w:before="231"/>
        <w:rPr>
          <w:b/>
        </w:rPr>
      </w:pPr>
    </w:p>
    <w:p w14:paraId="7813840C" w14:textId="77777777" w:rsidR="005B0754" w:rsidRDefault="00D2452F">
      <w:pPr>
        <w:pStyle w:val="ListParagraph"/>
        <w:numPr>
          <w:ilvl w:val="1"/>
          <w:numId w:val="4"/>
        </w:numPr>
        <w:tabs>
          <w:tab w:val="left" w:pos="826"/>
        </w:tabs>
        <w:ind w:left="826" w:right="126"/>
        <w:rPr>
          <w:sz w:val="24"/>
        </w:rPr>
      </w:pPr>
      <w:r>
        <w:rPr>
          <w:sz w:val="24"/>
        </w:rPr>
        <w:t xml:space="preserve">The GSWP has been developed in accordance with Guidance published by the Department for Work and Pensions: </w:t>
      </w:r>
      <w:hyperlink r:id="rId5">
        <w:r>
          <w:rPr>
            <w:color w:val="0000FF"/>
            <w:sz w:val="24"/>
            <w:u w:val="single" w:color="0000FF"/>
          </w:rPr>
          <w:t>Guidance for Developing local Get</w:t>
        </w:r>
      </w:hyperlink>
      <w:r>
        <w:rPr>
          <w:color w:val="0000FF"/>
          <w:sz w:val="24"/>
        </w:rPr>
        <w:t xml:space="preserve"> </w:t>
      </w:r>
      <w:hyperlink r:id="rId6">
        <w:r>
          <w:rPr>
            <w:color w:val="0000FF"/>
            <w:sz w:val="24"/>
            <w:u w:val="single" w:color="0000FF"/>
          </w:rPr>
          <w:t>Britain Working plans (England) - GOV.UK</w:t>
        </w:r>
      </w:hyperlink>
      <w:r>
        <w:rPr>
          <w:color w:val="0000FF"/>
          <w:spacing w:val="40"/>
          <w:sz w:val="24"/>
        </w:rPr>
        <w:t xml:space="preserve"> </w:t>
      </w:r>
      <w:r>
        <w:rPr>
          <w:sz w:val="24"/>
        </w:rPr>
        <w:t>This Guidance stipulates that upper tier local authorities are accountable for leading the development and submission of the Local Get Britain Working Plan, where (as here) there is no Mayoral Combined Authority currently in place. It has been agreed with the DWP that East Sussex County Council, Brighton &amp; Hove City Council and West Sussex County Council will ensure endorsement of the Plan and action plan through local advisory arrangements that will include representation from the voluntary, community, and social enterprise (VCSE) sector,</w:t>
      </w:r>
      <w:r>
        <w:rPr>
          <w:spacing w:val="-5"/>
          <w:sz w:val="24"/>
        </w:rPr>
        <w:t xml:space="preserve"> </w:t>
      </w:r>
      <w:r>
        <w:rPr>
          <w:sz w:val="24"/>
        </w:rPr>
        <w:t>education</w:t>
      </w:r>
      <w:r>
        <w:rPr>
          <w:spacing w:val="-7"/>
          <w:sz w:val="24"/>
        </w:rPr>
        <w:t xml:space="preserve"> </w:t>
      </w:r>
      <w:r>
        <w:rPr>
          <w:sz w:val="24"/>
        </w:rPr>
        <w:t>and</w:t>
      </w:r>
      <w:r>
        <w:rPr>
          <w:spacing w:val="-7"/>
          <w:sz w:val="24"/>
        </w:rPr>
        <w:t xml:space="preserve"> </w:t>
      </w:r>
      <w:r>
        <w:rPr>
          <w:sz w:val="24"/>
        </w:rPr>
        <w:t>skills</w:t>
      </w:r>
      <w:r>
        <w:rPr>
          <w:spacing w:val="-5"/>
          <w:sz w:val="24"/>
        </w:rPr>
        <w:t xml:space="preserve"> </w:t>
      </w:r>
      <w:r>
        <w:rPr>
          <w:sz w:val="24"/>
        </w:rPr>
        <w:t>providers,</w:t>
      </w:r>
      <w:r>
        <w:rPr>
          <w:spacing w:val="-5"/>
          <w:sz w:val="24"/>
        </w:rPr>
        <w:t xml:space="preserve"> </w:t>
      </w:r>
      <w:r>
        <w:rPr>
          <w:sz w:val="24"/>
        </w:rPr>
        <w:t>employer</w:t>
      </w:r>
      <w:r>
        <w:rPr>
          <w:spacing w:val="-5"/>
          <w:sz w:val="24"/>
        </w:rPr>
        <w:t xml:space="preserve"> </w:t>
      </w:r>
      <w:r>
        <w:rPr>
          <w:sz w:val="24"/>
        </w:rPr>
        <w:t>and</w:t>
      </w:r>
      <w:r>
        <w:rPr>
          <w:spacing w:val="-5"/>
          <w:sz w:val="24"/>
        </w:rPr>
        <w:t xml:space="preserve"> </w:t>
      </w:r>
      <w:r>
        <w:rPr>
          <w:sz w:val="24"/>
        </w:rPr>
        <w:t>business</w:t>
      </w:r>
      <w:r>
        <w:rPr>
          <w:spacing w:val="-5"/>
          <w:sz w:val="24"/>
        </w:rPr>
        <w:t xml:space="preserve"> </w:t>
      </w:r>
      <w:r>
        <w:rPr>
          <w:sz w:val="24"/>
        </w:rPr>
        <w:t>representative organisations and other relevant local stakeholders.</w:t>
      </w:r>
    </w:p>
    <w:p w14:paraId="7813840D" w14:textId="77777777" w:rsidR="005B0754" w:rsidRDefault="005B0754">
      <w:pPr>
        <w:pStyle w:val="BodyText"/>
        <w:spacing w:before="1"/>
      </w:pPr>
    </w:p>
    <w:p w14:paraId="7813840E" w14:textId="77777777" w:rsidR="005B0754" w:rsidRDefault="00D2452F">
      <w:pPr>
        <w:pStyle w:val="BodyText"/>
        <w:ind w:left="826"/>
      </w:pPr>
      <w:r>
        <w:t>No grant agreement has been signed by this Council with the DWP and no legal</w:t>
      </w:r>
      <w:r>
        <w:rPr>
          <w:spacing w:val="-3"/>
        </w:rPr>
        <w:t xml:space="preserve"> </w:t>
      </w:r>
      <w:r>
        <w:t>implications</w:t>
      </w:r>
      <w:r>
        <w:rPr>
          <w:spacing w:val="-6"/>
        </w:rPr>
        <w:t xml:space="preserve"> </w:t>
      </w:r>
      <w:r>
        <w:t>have</w:t>
      </w:r>
      <w:r>
        <w:rPr>
          <w:spacing w:val="-5"/>
        </w:rPr>
        <w:t xml:space="preserve"> </w:t>
      </w:r>
      <w:r>
        <w:t>been</w:t>
      </w:r>
      <w:r>
        <w:rPr>
          <w:spacing w:val="-3"/>
        </w:rPr>
        <w:t xml:space="preserve"> </w:t>
      </w:r>
      <w:r>
        <w:t>identified</w:t>
      </w:r>
      <w:r>
        <w:rPr>
          <w:spacing w:val="-3"/>
        </w:rPr>
        <w:t xml:space="preserve"> </w:t>
      </w:r>
      <w:r>
        <w:t>as</w:t>
      </w:r>
      <w:r>
        <w:rPr>
          <w:spacing w:val="-5"/>
        </w:rPr>
        <w:t xml:space="preserve"> </w:t>
      </w:r>
      <w:r>
        <w:t>being</w:t>
      </w:r>
      <w:r>
        <w:rPr>
          <w:spacing w:val="-5"/>
        </w:rPr>
        <w:t xml:space="preserve"> </w:t>
      </w:r>
      <w:r>
        <w:t>associated</w:t>
      </w:r>
      <w:r>
        <w:rPr>
          <w:spacing w:val="-3"/>
        </w:rPr>
        <w:t xml:space="preserve"> </w:t>
      </w:r>
      <w:r>
        <w:t>with</w:t>
      </w:r>
      <w:r>
        <w:rPr>
          <w:spacing w:val="-3"/>
        </w:rPr>
        <w:t xml:space="preserve"> </w:t>
      </w:r>
      <w:r>
        <w:t>the</w:t>
      </w:r>
      <w:r>
        <w:rPr>
          <w:spacing w:val="-7"/>
        </w:rPr>
        <w:t xml:space="preserve"> </w:t>
      </w:r>
      <w:r>
        <w:t xml:space="preserve">GSWP, which is mandated by the DWP. Cabinet is the correct body to approve the </w:t>
      </w:r>
      <w:r>
        <w:rPr>
          <w:spacing w:val="-2"/>
        </w:rPr>
        <w:t>recommendations.</w:t>
      </w:r>
    </w:p>
    <w:p w14:paraId="7813840F" w14:textId="77777777" w:rsidR="005B0754" w:rsidRDefault="005B0754">
      <w:pPr>
        <w:pStyle w:val="BodyText"/>
      </w:pPr>
    </w:p>
    <w:p w14:paraId="78138410" w14:textId="77777777" w:rsidR="005B0754" w:rsidRDefault="00D2452F">
      <w:pPr>
        <w:pStyle w:val="BodyText"/>
        <w:tabs>
          <w:tab w:val="left" w:pos="5860"/>
        </w:tabs>
        <w:ind w:left="826"/>
      </w:pPr>
      <w:r>
        <w:t>Name</w:t>
      </w:r>
      <w:r>
        <w:rPr>
          <w:spacing w:val="-12"/>
        </w:rPr>
        <w:t xml:space="preserve"> </w:t>
      </w:r>
      <w:r>
        <w:t>of</w:t>
      </w:r>
      <w:r>
        <w:rPr>
          <w:spacing w:val="-7"/>
        </w:rPr>
        <w:t xml:space="preserve"> </w:t>
      </w:r>
      <w:r>
        <w:t>lawyer</w:t>
      </w:r>
      <w:r>
        <w:rPr>
          <w:spacing w:val="-10"/>
        </w:rPr>
        <w:t xml:space="preserve"> </w:t>
      </w:r>
      <w:r>
        <w:t>consulted:</w:t>
      </w:r>
      <w:r>
        <w:rPr>
          <w:spacing w:val="-10"/>
        </w:rPr>
        <w:t xml:space="preserve"> </w:t>
      </w:r>
      <w:r>
        <w:t>Victoria</w:t>
      </w:r>
      <w:r>
        <w:rPr>
          <w:spacing w:val="-9"/>
        </w:rPr>
        <w:t xml:space="preserve"> </w:t>
      </w:r>
      <w:r>
        <w:rPr>
          <w:spacing w:val="-2"/>
        </w:rPr>
        <w:t>Simpson</w:t>
      </w:r>
      <w:r>
        <w:tab/>
        <w:t>Date</w:t>
      </w:r>
      <w:r>
        <w:rPr>
          <w:spacing w:val="-8"/>
        </w:rPr>
        <w:t xml:space="preserve"> </w:t>
      </w:r>
      <w:r>
        <w:t>consulted</w:t>
      </w:r>
      <w:r>
        <w:rPr>
          <w:spacing w:val="-5"/>
        </w:rPr>
        <w:t xml:space="preserve"> </w:t>
      </w:r>
      <w:r>
        <w:rPr>
          <w:spacing w:val="-2"/>
        </w:rPr>
        <w:t>07/10/2025</w:t>
      </w:r>
    </w:p>
    <w:p w14:paraId="78138411" w14:textId="77777777" w:rsidR="005B0754" w:rsidRDefault="005B0754">
      <w:pPr>
        <w:pStyle w:val="BodyText"/>
      </w:pPr>
    </w:p>
    <w:p w14:paraId="78138412" w14:textId="77777777" w:rsidR="005B0754" w:rsidRDefault="005B0754">
      <w:pPr>
        <w:pStyle w:val="BodyText"/>
      </w:pPr>
    </w:p>
    <w:p w14:paraId="78138413" w14:textId="77777777" w:rsidR="005B0754" w:rsidRDefault="00D2452F">
      <w:pPr>
        <w:pStyle w:val="ListParagraph"/>
        <w:numPr>
          <w:ilvl w:val="0"/>
          <w:numId w:val="4"/>
        </w:numPr>
        <w:tabs>
          <w:tab w:val="left" w:pos="838"/>
        </w:tabs>
        <w:ind w:left="838" w:hanging="719"/>
        <w:rPr>
          <w:b/>
          <w:sz w:val="24"/>
        </w:rPr>
      </w:pPr>
      <w:r>
        <w:rPr>
          <w:b/>
          <w:color w:val="202020"/>
          <w:sz w:val="24"/>
        </w:rPr>
        <w:t xml:space="preserve">Risk </w:t>
      </w:r>
      <w:r>
        <w:rPr>
          <w:b/>
          <w:color w:val="202020"/>
          <w:spacing w:val="-2"/>
          <w:sz w:val="24"/>
        </w:rPr>
        <w:t>implications</w:t>
      </w:r>
    </w:p>
    <w:p w14:paraId="78138414" w14:textId="77777777" w:rsidR="005B0754" w:rsidRDefault="005B0754">
      <w:pPr>
        <w:pStyle w:val="BodyText"/>
        <w:rPr>
          <w:b/>
        </w:rPr>
      </w:pPr>
    </w:p>
    <w:p w14:paraId="78138415" w14:textId="77777777" w:rsidR="005B0754" w:rsidRDefault="00D2452F">
      <w:pPr>
        <w:pStyle w:val="ListParagraph"/>
        <w:numPr>
          <w:ilvl w:val="1"/>
          <w:numId w:val="4"/>
        </w:numPr>
        <w:tabs>
          <w:tab w:val="left" w:pos="826"/>
        </w:tabs>
        <w:ind w:left="826" w:right="225"/>
        <w:rPr>
          <w:color w:val="202020"/>
          <w:sz w:val="24"/>
        </w:rPr>
      </w:pPr>
      <w:r>
        <w:rPr>
          <w:color w:val="202020"/>
          <w:sz w:val="24"/>
        </w:rPr>
        <w:t>The</w:t>
      </w:r>
      <w:r>
        <w:rPr>
          <w:color w:val="202020"/>
          <w:spacing w:val="-1"/>
          <w:sz w:val="24"/>
        </w:rPr>
        <w:t xml:space="preserve"> </w:t>
      </w:r>
      <w:r>
        <w:rPr>
          <w:color w:val="202020"/>
          <w:sz w:val="24"/>
        </w:rPr>
        <w:t>rollout</w:t>
      </w:r>
      <w:r>
        <w:rPr>
          <w:color w:val="202020"/>
          <w:spacing w:val="-1"/>
          <w:sz w:val="24"/>
        </w:rPr>
        <w:t xml:space="preserve"> </w:t>
      </w:r>
      <w:r>
        <w:rPr>
          <w:color w:val="202020"/>
          <w:sz w:val="24"/>
        </w:rPr>
        <w:t>and</w:t>
      </w:r>
      <w:r>
        <w:rPr>
          <w:color w:val="202020"/>
          <w:spacing w:val="-1"/>
          <w:sz w:val="24"/>
        </w:rPr>
        <w:t xml:space="preserve"> </w:t>
      </w:r>
      <w:r>
        <w:rPr>
          <w:color w:val="202020"/>
          <w:sz w:val="24"/>
        </w:rPr>
        <w:t>impact</w:t>
      </w:r>
      <w:r>
        <w:rPr>
          <w:color w:val="202020"/>
          <w:spacing w:val="-3"/>
          <w:sz w:val="24"/>
        </w:rPr>
        <w:t xml:space="preserve"> </w:t>
      </w:r>
      <w:r>
        <w:rPr>
          <w:color w:val="202020"/>
          <w:sz w:val="24"/>
        </w:rPr>
        <w:t>of the</w:t>
      </w:r>
      <w:r>
        <w:rPr>
          <w:color w:val="202020"/>
          <w:spacing w:val="-1"/>
          <w:sz w:val="24"/>
        </w:rPr>
        <w:t xml:space="preserve"> </w:t>
      </w:r>
      <w:r>
        <w:rPr>
          <w:color w:val="202020"/>
          <w:sz w:val="24"/>
        </w:rPr>
        <w:t>Mayoral</w:t>
      </w:r>
      <w:r>
        <w:rPr>
          <w:color w:val="202020"/>
          <w:spacing w:val="-1"/>
          <w:sz w:val="24"/>
        </w:rPr>
        <w:t xml:space="preserve"> </w:t>
      </w:r>
      <w:r>
        <w:rPr>
          <w:color w:val="202020"/>
          <w:sz w:val="24"/>
        </w:rPr>
        <w:t>Combined</w:t>
      </w:r>
      <w:r>
        <w:rPr>
          <w:color w:val="202020"/>
          <w:spacing w:val="-1"/>
          <w:sz w:val="24"/>
        </w:rPr>
        <w:t xml:space="preserve"> </w:t>
      </w:r>
      <w:r>
        <w:rPr>
          <w:color w:val="202020"/>
          <w:sz w:val="24"/>
        </w:rPr>
        <w:t>County</w:t>
      </w:r>
      <w:r>
        <w:rPr>
          <w:color w:val="202020"/>
          <w:spacing w:val="-3"/>
          <w:sz w:val="24"/>
        </w:rPr>
        <w:t xml:space="preserve"> </w:t>
      </w:r>
      <w:r>
        <w:rPr>
          <w:color w:val="202020"/>
          <w:sz w:val="24"/>
        </w:rPr>
        <w:t>Authority</w:t>
      </w:r>
      <w:r>
        <w:rPr>
          <w:color w:val="202020"/>
          <w:spacing w:val="-3"/>
          <w:sz w:val="24"/>
        </w:rPr>
        <w:t xml:space="preserve"> </w:t>
      </w:r>
      <w:r>
        <w:rPr>
          <w:color w:val="202020"/>
          <w:sz w:val="24"/>
        </w:rPr>
        <w:t>is</w:t>
      </w:r>
      <w:r>
        <w:rPr>
          <w:color w:val="202020"/>
          <w:spacing w:val="-1"/>
          <w:sz w:val="24"/>
        </w:rPr>
        <w:t xml:space="preserve"> </w:t>
      </w:r>
      <w:r>
        <w:rPr>
          <w:color w:val="202020"/>
          <w:sz w:val="24"/>
        </w:rPr>
        <w:t>not</w:t>
      </w:r>
      <w:r>
        <w:rPr>
          <w:color w:val="202020"/>
          <w:spacing w:val="-1"/>
          <w:sz w:val="24"/>
        </w:rPr>
        <w:t xml:space="preserve"> </w:t>
      </w:r>
      <w:r>
        <w:rPr>
          <w:color w:val="202020"/>
          <w:sz w:val="24"/>
        </w:rPr>
        <w:t>yet fully</w:t>
      </w:r>
      <w:r>
        <w:rPr>
          <w:color w:val="202020"/>
          <w:spacing w:val="-6"/>
          <w:sz w:val="24"/>
        </w:rPr>
        <w:t xml:space="preserve"> </w:t>
      </w:r>
      <w:r>
        <w:rPr>
          <w:color w:val="202020"/>
          <w:sz w:val="24"/>
        </w:rPr>
        <w:t>known</w:t>
      </w:r>
      <w:r>
        <w:rPr>
          <w:color w:val="202020"/>
          <w:spacing w:val="-3"/>
          <w:sz w:val="24"/>
        </w:rPr>
        <w:t xml:space="preserve"> </w:t>
      </w:r>
      <w:r>
        <w:rPr>
          <w:color w:val="202020"/>
          <w:sz w:val="24"/>
        </w:rPr>
        <w:t>or</w:t>
      </w:r>
      <w:r>
        <w:rPr>
          <w:color w:val="202020"/>
          <w:spacing w:val="-3"/>
          <w:sz w:val="24"/>
        </w:rPr>
        <w:t xml:space="preserve"> </w:t>
      </w:r>
      <w:r>
        <w:rPr>
          <w:color w:val="202020"/>
          <w:sz w:val="24"/>
        </w:rPr>
        <w:t>worked</w:t>
      </w:r>
      <w:r>
        <w:rPr>
          <w:color w:val="202020"/>
          <w:spacing w:val="-3"/>
          <w:sz w:val="24"/>
        </w:rPr>
        <w:t xml:space="preserve"> </w:t>
      </w:r>
      <w:r>
        <w:rPr>
          <w:color w:val="202020"/>
          <w:sz w:val="24"/>
        </w:rPr>
        <w:t>through. However,</w:t>
      </w:r>
      <w:r>
        <w:rPr>
          <w:color w:val="202020"/>
          <w:spacing w:val="-3"/>
          <w:sz w:val="24"/>
        </w:rPr>
        <w:t xml:space="preserve"> </w:t>
      </w:r>
      <w:r>
        <w:rPr>
          <w:color w:val="202020"/>
          <w:sz w:val="24"/>
        </w:rPr>
        <w:t>this</w:t>
      </w:r>
      <w:r>
        <w:rPr>
          <w:color w:val="202020"/>
          <w:spacing w:val="-3"/>
          <w:sz w:val="24"/>
        </w:rPr>
        <w:t xml:space="preserve"> </w:t>
      </w:r>
      <w:r>
        <w:rPr>
          <w:color w:val="202020"/>
          <w:sz w:val="24"/>
        </w:rPr>
        <w:t>work</w:t>
      </w:r>
      <w:r>
        <w:rPr>
          <w:color w:val="202020"/>
          <w:spacing w:val="-2"/>
          <w:sz w:val="24"/>
        </w:rPr>
        <w:t xml:space="preserve"> </w:t>
      </w:r>
      <w:r>
        <w:rPr>
          <w:color w:val="202020"/>
          <w:sz w:val="24"/>
        </w:rPr>
        <w:t>will</w:t>
      </w:r>
      <w:r>
        <w:rPr>
          <w:color w:val="202020"/>
          <w:spacing w:val="-4"/>
          <w:sz w:val="24"/>
        </w:rPr>
        <w:t xml:space="preserve"> </w:t>
      </w:r>
      <w:r>
        <w:rPr>
          <w:color w:val="202020"/>
          <w:sz w:val="24"/>
        </w:rPr>
        <w:t>feed</w:t>
      </w:r>
      <w:r>
        <w:rPr>
          <w:color w:val="202020"/>
          <w:spacing w:val="-3"/>
          <w:sz w:val="24"/>
        </w:rPr>
        <w:t xml:space="preserve"> </w:t>
      </w:r>
      <w:r>
        <w:rPr>
          <w:color w:val="202020"/>
          <w:sz w:val="24"/>
        </w:rPr>
        <w:t>through</w:t>
      </w:r>
      <w:r>
        <w:rPr>
          <w:color w:val="202020"/>
          <w:spacing w:val="-3"/>
          <w:sz w:val="24"/>
        </w:rPr>
        <w:t xml:space="preserve"> </w:t>
      </w:r>
      <w:r>
        <w:rPr>
          <w:color w:val="202020"/>
          <w:sz w:val="24"/>
        </w:rPr>
        <w:t>into</w:t>
      </w:r>
      <w:r>
        <w:rPr>
          <w:color w:val="202020"/>
          <w:spacing w:val="-2"/>
          <w:sz w:val="24"/>
        </w:rPr>
        <w:t xml:space="preserve"> </w:t>
      </w:r>
      <w:r>
        <w:rPr>
          <w:color w:val="202020"/>
          <w:sz w:val="24"/>
        </w:rPr>
        <w:t>the Devolution Board and any risks will be flagged, monitored and addressed through that piece of work.</w:t>
      </w:r>
    </w:p>
    <w:p w14:paraId="78138416" w14:textId="77777777" w:rsidR="005B0754" w:rsidRDefault="005B0754">
      <w:pPr>
        <w:pStyle w:val="BodyText"/>
        <w:spacing w:before="1"/>
      </w:pPr>
    </w:p>
    <w:p w14:paraId="78138417" w14:textId="77777777" w:rsidR="005B0754" w:rsidRDefault="00D2452F">
      <w:pPr>
        <w:pStyle w:val="Heading1"/>
        <w:numPr>
          <w:ilvl w:val="0"/>
          <w:numId w:val="4"/>
        </w:numPr>
        <w:tabs>
          <w:tab w:val="left" w:pos="838"/>
        </w:tabs>
        <w:ind w:left="838" w:hanging="719"/>
      </w:pPr>
      <w:r>
        <w:t>Equalities</w:t>
      </w:r>
      <w:r>
        <w:rPr>
          <w:spacing w:val="-2"/>
        </w:rPr>
        <w:t xml:space="preserve"> implications</w:t>
      </w:r>
    </w:p>
    <w:p w14:paraId="78138418" w14:textId="77777777" w:rsidR="005B0754" w:rsidRDefault="00D2452F">
      <w:pPr>
        <w:pStyle w:val="ListParagraph"/>
        <w:numPr>
          <w:ilvl w:val="1"/>
          <w:numId w:val="4"/>
        </w:numPr>
        <w:tabs>
          <w:tab w:val="left" w:pos="826"/>
        </w:tabs>
        <w:spacing w:before="273"/>
        <w:ind w:left="826" w:right="161"/>
        <w:rPr>
          <w:sz w:val="24"/>
        </w:rPr>
      </w:pPr>
      <w:r>
        <w:rPr>
          <w:sz w:val="24"/>
        </w:rPr>
        <w:t>This</w:t>
      </w:r>
      <w:r>
        <w:rPr>
          <w:spacing w:val="-3"/>
          <w:sz w:val="24"/>
        </w:rPr>
        <w:t xml:space="preserve"> </w:t>
      </w:r>
      <w:r>
        <w:rPr>
          <w:sz w:val="24"/>
        </w:rPr>
        <w:t>work</w:t>
      </w:r>
      <w:r>
        <w:rPr>
          <w:spacing w:val="-2"/>
          <w:sz w:val="24"/>
        </w:rPr>
        <w:t xml:space="preserve"> </w:t>
      </w:r>
      <w:r>
        <w:rPr>
          <w:sz w:val="24"/>
        </w:rPr>
        <w:t>identifies</w:t>
      </w:r>
      <w:r>
        <w:rPr>
          <w:spacing w:val="-2"/>
          <w:sz w:val="24"/>
        </w:rPr>
        <w:t xml:space="preserve"> </w:t>
      </w:r>
      <w:r>
        <w:rPr>
          <w:sz w:val="24"/>
        </w:rPr>
        <w:t>the</w:t>
      </w:r>
      <w:r>
        <w:rPr>
          <w:spacing w:val="-5"/>
          <w:sz w:val="24"/>
        </w:rPr>
        <w:t xml:space="preserve"> </w:t>
      </w:r>
      <w:r>
        <w:rPr>
          <w:sz w:val="24"/>
        </w:rPr>
        <w:t>numerous</w:t>
      </w:r>
      <w:r>
        <w:rPr>
          <w:spacing w:val="-3"/>
          <w:sz w:val="24"/>
        </w:rPr>
        <w:t xml:space="preserve"> </w:t>
      </w:r>
      <w:r>
        <w:rPr>
          <w:sz w:val="24"/>
        </w:rPr>
        <w:t>delivery</w:t>
      </w:r>
      <w:r>
        <w:rPr>
          <w:spacing w:val="-7"/>
          <w:sz w:val="24"/>
        </w:rPr>
        <w:t xml:space="preserve"> </w:t>
      </w:r>
      <w:r>
        <w:rPr>
          <w:sz w:val="24"/>
        </w:rPr>
        <w:t>strands</w:t>
      </w:r>
      <w:r>
        <w:rPr>
          <w:spacing w:val="-5"/>
          <w:sz w:val="24"/>
        </w:rPr>
        <w:t xml:space="preserve"> </w:t>
      </w:r>
      <w:r>
        <w:rPr>
          <w:sz w:val="24"/>
        </w:rPr>
        <w:t>across</w:t>
      </w:r>
      <w:r>
        <w:rPr>
          <w:spacing w:val="-3"/>
          <w:sz w:val="24"/>
        </w:rPr>
        <w:t xml:space="preserve"> </w:t>
      </w:r>
      <w:r>
        <w:rPr>
          <w:sz w:val="24"/>
        </w:rPr>
        <w:t>Sussex</w:t>
      </w:r>
      <w:r>
        <w:rPr>
          <w:spacing w:val="-6"/>
          <w:sz w:val="24"/>
        </w:rPr>
        <w:t xml:space="preserve"> </w:t>
      </w:r>
      <w:r>
        <w:rPr>
          <w:sz w:val="24"/>
        </w:rPr>
        <w:t>to</w:t>
      </w:r>
      <w:r>
        <w:rPr>
          <w:spacing w:val="-5"/>
          <w:sz w:val="24"/>
        </w:rPr>
        <w:t xml:space="preserve"> </w:t>
      </w:r>
      <w:r>
        <w:rPr>
          <w:sz w:val="24"/>
        </w:rPr>
        <w:t>support those with long term economic inactivity into work, through one combined plan. The implementation of the combined plan may impact on future delivery (subject to national policy and funding). If service developments change, new EIA’s will be completed to ensure equality impactions are addressed. The plan at present does not impact on delivery service.</w:t>
      </w:r>
    </w:p>
    <w:p w14:paraId="78138419" w14:textId="77777777" w:rsidR="005B0754" w:rsidRDefault="005B0754">
      <w:pPr>
        <w:pStyle w:val="ListParagraph"/>
        <w:rPr>
          <w:sz w:val="24"/>
        </w:rPr>
        <w:sectPr w:rsidR="005B0754">
          <w:pgSz w:w="11910" w:h="16850"/>
          <w:pgMar w:top="1280" w:right="1275" w:bottom="280" w:left="1559" w:header="720" w:footer="720" w:gutter="0"/>
          <w:cols w:space="720"/>
        </w:sectPr>
      </w:pPr>
    </w:p>
    <w:p w14:paraId="7813841A" w14:textId="77777777" w:rsidR="005B0754" w:rsidRDefault="00D2452F">
      <w:pPr>
        <w:pStyle w:val="Heading1"/>
        <w:numPr>
          <w:ilvl w:val="0"/>
          <w:numId w:val="4"/>
        </w:numPr>
        <w:tabs>
          <w:tab w:val="left" w:pos="838"/>
        </w:tabs>
        <w:spacing w:before="75"/>
        <w:ind w:left="838" w:hanging="719"/>
      </w:pPr>
      <w:r>
        <w:lastRenderedPageBreak/>
        <w:t>Sustainability</w:t>
      </w:r>
      <w:r>
        <w:rPr>
          <w:spacing w:val="-8"/>
        </w:rPr>
        <w:t xml:space="preserve"> </w:t>
      </w:r>
      <w:r>
        <w:rPr>
          <w:spacing w:val="-2"/>
        </w:rPr>
        <w:t>implications</w:t>
      </w:r>
    </w:p>
    <w:p w14:paraId="7813841B" w14:textId="77777777" w:rsidR="005B0754" w:rsidRDefault="005B0754">
      <w:pPr>
        <w:pStyle w:val="BodyText"/>
        <w:spacing w:before="1"/>
        <w:rPr>
          <w:b/>
        </w:rPr>
      </w:pPr>
    </w:p>
    <w:p w14:paraId="7813841C" w14:textId="77777777" w:rsidR="005B0754" w:rsidRDefault="00D2452F">
      <w:pPr>
        <w:pStyle w:val="ListParagraph"/>
        <w:numPr>
          <w:ilvl w:val="1"/>
          <w:numId w:val="4"/>
        </w:numPr>
        <w:tabs>
          <w:tab w:val="left" w:pos="826"/>
        </w:tabs>
        <w:ind w:left="826" w:right="777"/>
        <w:rPr>
          <w:sz w:val="24"/>
        </w:rPr>
      </w:pPr>
      <w:r>
        <w:rPr>
          <w:sz w:val="24"/>
        </w:rPr>
        <w:t>The</w:t>
      </w:r>
      <w:r>
        <w:rPr>
          <w:spacing w:val="-3"/>
          <w:sz w:val="24"/>
        </w:rPr>
        <w:t xml:space="preserve"> </w:t>
      </w:r>
      <w:r>
        <w:rPr>
          <w:sz w:val="24"/>
        </w:rPr>
        <w:t>plan</w:t>
      </w:r>
      <w:r>
        <w:rPr>
          <w:spacing w:val="-3"/>
          <w:sz w:val="24"/>
        </w:rPr>
        <w:t xml:space="preserve"> </w:t>
      </w:r>
      <w:r>
        <w:rPr>
          <w:sz w:val="24"/>
        </w:rPr>
        <w:t>is</w:t>
      </w:r>
      <w:r>
        <w:rPr>
          <w:spacing w:val="-3"/>
          <w:sz w:val="24"/>
        </w:rPr>
        <w:t xml:space="preserve"> </w:t>
      </w:r>
      <w:r>
        <w:rPr>
          <w:sz w:val="24"/>
        </w:rPr>
        <w:t>to</w:t>
      </w:r>
      <w:r>
        <w:rPr>
          <w:spacing w:val="-1"/>
          <w:sz w:val="24"/>
        </w:rPr>
        <w:t xml:space="preserve"> </w:t>
      </w:r>
      <w:r>
        <w:rPr>
          <w:sz w:val="24"/>
        </w:rPr>
        <w:t>reduce</w:t>
      </w:r>
      <w:r>
        <w:rPr>
          <w:spacing w:val="-4"/>
          <w:sz w:val="24"/>
        </w:rPr>
        <w:t xml:space="preserve"> </w:t>
      </w:r>
      <w:r>
        <w:rPr>
          <w:sz w:val="24"/>
        </w:rPr>
        <w:t>economic</w:t>
      </w:r>
      <w:r>
        <w:rPr>
          <w:spacing w:val="-3"/>
          <w:sz w:val="24"/>
        </w:rPr>
        <w:t xml:space="preserve"> </w:t>
      </w:r>
      <w:r>
        <w:rPr>
          <w:sz w:val="24"/>
        </w:rPr>
        <w:t>inactivity</w:t>
      </w:r>
      <w:r>
        <w:rPr>
          <w:spacing w:val="-6"/>
          <w:sz w:val="24"/>
        </w:rPr>
        <w:t xml:space="preserve"> </w:t>
      </w:r>
      <w:r>
        <w:rPr>
          <w:sz w:val="24"/>
        </w:rPr>
        <w:t>and</w:t>
      </w:r>
      <w:r>
        <w:rPr>
          <w:spacing w:val="-5"/>
          <w:sz w:val="24"/>
        </w:rPr>
        <w:t xml:space="preserve"> </w:t>
      </w:r>
      <w:r>
        <w:rPr>
          <w:sz w:val="24"/>
        </w:rPr>
        <w:t>support</w:t>
      </w:r>
      <w:r>
        <w:rPr>
          <w:spacing w:val="-3"/>
          <w:sz w:val="24"/>
        </w:rPr>
        <w:t xml:space="preserve"> </w:t>
      </w:r>
      <w:r>
        <w:rPr>
          <w:sz w:val="24"/>
        </w:rPr>
        <w:t>people</w:t>
      </w:r>
      <w:r>
        <w:rPr>
          <w:spacing w:val="-5"/>
          <w:sz w:val="24"/>
        </w:rPr>
        <w:t xml:space="preserve"> </w:t>
      </w:r>
      <w:r>
        <w:rPr>
          <w:sz w:val="24"/>
        </w:rPr>
        <w:t>into</w:t>
      </w:r>
      <w:r>
        <w:rPr>
          <w:spacing w:val="-4"/>
          <w:sz w:val="24"/>
        </w:rPr>
        <w:t xml:space="preserve"> </w:t>
      </w:r>
      <w:r>
        <w:rPr>
          <w:sz w:val="24"/>
        </w:rPr>
        <w:t>work which should have positive social and economic impacts.</w:t>
      </w:r>
    </w:p>
    <w:p w14:paraId="7813841D" w14:textId="77777777" w:rsidR="005B0754" w:rsidRDefault="005B0754">
      <w:pPr>
        <w:pStyle w:val="BodyText"/>
      </w:pPr>
    </w:p>
    <w:p w14:paraId="7813841E" w14:textId="77777777" w:rsidR="005B0754" w:rsidRDefault="00D2452F">
      <w:pPr>
        <w:pStyle w:val="Heading1"/>
        <w:numPr>
          <w:ilvl w:val="0"/>
          <w:numId w:val="4"/>
        </w:numPr>
        <w:tabs>
          <w:tab w:val="left" w:pos="838"/>
        </w:tabs>
        <w:ind w:left="838" w:hanging="719"/>
      </w:pPr>
      <w:r>
        <w:t xml:space="preserve">Other </w:t>
      </w:r>
      <w:r>
        <w:rPr>
          <w:spacing w:val="-2"/>
        </w:rPr>
        <w:t>Implications</w:t>
      </w:r>
    </w:p>
    <w:p w14:paraId="7813841F" w14:textId="77777777" w:rsidR="005B0754" w:rsidRDefault="005B0754">
      <w:pPr>
        <w:pStyle w:val="BodyText"/>
        <w:rPr>
          <w:b/>
        </w:rPr>
      </w:pPr>
    </w:p>
    <w:p w14:paraId="78138420" w14:textId="77777777" w:rsidR="005B0754" w:rsidRDefault="00D2452F">
      <w:pPr>
        <w:ind w:left="839"/>
        <w:rPr>
          <w:b/>
          <w:sz w:val="24"/>
        </w:rPr>
      </w:pPr>
      <w:r>
        <w:rPr>
          <w:b/>
          <w:sz w:val="24"/>
        </w:rPr>
        <w:t>Public health</w:t>
      </w:r>
      <w:r>
        <w:rPr>
          <w:b/>
          <w:spacing w:val="-1"/>
          <w:sz w:val="24"/>
        </w:rPr>
        <w:t xml:space="preserve"> </w:t>
      </w:r>
      <w:r>
        <w:rPr>
          <w:b/>
          <w:spacing w:val="-2"/>
          <w:sz w:val="24"/>
        </w:rPr>
        <w:t>implications:</w:t>
      </w:r>
    </w:p>
    <w:p w14:paraId="78138421" w14:textId="77777777" w:rsidR="005B0754" w:rsidRDefault="005B0754">
      <w:pPr>
        <w:pStyle w:val="BodyText"/>
        <w:rPr>
          <w:b/>
        </w:rPr>
      </w:pPr>
    </w:p>
    <w:p w14:paraId="78138422" w14:textId="77777777" w:rsidR="005B0754" w:rsidRDefault="00D2452F">
      <w:pPr>
        <w:pStyle w:val="ListParagraph"/>
        <w:numPr>
          <w:ilvl w:val="1"/>
          <w:numId w:val="4"/>
        </w:numPr>
        <w:tabs>
          <w:tab w:val="left" w:pos="826"/>
        </w:tabs>
        <w:ind w:left="826" w:right="885"/>
        <w:rPr>
          <w:sz w:val="24"/>
        </w:rPr>
      </w:pPr>
      <w:r>
        <w:rPr>
          <w:sz w:val="24"/>
        </w:rPr>
        <w:t>Good</w:t>
      </w:r>
      <w:r>
        <w:rPr>
          <w:spacing w:val="-6"/>
          <w:sz w:val="24"/>
        </w:rPr>
        <w:t xml:space="preserve"> </w:t>
      </w:r>
      <w:r>
        <w:rPr>
          <w:sz w:val="24"/>
        </w:rPr>
        <w:t>work</w:t>
      </w:r>
      <w:r>
        <w:rPr>
          <w:spacing w:val="-4"/>
          <w:sz w:val="24"/>
        </w:rPr>
        <w:t xml:space="preserve"> </w:t>
      </w:r>
      <w:r>
        <w:rPr>
          <w:sz w:val="24"/>
        </w:rPr>
        <w:t>improves</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wellbeing</w:t>
      </w:r>
      <w:r>
        <w:rPr>
          <w:spacing w:val="-5"/>
          <w:sz w:val="24"/>
        </w:rPr>
        <w:t xml:space="preserve"> </w:t>
      </w:r>
      <w:r>
        <w:rPr>
          <w:sz w:val="24"/>
        </w:rPr>
        <w:t>and</w:t>
      </w:r>
      <w:r>
        <w:rPr>
          <w:spacing w:val="-4"/>
          <w:sz w:val="24"/>
        </w:rPr>
        <w:t xml:space="preserve"> </w:t>
      </w:r>
      <w:r>
        <w:rPr>
          <w:sz w:val="24"/>
        </w:rPr>
        <w:t>protects</w:t>
      </w:r>
      <w:r>
        <w:rPr>
          <w:spacing w:val="-4"/>
          <w:sz w:val="24"/>
        </w:rPr>
        <w:t xml:space="preserve"> </w:t>
      </w:r>
      <w:r>
        <w:rPr>
          <w:sz w:val="24"/>
        </w:rPr>
        <w:t>against</w:t>
      </w:r>
      <w:r>
        <w:rPr>
          <w:spacing w:val="-4"/>
          <w:sz w:val="24"/>
        </w:rPr>
        <w:t xml:space="preserve"> </w:t>
      </w:r>
      <w:r>
        <w:rPr>
          <w:sz w:val="24"/>
        </w:rPr>
        <w:t xml:space="preserve">social </w:t>
      </w:r>
      <w:r>
        <w:rPr>
          <w:spacing w:val="-2"/>
          <w:sz w:val="24"/>
        </w:rPr>
        <w:t>exclusion.</w:t>
      </w:r>
    </w:p>
    <w:p w14:paraId="78138423" w14:textId="77777777" w:rsidR="005B0754" w:rsidRDefault="005B0754">
      <w:pPr>
        <w:pStyle w:val="BodyText"/>
      </w:pPr>
    </w:p>
    <w:p w14:paraId="78138424" w14:textId="77777777" w:rsidR="005B0754" w:rsidRDefault="00D2452F">
      <w:pPr>
        <w:pStyle w:val="Heading1"/>
        <w:numPr>
          <w:ilvl w:val="0"/>
          <w:numId w:val="4"/>
        </w:numPr>
        <w:tabs>
          <w:tab w:val="left" w:pos="838"/>
        </w:tabs>
        <w:ind w:left="838" w:hanging="719"/>
      </w:pPr>
      <w:r>
        <w:rPr>
          <w:spacing w:val="-2"/>
        </w:rPr>
        <w:t>Conclusion</w:t>
      </w:r>
    </w:p>
    <w:p w14:paraId="78138425" w14:textId="77777777" w:rsidR="005B0754" w:rsidRDefault="005B0754">
      <w:pPr>
        <w:pStyle w:val="BodyText"/>
        <w:spacing w:before="1"/>
        <w:rPr>
          <w:b/>
        </w:rPr>
      </w:pPr>
    </w:p>
    <w:p w14:paraId="78138426" w14:textId="77777777" w:rsidR="005B0754" w:rsidRDefault="00D2452F">
      <w:pPr>
        <w:pStyle w:val="ListParagraph"/>
        <w:numPr>
          <w:ilvl w:val="1"/>
          <w:numId w:val="4"/>
        </w:numPr>
        <w:tabs>
          <w:tab w:val="left" w:pos="826"/>
        </w:tabs>
        <w:ind w:left="826" w:right="150"/>
        <w:rPr>
          <w:sz w:val="24"/>
        </w:rPr>
      </w:pPr>
      <w:r>
        <w:rPr>
          <w:sz w:val="24"/>
        </w:rPr>
        <w:t>This plan is a requirement of the Department for Work and Pensions and supports the Governments Get Britain Working Plan. By working pan Sussex, we</w:t>
      </w:r>
      <w:r>
        <w:rPr>
          <w:spacing w:val="-1"/>
          <w:sz w:val="24"/>
        </w:rPr>
        <w:t xml:space="preserve"> </w:t>
      </w:r>
      <w:r>
        <w:rPr>
          <w:sz w:val="24"/>
        </w:rPr>
        <w:t>begin</w:t>
      </w:r>
      <w:r>
        <w:rPr>
          <w:spacing w:val="-2"/>
          <w:sz w:val="24"/>
        </w:rPr>
        <w:t xml:space="preserve"> </w:t>
      </w:r>
      <w:r>
        <w:rPr>
          <w:sz w:val="24"/>
        </w:rPr>
        <w:t>to</w:t>
      </w:r>
      <w:r>
        <w:rPr>
          <w:spacing w:val="-2"/>
          <w:sz w:val="24"/>
        </w:rPr>
        <w:t xml:space="preserve"> </w:t>
      </w:r>
      <w:r>
        <w:rPr>
          <w:sz w:val="24"/>
        </w:rPr>
        <w:t>align</w:t>
      </w:r>
      <w:r>
        <w:rPr>
          <w:spacing w:val="-2"/>
          <w:sz w:val="24"/>
        </w:rPr>
        <w:t xml:space="preserve"> </w:t>
      </w:r>
      <w:r>
        <w:rPr>
          <w:sz w:val="24"/>
        </w:rPr>
        <w:t>the</w:t>
      </w:r>
      <w:r>
        <w:rPr>
          <w:spacing w:val="-2"/>
          <w:sz w:val="24"/>
        </w:rPr>
        <w:t xml:space="preserve"> </w:t>
      </w:r>
      <w:r>
        <w:rPr>
          <w:sz w:val="24"/>
        </w:rPr>
        <w:t>work</w:t>
      </w:r>
      <w:r>
        <w:rPr>
          <w:spacing w:val="-2"/>
          <w:sz w:val="24"/>
        </w:rPr>
        <w:t xml:space="preserve"> </w:t>
      </w:r>
      <w:r>
        <w:rPr>
          <w:sz w:val="24"/>
        </w:rPr>
        <w:t>into</w:t>
      </w:r>
      <w:r>
        <w:rPr>
          <w:spacing w:val="-1"/>
          <w:sz w:val="24"/>
        </w:rPr>
        <w:t xml:space="preserve"> </w:t>
      </w:r>
      <w:r>
        <w:rPr>
          <w:sz w:val="24"/>
        </w:rPr>
        <w:t>the</w:t>
      </w:r>
      <w:r>
        <w:rPr>
          <w:spacing w:val="-2"/>
          <w:sz w:val="24"/>
        </w:rPr>
        <w:t xml:space="preserve"> </w:t>
      </w:r>
      <w:r>
        <w:rPr>
          <w:sz w:val="24"/>
        </w:rPr>
        <w:t>MCCA geography,</w:t>
      </w:r>
      <w:r>
        <w:rPr>
          <w:spacing w:val="-2"/>
          <w:sz w:val="24"/>
        </w:rPr>
        <w:t xml:space="preserve"> </w:t>
      </w:r>
      <w:r>
        <w:rPr>
          <w:sz w:val="24"/>
        </w:rPr>
        <w:t>should</w:t>
      </w:r>
      <w:r>
        <w:rPr>
          <w:spacing w:val="-2"/>
          <w:sz w:val="24"/>
        </w:rPr>
        <w:t xml:space="preserve"> </w:t>
      </w:r>
      <w:r>
        <w:rPr>
          <w:sz w:val="24"/>
        </w:rPr>
        <w:t>a</w:t>
      </w:r>
      <w:r>
        <w:rPr>
          <w:spacing w:val="-3"/>
          <w:sz w:val="24"/>
        </w:rPr>
        <w:t xml:space="preserve"> </w:t>
      </w:r>
      <w:r>
        <w:rPr>
          <w:sz w:val="24"/>
        </w:rPr>
        <w:t>new Mayoral Combined County Authority (MCCA) be established. We are also able</w:t>
      </w:r>
      <w:r>
        <w:rPr>
          <w:spacing w:val="-4"/>
          <w:sz w:val="24"/>
        </w:rPr>
        <w:t xml:space="preserve"> </w:t>
      </w:r>
      <w:r>
        <w:rPr>
          <w:sz w:val="24"/>
        </w:rPr>
        <w:t>to</w:t>
      </w:r>
      <w:r>
        <w:rPr>
          <w:spacing w:val="-4"/>
          <w:sz w:val="24"/>
        </w:rPr>
        <w:t xml:space="preserve"> </w:t>
      </w:r>
      <w:r>
        <w:rPr>
          <w:sz w:val="24"/>
        </w:rPr>
        <w:t>utilize</w:t>
      </w:r>
      <w:r>
        <w:rPr>
          <w:spacing w:val="-4"/>
          <w:sz w:val="24"/>
        </w:rPr>
        <w:t xml:space="preserve"> </w:t>
      </w:r>
      <w:r>
        <w:rPr>
          <w:sz w:val="24"/>
        </w:rPr>
        <w:t>expertise</w:t>
      </w:r>
      <w:r>
        <w:rPr>
          <w:spacing w:val="-4"/>
          <w:sz w:val="24"/>
        </w:rPr>
        <w:t xml:space="preserve"> </w:t>
      </w:r>
      <w:r>
        <w:rPr>
          <w:sz w:val="24"/>
        </w:rPr>
        <w:t>and</w:t>
      </w:r>
      <w:r>
        <w:rPr>
          <w:spacing w:val="-6"/>
          <w:sz w:val="24"/>
        </w:rPr>
        <w:t xml:space="preserve"> </w:t>
      </w:r>
      <w:r>
        <w:rPr>
          <w:sz w:val="24"/>
        </w:rPr>
        <w:t>knowledge</w:t>
      </w:r>
      <w:r>
        <w:rPr>
          <w:spacing w:val="-4"/>
          <w:sz w:val="24"/>
        </w:rPr>
        <w:t xml:space="preserve"> </w:t>
      </w:r>
      <w:r>
        <w:rPr>
          <w:sz w:val="24"/>
        </w:rPr>
        <w:t>across</w:t>
      </w:r>
      <w:r>
        <w:rPr>
          <w:spacing w:val="-6"/>
          <w:sz w:val="24"/>
        </w:rPr>
        <w:t xml:space="preserve"> </w:t>
      </w:r>
      <w:r>
        <w:rPr>
          <w:sz w:val="24"/>
        </w:rPr>
        <w:t>the</w:t>
      </w:r>
      <w:r>
        <w:rPr>
          <w:spacing w:val="-4"/>
          <w:sz w:val="24"/>
        </w:rPr>
        <w:t xml:space="preserve"> </w:t>
      </w:r>
      <w:r>
        <w:rPr>
          <w:sz w:val="24"/>
        </w:rPr>
        <w:t>councils,</w:t>
      </w:r>
      <w:r>
        <w:rPr>
          <w:spacing w:val="-4"/>
          <w:sz w:val="24"/>
        </w:rPr>
        <w:t xml:space="preserve"> </w:t>
      </w:r>
      <w:r>
        <w:rPr>
          <w:sz w:val="24"/>
        </w:rPr>
        <w:t>supporting</w:t>
      </w:r>
      <w:r>
        <w:rPr>
          <w:spacing w:val="-6"/>
          <w:sz w:val="24"/>
        </w:rPr>
        <w:t xml:space="preserve"> </w:t>
      </w:r>
      <w:r>
        <w:rPr>
          <w:sz w:val="24"/>
        </w:rPr>
        <w:t>more people back into employment.</w:t>
      </w:r>
    </w:p>
    <w:p w14:paraId="78138427" w14:textId="77777777" w:rsidR="005B0754" w:rsidRDefault="005B0754">
      <w:pPr>
        <w:pStyle w:val="BodyText"/>
      </w:pPr>
    </w:p>
    <w:p w14:paraId="78138428" w14:textId="77777777" w:rsidR="005B0754" w:rsidRDefault="00D2452F">
      <w:pPr>
        <w:pStyle w:val="Heading1"/>
        <w:ind w:left="119" w:firstLine="0"/>
      </w:pPr>
      <w:r>
        <w:t>Supporting</w:t>
      </w:r>
      <w:r>
        <w:rPr>
          <w:spacing w:val="-1"/>
        </w:rPr>
        <w:t xml:space="preserve"> </w:t>
      </w:r>
      <w:r>
        <w:rPr>
          <w:spacing w:val="-2"/>
        </w:rPr>
        <w:t>Documentation</w:t>
      </w:r>
    </w:p>
    <w:p w14:paraId="78138429" w14:textId="77777777" w:rsidR="005B0754" w:rsidRDefault="005B0754">
      <w:pPr>
        <w:pStyle w:val="BodyText"/>
        <w:rPr>
          <w:b/>
        </w:rPr>
      </w:pPr>
    </w:p>
    <w:p w14:paraId="7813842A" w14:textId="77777777" w:rsidR="005B0754" w:rsidRDefault="00D2452F">
      <w:pPr>
        <w:pStyle w:val="ListParagraph"/>
        <w:numPr>
          <w:ilvl w:val="0"/>
          <w:numId w:val="2"/>
        </w:numPr>
        <w:tabs>
          <w:tab w:val="left" w:pos="826"/>
        </w:tabs>
        <w:ind w:left="826" w:hanging="707"/>
        <w:rPr>
          <w:b/>
          <w:sz w:val="24"/>
        </w:rPr>
      </w:pPr>
      <w:r>
        <w:rPr>
          <w:b/>
          <w:spacing w:val="-2"/>
          <w:sz w:val="24"/>
        </w:rPr>
        <w:t>Appendices</w:t>
      </w:r>
    </w:p>
    <w:p w14:paraId="7813842B" w14:textId="77777777" w:rsidR="005B0754" w:rsidRDefault="005B0754">
      <w:pPr>
        <w:pStyle w:val="BodyText"/>
        <w:rPr>
          <w:b/>
        </w:rPr>
      </w:pPr>
    </w:p>
    <w:p w14:paraId="7813842C" w14:textId="77777777" w:rsidR="005B0754" w:rsidRDefault="00D2452F">
      <w:pPr>
        <w:pStyle w:val="ListParagraph"/>
        <w:numPr>
          <w:ilvl w:val="0"/>
          <w:numId w:val="1"/>
        </w:numPr>
        <w:tabs>
          <w:tab w:val="left" w:pos="826"/>
        </w:tabs>
        <w:ind w:left="826" w:hanging="707"/>
        <w:rPr>
          <w:sz w:val="24"/>
        </w:rPr>
      </w:pPr>
      <w:r>
        <w:rPr>
          <w:sz w:val="24"/>
        </w:rPr>
        <w:t>Get</w:t>
      </w:r>
      <w:r>
        <w:rPr>
          <w:spacing w:val="-3"/>
          <w:sz w:val="24"/>
        </w:rPr>
        <w:t xml:space="preserve"> </w:t>
      </w:r>
      <w:r>
        <w:rPr>
          <w:sz w:val="24"/>
        </w:rPr>
        <w:t>Sussex</w:t>
      </w:r>
      <w:r>
        <w:rPr>
          <w:spacing w:val="-9"/>
          <w:sz w:val="24"/>
        </w:rPr>
        <w:t xml:space="preserve"> </w:t>
      </w:r>
      <w:r>
        <w:rPr>
          <w:sz w:val="24"/>
        </w:rPr>
        <w:t>Working</w:t>
      </w:r>
      <w:r>
        <w:rPr>
          <w:spacing w:val="-4"/>
          <w:sz w:val="24"/>
        </w:rPr>
        <w:t xml:space="preserve"> </w:t>
      </w:r>
      <w:r>
        <w:rPr>
          <w:sz w:val="24"/>
        </w:rPr>
        <w:t>Partnership</w:t>
      </w:r>
      <w:r>
        <w:rPr>
          <w:spacing w:val="-4"/>
          <w:sz w:val="24"/>
        </w:rPr>
        <w:t xml:space="preserve"> </w:t>
      </w:r>
      <w:r>
        <w:rPr>
          <w:sz w:val="24"/>
        </w:rPr>
        <w:t>Group</w:t>
      </w:r>
      <w:r>
        <w:rPr>
          <w:spacing w:val="3"/>
          <w:sz w:val="24"/>
        </w:rPr>
        <w:t xml:space="preserve"> </w:t>
      </w:r>
      <w:r>
        <w:rPr>
          <w:sz w:val="24"/>
        </w:rPr>
        <w:t>-</w:t>
      </w:r>
      <w:r>
        <w:rPr>
          <w:spacing w:val="-5"/>
          <w:sz w:val="24"/>
        </w:rPr>
        <w:t xml:space="preserve"> </w:t>
      </w:r>
      <w:r>
        <w:rPr>
          <w:sz w:val="24"/>
        </w:rPr>
        <w:t>Terms</w:t>
      </w:r>
      <w:r>
        <w:rPr>
          <w:spacing w:val="-2"/>
          <w:sz w:val="24"/>
        </w:rPr>
        <w:t xml:space="preserve"> </w:t>
      </w:r>
      <w:r>
        <w:rPr>
          <w:sz w:val="24"/>
        </w:rPr>
        <w:t>of</w:t>
      </w:r>
      <w:r>
        <w:rPr>
          <w:spacing w:val="-2"/>
          <w:sz w:val="24"/>
        </w:rPr>
        <w:t xml:space="preserve"> Reference</w:t>
      </w:r>
    </w:p>
    <w:p w14:paraId="7813842D" w14:textId="77777777" w:rsidR="005B0754" w:rsidRDefault="00D2452F">
      <w:pPr>
        <w:pStyle w:val="ListParagraph"/>
        <w:numPr>
          <w:ilvl w:val="0"/>
          <w:numId w:val="1"/>
        </w:numPr>
        <w:tabs>
          <w:tab w:val="left" w:pos="826"/>
        </w:tabs>
        <w:ind w:left="826" w:hanging="707"/>
        <w:rPr>
          <w:sz w:val="24"/>
        </w:rPr>
      </w:pPr>
      <w:r>
        <w:rPr>
          <w:sz w:val="24"/>
        </w:rPr>
        <w:t>Get Sussex</w:t>
      </w:r>
      <w:r>
        <w:rPr>
          <w:spacing w:val="-7"/>
          <w:sz w:val="24"/>
        </w:rPr>
        <w:t xml:space="preserve"> </w:t>
      </w:r>
      <w:r>
        <w:rPr>
          <w:sz w:val="24"/>
        </w:rPr>
        <w:t>Working</w:t>
      </w:r>
      <w:r>
        <w:rPr>
          <w:spacing w:val="-2"/>
          <w:sz w:val="24"/>
        </w:rPr>
        <w:t xml:space="preserve"> </w:t>
      </w:r>
      <w:r>
        <w:rPr>
          <w:spacing w:val="-4"/>
          <w:sz w:val="24"/>
        </w:rPr>
        <w:t>Plan</w:t>
      </w:r>
    </w:p>
    <w:p w14:paraId="7813842E" w14:textId="77777777" w:rsidR="005B0754" w:rsidRDefault="00D2452F">
      <w:pPr>
        <w:pStyle w:val="ListParagraph"/>
        <w:numPr>
          <w:ilvl w:val="0"/>
          <w:numId w:val="1"/>
        </w:numPr>
        <w:tabs>
          <w:tab w:val="left" w:pos="826"/>
        </w:tabs>
        <w:ind w:left="826" w:hanging="707"/>
        <w:rPr>
          <w:sz w:val="24"/>
        </w:rPr>
      </w:pPr>
      <w:r>
        <w:rPr>
          <w:sz w:val="24"/>
        </w:rPr>
        <w:t>Data</w:t>
      </w:r>
      <w:r>
        <w:rPr>
          <w:spacing w:val="-4"/>
          <w:sz w:val="24"/>
        </w:rPr>
        <w:t xml:space="preserve"> </w:t>
      </w:r>
      <w:r>
        <w:rPr>
          <w:sz w:val="24"/>
        </w:rPr>
        <w:t>mapping</w:t>
      </w:r>
      <w:r>
        <w:rPr>
          <w:spacing w:val="-3"/>
          <w:sz w:val="24"/>
        </w:rPr>
        <w:t xml:space="preserve"> </w:t>
      </w:r>
      <w:r>
        <w:rPr>
          <w:sz w:val="24"/>
        </w:rPr>
        <w:t>and</w:t>
      </w:r>
      <w:r>
        <w:rPr>
          <w:spacing w:val="-3"/>
          <w:sz w:val="24"/>
        </w:rPr>
        <w:t xml:space="preserve"> </w:t>
      </w:r>
      <w:r>
        <w:rPr>
          <w:sz w:val="24"/>
        </w:rPr>
        <w:t>policy</w:t>
      </w:r>
      <w:r>
        <w:rPr>
          <w:spacing w:val="-6"/>
          <w:sz w:val="24"/>
        </w:rPr>
        <w:t xml:space="preserve"> </w:t>
      </w:r>
      <w:r>
        <w:rPr>
          <w:spacing w:val="-2"/>
          <w:sz w:val="24"/>
        </w:rPr>
        <w:t>analysis</w:t>
      </w:r>
    </w:p>
    <w:p w14:paraId="7813842F" w14:textId="77777777" w:rsidR="005B0754" w:rsidRDefault="00D2452F">
      <w:pPr>
        <w:pStyle w:val="ListParagraph"/>
        <w:numPr>
          <w:ilvl w:val="0"/>
          <w:numId w:val="1"/>
        </w:numPr>
        <w:tabs>
          <w:tab w:val="left" w:pos="826"/>
        </w:tabs>
        <w:ind w:left="826" w:hanging="707"/>
        <w:rPr>
          <w:sz w:val="24"/>
        </w:rPr>
      </w:pPr>
      <w:r>
        <w:rPr>
          <w:sz w:val="24"/>
        </w:rPr>
        <w:t>Stakeholder</w:t>
      </w:r>
      <w:r>
        <w:rPr>
          <w:spacing w:val="-7"/>
          <w:sz w:val="24"/>
        </w:rPr>
        <w:t xml:space="preserve"> </w:t>
      </w:r>
      <w:r>
        <w:rPr>
          <w:sz w:val="24"/>
        </w:rPr>
        <w:t>consultation</w:t>
      </w:r>
      <w:r>
        <w:rPr>
          <w:spacing w:val="-7"/>
          <w:sz w:val="24"/>
        </w:rPr>
        <w:t xml:space="preserve"> </w:t>
      </w:r>
      <w:r>
        <w:rPr>
          <w:spacing w:val="-2"/>
          <w:sz w:val="24"/>
        </w:rPr>
        <w:t>report</w:t>
      </w:r>
    </w:p>
    <w:p w14:paraId="78138430" w14:textId="77777777" w:rsidR="005B0754" w:rsidRDefault="00D2452F">
      <w:pPr>
        <w:pStyle w:val="ListParagraph"/>
        <w:numPr>
          <w:ilvl w:val="0"/>
          <w:numId w:val="1"/>
        </w:numPr>
        <w:tabs>
          <w:tab w:val="left" w:pos="826"/>
        </w:tabs>
        <w:ind w:left="826" w:hanging="707"/>
        <w:rPr>
          <w:sz w:val="24"/>
        </w:rPr>
      </w:pPr>
      <w:r>
        <w:rPr>
          <w:sz w:val="24"/>
        </w:rPr>
        <w:t>Get</w:t>
      </w:r>
      <w:r>
        <w:rPr>
          <w:spacing w:val="-4"/>
          <w:sz w:val="24"/>
        </w:rPr>
        <w:t xml:space="preserve"> </w:t>
      </w:r>
      <w:r>
        <w:rPr>
          <w:sz w:val="24"/>
        </w:rPr>
        <w:t>Sussex</w:t>
      </w:r>
      <w:r>
        <w:rPr>
          <w:spacing w:val="-6"/>
          <w:sz w:val="24"/>
        </w:rPr>
        <w:t xml:space="preserve"> </w:t>
      </w:r>
      <w:r>
        <w:rPr>
          <w:sz w:val="24"/>
        </w:rPr>
        <w:t>Implementation</w:t>
      </w:r>
      <w:r>
        <w:rPr>
          <w:spacing w:val="-3"/>
          <w:sz w:val="24"/>
        </w:rPr>
        <w:t xml:space="preserve"> </w:t>
      </w:r>
      <w:r>
        <w:rPr>
          <w:spacing w:val="-4"/>
          <w:sz w:val="24"/>
        </w:rPr>
        <w:t>Plan</w:t>
      </w:r>
    </w:p>
    <w:p w14:paraId="78138431" w14:textId="77777777" w:rsidR="005B0754" w:rsidRDefault="00D2452F">
      <w:pPr>
        <w:pStyle w:val="ListParagraph"/>
        <w:numPr>
          <w:ilvl w:val="0"/>
          <w:numId w:val="1"/>
        </w:numPr>
        <w:tabs>
          <w:tab w:val="left" w:pos="826"/>
        </w:tabs>
        <w:ind w:left="826" w:hanging="707"/>
        <w:rPr>
          <w:sz w:val="24"/>
        </w:rPr>
      </w:pPr>
      <w:r>
        <w:rPr>
          <w:sz w:val="24"/>
        </w:rPr>
        <w:t>Get</w:t>
      </w:r>
      <w:r>
        <w:rPr>
          <w:spacing w:val="-1"/>
          <w:sz w:val="24"/>
        </w:rPr>
        <w:t xml:space="preserve"> </w:t>
      </w:r>
      <w:r>
        <w:rPr>
          <w:sz w:val="24"/>
        </w:rPr>
        <w:t>Sussex</w:t>
      </w:r>
      <w:r>
        <w:rPr>
          <w:spacing w:val="-8"/>
          <w:sz w:val="24"/>
        </w:rPr>
        <w:t xml:space="preserve"> </w:t>
      </w:r>
      <w:r>
        <w:rPr>
          <w:sz w:val="24"/>
        </w:rPr>
        <w:t>Working</w:t>
      </w:r>
      <w:r>
        <w:rPr>
          <w:spacing w:val="-2"/>
          <w:sz w:val="24"/>
        </w:rPr>
        <w:t xml:space="preserve"> Stakeholders</w:t>
      </w:r>
    </w:p>
    <w:sectPr w:rsidR="005B0754">
      <w:pgSz w:w="11910" w:h="16850"/>
      <w:pgMar w:top="1280" w:right="127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032"/>
    <w:multiLevelType w:val="hybridMultilevel"/>
    <w:tmpl w:val="E7B2237E"/>
    <w:lvl w:ilvl="0" w:tplc="ED905C54">
      <w:start w:val="1"/>
      <w:numFmt w:val="decimal"/>
      <w:lvlText w:val="%1."/>
      <w:lvlJc w:val="left"/>
      <w:pPr>
        <w:ind w:left="1199" w:hanging="360"/>
        <w:jc w:val="left"/>
      </w:pPr>
      <w:rPr>
        <w:rFonts w:ascii="Arial" w:eastAsia="Arial" w:hAnsi="Arial" w:cs="Arial" w:hint="default"/>
        <w:b w:val="0"/>
        <w:bCs w:val="0"/>
        <w:i w:val="0"/>
        <w:iCs w:val="0"/>
        <w:spacing w:val="0"/>
        <w:w w:val="100"/>
        <w:sz w:val="24"/>
        <w:szCs w:val="24"/>
        <w:lang w:val="en-US" w:eastAsia="en-US" w:bidi="ar-SA"/>
      </w:rPr>
    </w:lvl>
    <w:lvl w:ilvl="1" w:tplc="6D061B50">
      <w:numFmt w:val="bullet"/>
      <w:lvlText w:val="•"/>
      <w:lvlJc w:val="left"/>
      <w:pPr>
        <w:ind w:left="1987" w:hanging="360"/>
      </w:pPr>
      <w:rPr>
        <w:rFonts w:hint="default"/>
        <w:lang w:val="en-US" w:eastAsia="en-US" w:bidi="ar-SA"/>
      </w:rPr>
    </w:lvl>
    <w:lvl w:ilvl="2" w:tplc="1C540428">
      <w:numFmt w:val="bullet"/>
      <w:lvlText w:val="•"/>
      <w:lvlJc w:val="left"/>
      <w:pPr>
        <w:ind w:left="2774" w:hanging="360"/>
      </w:pPr>
      <w:rPr>
        <w:rFonts w:hint="default"/>
        <w:lang w:val="en-US" w:eastAsia="en-US" w:bidi="ar-SA"/>
      </w:rPr>
    </w:lvl>
    <w:lvl w:ilvl="3" w:tplc="E1C60AFE">
      <w:numFmt w:val="bullet"/>
      <w:lvlText w:val="•"/>
      <w:lvlJc w:val="left"/>
      <w:pPr>
        <w:ind w:left="3561" w:hanging="360"/>
      </w:pPr>
      <w:rPr>
        <w:rFonts w:hint="default"/>
        <w:lang w:val="en-US" w:eastAsia="en-US" w:bidi="ar-SA"/>
      </w:rPr>
    </w:lvl>
    <w:lvl w:ilvl="4" w:tplc="224073D2">
      <w:numFmt w:val="bullet"/>
      <w:lvlText w:val="•"/>
      <w:lvlJc w:val="left"/>
      <w:pPr>
        <w:ind w:left="4348" w:hanging="360"/>
      </w:pPr>
      <w:rPr>
        <w:rFonts w:hint="default"/>
        <w:lang w:val="en-US" w:eastAsia="en-US" w:bidi="ar-SA"/>
      </w:rPr>
    </w:lvl>
    <w:lvl w:ilvl="5" w:tplc="99641E90">
      <w:numFmt w:val="bullet"/>
      <w:lvlText w:val="•"/>
      <w:lvlJc w:val="left"/>
      <w:pPr>
        <w:ind w:left="5136" w:hanging="360"/>
      </w:pPr>
      <w:rPr>
        <w:rFonts w:hint="default"/>
        <w:lang w:val="en-US" w:eastAsia="en-US" w:bidi="ar-SA"/>
      </w:rPr>
    </w:lvl>
    <w:lvl w:ilvl="6" w:tplc="EB327DE0">
      <w:numFmt w:val="bullet"/>
      <w:lvlText w:val="•"/>
      <w:lvlJc w:val="left"/>
      <w:pPr>
        <w:ind w:left="5923" w:hanging="360"/>
      </w:pPr>
      <w:rPr>
        <w:rFonts w:hint="default"/>
        <w:lang w:val="en-US" w:eastAsia="en-US" w:bidi="ar-SA"/>
      </w:rPr>
    </w:lvl>
    <w:lvl w:ilvl="7" w:tplc="83024F76">
      <w:numFmt w:val="bullet"/>
      <w:lvlText w:val="•"/>
      <w:lvlJc w:val="left"/>
      <w:pPr>
        <w:ind w:left="6710" w:hanging="360"/>
      </w:pPr>
      <w:rPr>
        <w:rFonts w:hint="default"/>
        <w:lang w:val="en-US" w:eastAsia="en-US" w:bidi="ar-SA"/>
      </w:rPr>
    </w:lvl>
    <w:lvl w:ilvl="8" w:tplc="E40C4ECA">
      <w:numFmt w:val="bullet"/>
      <w:lvlText w:val="•"/>
      <w:lvlJc w:val="left"/>
      <w:pPr>
        <w:ind w:left="7497" w:hanging="360"/>
      </w:pPr>
      <w:rPr>
        <w:rFonts w:hint="default"/>
        <w:lang w:val="en-US" w:eastAsia="en-US" w:bidi="ar-SA"/>
      </w:rPr>
    </w:lvl>
  </w:abstractNum>
  <w:abstractNum w:abstractNumId="1" w15:restartNumberingAfterBreak="0">
    <w:nsid w:val="1FAC4C79"/>
    <w:multiLevelType w:val="hybridMultilevel"/>
    <w:tmpl w:val="F47E321C"/>
    <w:lvl w:ilvl="0" w:tplc="E56CF87C">
      <w:start w:val="1"/>
      <w:numFmt w:val="decimal"/>
      <w:lvlText w:val="%1."/>
      <w:lvlJc w:val="left"/>
      <w:pPr>
        <w:ind w:left="827" w:hanging="708"/>
        <w:jc w:val="left"/>
      </w:pPr>
      <w:rPr>
        <w:rFonts w:ascii="Arial" w:eastAsia="Arial" w:hAnsi="Arial" w:cs="Arial" w:hint="default"/>
        <w:b w:val="0"/>
        <w:bCs w:val="0"/>
        <w:i w:val="0"/>
        <w:iCs w:val="0"/>
        <w:spacing w:val="0"/>
        <w:w w:val="100"/>
        <w:sz w:val="24"/>
        <w:szCs w:val="24"/>
        <w:lang w:val="en-US" w:eastAsia="en-US" w:bidi="ar-SA"/>
      </w:rPr>
    </w:lvl>
    <w:lvl w:ilvl="1" w:tplc="73E45252">
      <w:numFmt w:val="bullet"/>
      <w:lvlText w:val="•"/>
      <w:lvlJc w:val="left"/>
      <w:pPr>
        <w:ind w:left="1645" w:hanging="708"/>
      </w:pPr>
      <w:rPr>
        <w:rFonts w:hint="default"/>
        <w:lang w:val="en-US" w:eastAsia="en-US" w:bidi="ar-SA"/>
      </w:rPr>
    </w:lvl>
    <w:lvl w:ilvl="2" w:tplc="A1ACBDAC">
      <w:numFmt w:val="bullet"/>
      <w:lvlText w:val="•"/>
      <w:lvlJc w:val="left"/>
      <w:pPr>
        <w:ind w:left="2470" w:hanging="708"/>
      </w:pPr>
      <w:rPr>
        <w:rFonts w:hint="default"/>
        <w:lang w:val="en-US" w:eastAsia="en-US" w:bidi="ar-SA"/>
      </w:rPr>
    </w:lvl>
    <w:lvl w:ilvl="3" w:tplc="EC60B2A8">
      <w:numFmt w:val="bullet"/>
      <w:lvlText w:val="•"/>
      <w:lvlJc w:val="left"/>
      <w:pPr>
        <w:ind w:left="3295" w:hanging="708"/>
      </w:pPr>
      <w:rPr>
        <w:rFonts w:hint="default"/>
        <w:lang w:val="en-US" w:eastAsia="en-US" w:bidi="ar-SA"/>
      </w:rPr>
    </w:lvl>
    <w:lvl w:ilvl="4" w:tplc="6458194E">
      <w:numFmt w:val="bullet"/>
      <w:lvlText w:val="•"/>
      <w:lvlJc w:val="left"/>
      <w:pPr>
        <w:ind w:left="4120" w:hanging="708"/>
      </w:pPr>
      <w:rPr>
        <w:rFonts w:hint="default"/>
        <w:lang w:val="en-US" w:eastAsia="en-US" w:bidi="ar-SA"/>
      </w:rPr>
    </w:lvl>
    <w:lvl w:ilvl="5" w:tplc="2FF8A6D6">
      <w:numFmt w:val="bullet"/>
      <w:lvlText w:val="•"/>
      <w:lvlJc w:val="left"/>
      <w:pPr>
        <w:ind w:left="4946" w:hanging="708"/>
      </w:pPr>
      <w:rPr>
        <w:rFonts w:hint="default"/>
        <w:lang w:val="en-US" w:eastAsia="en-US" w:bidi="ar-SA"/>
      </w:rPr>
    </w:lvl>
    <w:lvl w:ilvl="6" w:tplc="EAE29C20">
      <w:numFmt w:val="bullet"/>
      <w:lvlText w:val="•"/>
      <w:lvlJc w:val="left"/>
      <w:pPr>
        <w:ind w:left="5771" w:hanging="708"/>
      </w:pPr>
      <w:rPr>
        <w:rFonts w:hint="default"/>
        <w:lang w:val="en-US" w:eastAsia="en-US" w:bidi="ar-SA"/>
      </w:rPr>
    </w:lvl>
    <w:lvl w:ilvl="7" w:tplc="05469844">
      <w:numFmt w:val="bullet"/>
      <w:lvlText w:val="•"/>
      <w:lvlJc w:val="left"/>
      <w:pPr>
        <w:ind w:left="6596" w:hanging="708"/>
      </w:pPr>
      <w:rPr>
        <w:rFonts w:hint="default"/>
        <w:lang w:val="en-US" w:eastAsia="en-US" w:bidi="ar-SA"/>
      </w:rPr>
    </w:lvl>
    <w:lvl w:ilvl="8" w:tplc="F8325B2A">
      <w:numFmt w:val="bullet"/>
      <w:lvlText w:val="•"/>
      <w:lvlJc w:val="left"/>
      <w:pPr>
        <w:ind w:left="7421" w:hanging="708"/>
      </w:pPr>
      <w:rPr>
        <w:rFonts w:hint="default"/>
        <w:lang w:val="en-US" w:eastAsia="en-US" w:bidi="ar-SA"/>
      </w:rPr>
    </w:lvl>
  </w:abstractNum>
  <w:abstractNum w:abstractNumId="2" w15:restartNumberingAfterBreak="0">
    <w:nsid w:val="23825B20"/>
    <w:multiLevelType w:val="multilevel"/>
    <w:tmpl w:val="3FAE743A"/>
    <w:lvl w:ilvl="0">
      <w:start w:val="1"/>
      <w:numFmt w:val="decimal"/>
      <w:lvlText w:val="%1."/>
      <w:lvlJc w:val="left"/>
      <w:pPr>
        <w:ind w:left="839" w:hanging="720"/>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27" w:hanging="708"/>
        <w:jc w:val="left"/>
      </w:pPr>
      <w:rPr>
        <w:rFonts w:hint="default"/>
        <w:spacing w:val="0"/>
        <w:w w:val="99"/>
        <w:lang w:val="en-US" w:eastAsia="en-US" w:bidi="ar-SA"/>
      </w:rPr>
    </w:lvl>
    <w:lvl w:ilvl="2">
      <w:numFmt w:val="bullet"/>
      <w:lvlText w:val=""/>
      <w:lvlJc w:val="left"/>
      <w:pPr>
        <w:ind w:left="1187" w:hanging="70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340" w:hanging="708"/>
      </w:pPr>
      <w:rPr>
        <w:rFonts w:hint="default"/>
        <w:lang w:val="en-US" w:eastAsia="en-US" w:bidi="ar-SA"/>
      </w:rPr>
    </w:lvl>
    <w:lvl w:ilvl="4">
      <w:numFmt w:val="bullet"/>
      <w:lvlText w:val="•"/>
      <w:lvlJc w:val="left"/>
      <w:pPr>
        <w:ind w:left="2444" w:hanging="708"/>
      </w:pPr>
      <w:rPr>
        <w:rFonts w:hint="default"/>
        <w:lang w:val="en-US" w:eastAsia="en-US" w:bidi="ar-SA"/>
      </w:rPr>
    </w:lvl>
    <w:lvl w:ilvl="5">
      <w:numFmt w:val="bullet"/>
      <w:lvlText w:val="•"/>
      <w:lvlJc w:val="left"/>
      <w:pPr>
        <w:ind w:left="3549" w:hanging="708"/>
      </w:pPr>
      <w:rPr>
        <w:rFonts w:hint="default"/>
        <w:lang w:val="en-US" w:eastAsia="en-US" w:bidi="ar-SA"/>
      </w:rPr>
    </w:lvl>
    <w:lvl w:ilvl="6">
      <w:numFmt w:val="bullet"/>
      <w:lvlText w:val="•"/>
      <w:lvlJc w:val="left"/>
      <w:pPr>
        <w:ind w:left="4653" w:hanging="708"/>
      </w:pPr>
      <w:rPr>
        <w:rFonts w:hint="default"/>
        <w:lang w:val="en-US" w:eastAsia="en-US" w:bidi="ar-SA"/>
      </w:rPr>
    </w:lvl>
    <w:lvl w:ilvl="7">
      <w:numFmt w:val="bullet"/>
      <w:lvlText w:val="•"/>
      <w:lvlJc w:val="left"/>
      <w:pPr>
        <w:ind w:left="5758" w:hanging="708"/>
      </w:pPr>
      <w:rPr>
        <w:rFonts w:hint="default"/>
        <w:lang w:val="en-US" w:eastAsia="en-US" w:bidi="ar-SA"/>
      </w:rPr>
    </w:lvl>
    <w:lvl w:ilvl="8">
      <w:numFmt w:val="bullet"/>
      <w:lvlText w:val="•"/>
      <w:lvlJc w:val="left"/>
      <w:pPr>
        <w:ind w:left="6863" w:hanging="708"/>
      </w:pPr>
      <w:rPr>
        <w:rFonts w:hint="default"/>
        <w:lang w:val="en-US" w:eastAsia="en-US" w:bidi="ar-SA"/>
      </w:rPr>
    </w:lvl>
  </w:abstractNum>
  <w:abstractNum w:abstractNumId="3" w15:restartNumberingAfterBreak="0">
    <w:nsid w:val="30C0628D"/>
    <w:multiLevelType w:val="hybridMultilevel"/>
    <w:tmpl w:val="29F0250A"/>
    <w:lvl w:ilvl="0" w:tplc="4A80705E">
      <w:start w:val="1"/>
      <w:numFmt w:val="decimal"/>
      <w:lvlText w:val="%1."/>
      <w:lvlJc w:val="left"/>
      <w:pPr>
        <w:ind w:left="827" w:hanging="708"/>
        <w:jc w:val="left"/>
      </w:pPr>
      <w:rPr>
        <w:rFonts w:ascii="Arial" w:eastAsia="Arial" w:hAnsi="Arial" w:cs="Arial" w:hint="default"/>
        <w:b/>
        <w:bCs/>
        <w:i w:val="0"/>
        <w:iCs w:val="0"/>
        <w:spacing w:val="0"/>
        <w:w w:val="100"/>
        <w:sz w:val="24"/>
        <w:szCs w:val="24"/>
        <w:lang w:val="en-US" w:eastAsia="en-US" w:bidi="ar-SA"/>
      </w:rPr>
    </w:lvl>
    <w:lvl w:ilvl="1" w:tplc="6142A736">
      <w:numFmt w:val="bullet"/>
      <w:lvlText w:val="•"/>
      <w:lvlJc w:val="left"/>
      <w:pPr>
        <w:ind w:left="1645" w:hanging="708"/>
      </w:pPr>
      <w:rPr>
        <w:rFonts w:hint="default"/>
        <w:lang w:val="en-US" w:eastAsia="en-US" w:bidi="ar-SA"/>
      </w:rPr>
    </w:lvl>
    <w:lvl w:ilvl="2" w:tplc="656690BE">
      <w:numFmt w:val="bullet"/>
      <w:lvlText w:val="•"/>
      <w:lvlJc w:val="left"/>
      <w:pPr>
        <w:ind w:left="2470" w:hanging="708"/>
      </w:pPr>
      <w:rPr>
        <w:rFonts w:hint="default"/>
        <w:lang w:val="en-US" w:eastAsia="en-US" w:bidi="ar-SA"/>
      </w:rPr>
    </w:lvl>
    <w:lvl w:ilvl="3" w:tplc="41CEFF3E">
      <w:numFmt w:val="bullet"/>
      <w:lvlText w:val="•"/>
      <w:lvlJc w:val="left"/>
      <w:pPr>
        <w:ind w:left="3295" w:hanging="708"/>
      </w:pPr>
      <w:rPr>
        <w:rFonts w:hint="default"/>
        <w:lang w:val="en-US" w:eastAsia="en-US" w:bidi="ar-SA"/>
      </w:rPr>
    </w:lvl>
    <w:lvl w:ilvl="4" w:tplc="70A04292">
      <w:numFmt w:val="bullet"/>
      <w:lvlText w:val="•"/>
      <w:lvlJc w:val="left"/>
      <w:pPr>
        <w:ind w:left="4120" w:hanging="708"/>
      </w:pPr>
      <w:rPr>
        <w:rFonts w:hint="default"/>
        <w:lang w:val="en-US" w:eastAsia="en-US" w:bidi="ar-SA"/>
      </w:rPr>
    </w:lvl>
    <w:lvl w:ilvl="5" w:tplc="70563428">
      <w:numFmt w:val="bullet"/>
      <w:lvlText w:val="•"/>
      <w:lvlJc w:val="left"/>
      <w:pPr>
        <w:ind w:left="4946" w:hanging="708"/>
      </w:pPr>
      <w:rPr>
        <w:rFonts w:hint="default"/>
        <w:lang w:val="en-US" w:eastAsia="en-US" w:bidi="ar-SA"/>
      </w:rPr>
    </w:lvl>
    <w:lvl w:ilvl="6" w:tplc="321CCA68">
      <w:numFmt w:val="bullet"/>
      <w:lvlText w:val="•"/>
      <w:lvlJc w:val="left"/>
      <w:pPr>
        <w:ind w:left="5771" w:hanging="708"/>
      </w:pPr>
      <w:rPr>
        <w:rFonts w:hint="default"/>
        <w:lang w:val="en-US" w:eastAsia="en-US" w:bidi="ar-SA"/>
      </w:rPr>
    </w:lvl>
    <w:lvl w:ilvl="7" w:tplc="7AEE7404">
      <w:numFmt w:val="bullet"/>
      <w:lvlText w:val="•"/>
      <w:lvlJc w:val="left"/>
      <w:pPr>
        <w:ind w:left="6596" w:hanging="708"/>
      </w:pPr>
      <w:rPr>
        <w:rFonts w:hint="default"/>
        <w:lang w:val="en-US" w:eastAsia="en-US" w:bidi="ar-SA"/>
      </w:rPr>
    </w:lvl>
    <w:lvl w:ilvl="8" w:tplc="536A9182">
      <w:numFmt w:val="bullet"/>
      <w:lvlText w:val="•"/>
      <w:lvlJc w:val="left"/>
      <w:pPr>
        <w:ind w:left="7421" w:hanging="708"/>
      </w:pPr>
      <w:rPr>
        <w:rFonts w:hint="default"/>
        <w:lang w:val="en-US" w:eastAsia="en-US" w:bidi="ar-SA"/>
      </w:rPr>
    </w:lvl>
  </w:abstractNum>
  <w:num w:numId="1" w16cid:durableId="1152798588">
    <w:abstractNumId w:val="1"/>
  </w:num>
  <w:num w:numId="2" w16cid:durableId="1197043153">
    <w:abstractNumId w:val="3"/>
  </w:num>
  <w:num w:numId="3" w16cid:durableId="2011786224">
    <w:abstractNumId w:val="0"/>
  </w:num>
  <w:num w:numId="4" w16cid:durableId="1674454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54"/>
    <w:rsid w:val="003B1255"/>
    <w:rsid w:val="004B7EFC"/>
    <w:rsid w:val="00583D32"/>
    <w:rsid w:val="005B0754"/>
    <w:rsid w:val="007D45F9"/>
    <w:rsid w:val="008A1B0A"/>
    <w:rsid w:val="00AC5938"/>
    <w:rsid w:val="00D2452F"/>
    <w:rsid w:val="00E23D6D"/>
    <w:rsid w:val="00F33B84"/>
    <w:rsid w:val="00FA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839D"/>
  <w15:docId w15:val="{B4DBF488-8373-4C79-BB53-AE7CF1EE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8"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
      <w:jc w:val="center"/>
    </w:pPr>
    <w:rPr>
      <w:b/>
      <w:bCs/>
      <w:sz w:val="32"/>
      <w:szCs w:val="32"/>
    </w:rPr>
  </w:style>
  <w:style w:type="paragraph" w:styleId="ListParagraph">
    <w:name w:val="List Paragraph"/>
    <w:basedOn w:val="Normal"/>
    <w:uiPriority w:val="1"/>
    <w:qFormat/>
    <w:pPr>
      <w:ind w:left="826" w:hanging="70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guidance-for-developing-local-get-britain-working-plans-england/guidance-for-developing-local-get-britain-working-plans-england" TargetMode="External"/><Relationship Id="rId5" Type="http://schemas.openxmlformats.org/officeDocument/2006/relationships/hyperlink" Target="https://www.gov.uk/government/publications/guidance-for-developing-local-get-britain-working-plans-england/guidance-for-developing-local-get-britain-working-plans-engl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10524</Characters>
  <Application>Microsoft Office Word</Application>
  <DocSecurity>0</DocSecurity>
  <Lines>271</Lines>
  <Paragraphs>87</Paragraphs>
  <ScaleCrop>false</ScaleCrop>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Cllr Hannah Clare</dc:creator>
  <cp:lastModifiedBy>Anna Gianfrancesco</cp:lastModifiedBy>
  <cp:revision>2</cp:revision>
  <dcterms:created xsi:type="dcterms:W3CDTF">2025-12-09T15:56:00Z</dcterms:created>
  <dcterms:modified xsi:type="dcterms:W3CDTF">2025-12-09T15:56:00Z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Microsoft® Word 2016</vt:lpwstr>
  </property>
</Properties>
</file>