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13DDB2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47E81">
        <w:rPr>
          <w:rFonts w:ascii="Trebuchet MS" w:hAnsi="Trebuchet MS"/>
        </w:rPr>
        <w:t xml:space="preserve"> </w:t>
      </w:r>
      <w:r w:rsidR="00647E81" w:rsidRPr="00647E81">
        <w:rPr>
          <w:rFonts w:ascii="Trebuchet MS" w:hAnsi="Trebuchet MS"/>
          <w:b w:val="0"/>
          <w:bCs w:val="0"/>
        </w:rPr>
        <w:t>Teaching and Learning Provision Practitioner</w:t>
      </w:r>
      <w:r w:rsidR="00647E81">
        <w:rPr>
          <w:rFonts w:ascii="Trebuchet MS" w:hAnsi="Trebuchet MS"/>
        </w:rPr>
        <w:t xml:space="preserve"> </w:t>
      </w:r>
    </w:p>
    <w:p w14:paraId="30154517" w14:textId="3F59DB29" w:rsidR="00702B37" w:rsidRPr="00647E81" w:rsidRDefault="00EA1283" w:rsidP="00D91BB1">
      <w:pPr>
        <w:pStyle w:val="Heading1"/>
        <w:spacing w:before="120" w:after="0" w:line="360" w:lineRule="auto"/>
        <w:rPr>
          <w:rFonts w:ascii="Trebuchet MS" w:hAnsi="Trebuchet MS"/>
          <w:b w:val="0"/>
          <w:bCs w:val="0"/>
        </w:rPr>
      </w:pPr>
      <w:r>
        <w:rPr>
          <w:rFonts w:ascii="Trebuchet MS" w:hAnsi="Trebuchet MS"/>
        </w:rPr>
        <w:t>Department</w:t>
      </w:r>
      <w:r w:rsidR="00702B37" w:rsidRPr="009106CE">
        <w:rPr>
          <w:rFonts w:ascii="Trebuchet MS" w:hAnsi="Trebuchet MS"/>
        </w:rPr>
        <w:t>:</w:t>
      </w:r>
      <w:r w:rsidR="00647E81">
        <w:rPr>
          <w:rFonts w:ascii="Trebuchet MS" w:hAnsi="Trebuchet MS"/>
        </w:rPr>
        <w:t xml:space="preserve"> </w:t>
      </w:r>
      <w:proofErr w:type="spellStart"/>
      <w:r w:rsidR="00647E81" w:rsidRPr="00647E81">
        <w:rPr>
          <w:rFonts w:ascii="Trebuchet MS" w:hAnsi="Trebuchet MS"/>
          <w:b w:val="0"/>
          <w:bCs w:val="0"/>
        </w:rPr>
        <w:t>Chidren’s</w:t>
      </w:r>
      <w:proofErr w:type="spellEnd"/>
      <w:r w:rsidR="00647E81" w:rsidRPr="00647E81">
        <w:rPr>
          <w:rFonts w:ascii="Trebuchet MS" w:hAnsi="Trebuchet MS"/>
          <w:b w:val="0"/>
          <w:bCs w:val="0"/>
        </w:rPr>
        <w:t xml:space="preserve"> Services </w:t>
      </w:r>
    </w:p>
    <w:p w14:paraId="5BCC6FCD" w14:textId="25D74820" w:rsidR="00702B37" w:rsidRPr="00647E81" w:rsidRDefault="00702B37" w:rsidP="0087051B">
      <w:pPr>
        <w:pStyle w:val="Heading1"/>
        <w:spacing w:before="120" w:after="0" w:line="360" w:lineRule="auto"/>
        <w:rPr>
          <w:rFonts w:ascii="Trebuchet MS" w:hAnsi="Trebuchet MS"/>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647E81" w:rsidRPr="00D37088">
          <w:rPr>
            <w:rStyle w:val="Hyperlink"/>
            <w:rFonts w:ascii="Trebuchet MS" w:hAnsi="Trebuchet MS"/>
            <w:b w:val="0"/>
            <w:bCs w:val="0"/>
          </w:rPr>
          <w:t>Single Status 6</w:t>
        </w:r>
      </w:hyperlink>
      <w:r w:rsidR="00647E81" w:rsidRPr="00647E81">
        <w:rPr>
          <w:rFonts w:ascii="Trebuchet MS" w:hAnsi="Trebuchet MS"/>
          <w:b w:val="0"/>
          <w:bCs w:val="0"/>
        </w:rPr>
        <w:t xml:space="preserve"> </w:t>
      </w:r>
    </w:p>
    <w:p w14:paraId="38232885" w14:textId="4D2D6EB3" w:rsidR="003B26AF" w:rsidRPr="00D37088" w:rsidRDefault="00EA1283" w:rsidP="00F555A6">
      <w:pPr>
        <w:pStyle w:val="Heading1"/>
        <w:spacing w:before="120" w:line="360" w:lineRule="auto"/>
        <w:rPr>
          <w:rFonts w:ascii="Trebuchet MS" w:hAnsi="Trebuchet MS"/>
        </w:rPr>
      </w:pPr>
      <w:r>
        <w:rPr>
          <w:rFonts w:ascii="Trebuchet MS" w:hAnsi="Trebuchet MS"/>
        </w:rPr>
        <w:t>Responsible to</w:t>
      </w:r>
      <w:r w:rsidR="00702B37" w:rsidRPr="00D37088">
        <w:rPr>
          <w:rFonts w:ascii="Trebuchet MS" w:hAnsi="Trebuchet MS"/>
        </w:rPr>
        <w:t>:</w:t>
      </w:r>
      <w:r w:rsidR="00647E81" w:rsidRPr="00D37088">
        <w:rPr>
          <w:rFonts w:ascii="Trebuchet MS" w:hAnsi="Trebuchet MS"/>
        </w:rPr>
        <w:t xml:space="preserve"> </w:t>
      </w:r>
      <w:r w:rsidR="00647E81" w:rsidRPr="00D37088">
        <w:rPr>
          <w:rFonts w:ascii="Trebuchet MS" w:hAnsi="Trebuchet MS"/>
          <w:b w:val="0"/>
          <w:bCs w:val="0"/>
        </w:rPr>
        <w:t>Deputy Service Manager, Teaching and Learning Provision</w:t>
      </w:r>
      <w:r w:rsidR="00647E81" w:rsidRPr="00D37088">
        <w:rPr>
          <w:rFonts w:ascii="Trebuchet MS" w:hAnsi="Trebuchet MS"/>
        </w:rPr>
        <w:t xml:space="preserve"> </w:t>
      </w:r>
    </w:p>
    <w:p w14:paraId="23F2805C" w14:textId="6BB9B61C" w:rsidR="00647E81" w:rsidRPr="00F05D64" w:rsidRDefault="00EA1283" w:rsidP="0087051B">
      <w:pPr>
        <w:spacing w:after="200" w:line="360" w:lineRule="auto"/>
        <w:rPr>
          <w:rFonts w:ascii="Trebuchet MS" w:hAnsi="Trebuchet MS" w:cs="Arial"/>
        </w:rPr>
      </w:pPr>
      <w:r w:rsidRPr="00647E81">
        <w:rPr>
          <w:rFonts w:ascii="Trebuchet MS" w:hAnsi="Trebuchet MS"/>
          <w:b/>
          <w:bCs/>
        </w:rPr>
        <w:t>Responsible for</w:t>
      </w:r>
      <w:r w:rsidRPr="00EA1283">
        <w:rPr>
          <w:rFonts w:ascii="Trebuchet MS" w:hAnsi="Trebuchet MS"/>
        </w:rPr>
        <w:t>:</w:t>
      </w:r>
      <w:r w:rsidR="00647E81">
        <w:rPr>
          <w:rFonts w:ascii="Trebuchet MS" w:hAnsi="Trebuchet MS"/>
        </w:rPr>
        <w:t xml:space="preserve"> </w:t>
      </w:r>
      <w:r w:rsidR="00647E81">
        <w:rPr>
          <w:rFonts w:ascii="Trebuchet MS" w:hAnsi="Trebuchet MS" w:cs="Arial"/>
        </w:rPr>
        <w:t>Supporting</w:t>
      </w:r>
      <w:r w:rsidR="00647E81" w:rsidRPr="00F05D64">
        <w:rPr>
          <w:rFonts w:ascii="Trebuchet MS" w:hAnsi="Trebuchet MS" w:cs="Arial"/>
        </w:rPr>
        <w:t xml:space="preserve"> children and young people with complex medical needs to access and thrive in education; make both academic and social/emotional progress and successfully return to school.</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40E27999" w14:textId="3C7B6738" w:rsidR="00647E81" w:rsidRDefault="00647E81" w:rsidP="00D37088">
      <w:pPr>
        <w:spacing w:after="240" w:line="360" w:lineRule="auto"/>
        <w:rPr>
          <w:rFonts w:ascii="Trebuchet MS" w:hAnsi="Trebuchet MS" w:cs="Arial"/>
        </w:rPr>
      </w:pPr>
      <w:r w:rsidRPr="00ED5ABD">
        <w:rPr>
          <w:rFonts w:ascii="Trebuchet MS" w:hAnsi="Trebuchet MS" w:cs="Arial"/>
        </w:rPr>
        <w:t>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w:t>
      </w:r>
    </w:p>
    <w:p w14:paraId="7C06676E" w14:textId="7D972AED" w:rsidR="00F555A6" w:rsidRDefault="00647E81" w:rsidP="00F555A6">
      <w:pPr>
        <w:spacing w:after="240" w:line="360" w:lineRule="auto"/>
        <w:rPr>
          <w:rFonts w:ascii="Trebuchet MS" w:hAnsi="Trebuchet MS" w:cs="Arial"/>
        </w:rPr>
      </w:pPr>
      <w:r>
        <w:rPr>
          <w:rFonts w:ascii="Trebuchet MS" w:hAnsi="Trebuchet MS" w:cs="Arial"/>
        </w:rPr>
        <w:t>The Teaching and Learning Provision is a statutory service within the Education Division that takes responsibility for the delivery of interim packages of education for children and young people aged 5 years to 16 years who are too sick to attend school</w:t>
      </w:r>
      <w:r w:rsidR="0087051B">
        <w:rPr>
          <w:rFonts w:ascii="Trebuchet MS" w:hAnsi="Trebuchet MS" w:cs="Arial"/>
        </w:rPr>
        <w:t>,</w:t>
      </w:r>
      <w:r>
        <w:rPr>
          <w:rFonts w:ascii="Trebuchet MS" w:hAnsi="Trebuchet MS" w:cs="Arial"/>
        </w:rPr>
        <w:t xml:space="preserve"> including physical and mental health</w:t>
      </w:r>
      <w:r w:rsidR="0087051B">
        <w:rPr>
          <w:rFonts w:ascii="Trebuchet MS" w:hAnsi="Trebuchet MS" w:cs="Arial"/>
        </w:rPr>
        <w:t>,</w:t>
      </w:r>
      <w:r>
        <w:rPr>
          <w:rFonts w:ascii="Trebuchet MS" w:hAnsi="Trebuchet MS" w:cs="Arial"/>
        </w:rPr>
        <w:t xml:space="preserve"> with a focus on school </w:t>
      </w:r>
      <w:proofErr w:type="spellStart"/>
      <w:r>
        <w:rPr>
          <w:rFonts w:ascii="Trebuchet MS" w:hAnsi="Trebuchet MS" w:cs="Arial"/>
        </w:rPr>
        <w:t>reintergration</w:t>
      </w:r>
      <w:proofErr w:type="spellEnd"/>
      <w:r>
        <w:rPr>
          <w:rFonts w:ascii="Trebuchet MS" w:hAnsi="Trebuchet MS" w:cs="Arial"/>
        </w:rPr>
        <w:t xml:space="preserve">. </w:t>
      </w:r>
      <w:r w:rsidR="00D555A8">
        <w:rPr>
          <w:rFonts w:ascii="Trebuchet MS" w:hAnsi="Trebuchet MS" w:cs="Arial"/>
        </w:rPr>
        <w:t>The Service works collaboratively with a range of services including CAMHS, specialist health services and social care.</w:t>
      </w:r>
      <w:r w:rsidR="00F555A6">
        <w:rPr>
          <w:rFonts w:ascii="Trebuchet MS" w:hAnsi="Trebuchet MS" w:cs="Arial"/>
        </w:rPr>
        <w:br w:type="page"/>
      </w:r>
    </w:p>
    <w:p w14:paraId="74354D51" w14:textId="6620310B" w:rsidR="001D7F22" w:rsidRPr="009106CE" w:rsidRDefault="00D555A8" w:rsidP="00D37088">
      <w:pPr>
        <w:spacing w:after="240" w:line="360" w:lineRule="auto"/>
        <w:rPr>
          <w:rFonts w:ascii="Trebuchet MS" w:hAnsi="Trebuchet MS" w:cs="Arial"/>
        </w:rPr>
      </w:pPr>
      <w:r>
        <w:rPr>
          <w:rFonts w:ascii="Trebuchet MS" w:hAnsi="Trebuchet MS" w:cs="Arial"/>
        </w:rPr>
        <w:lastRenderedPageBreak/>
        <w:t xml:space="preserve">The Teaching and Learning Provision consists of three teams across the county based in centres at Battle, Eastbourne and </w:t>
      </w:r>
      <w:proofErr w:type="spellStart"/>
      <w:r>
        <w:rPr>
          <w:rFonts w:ascii="Trebuchet MS" w:hAnsi="Trebuchet MS" w:cs="Arial"/>
        </w:rPr>
        <w:t>Ringmer</w:t>
      </w:r>
      <w:proofErr w:type="spellEnd"/>
      <w:r>
        <w:rPr>
          <w:rFonts w:ascii="Trebuchet MS" w:hAnsi="Trebuchet MS" w:cs="Arial"/>
        </w:rPr>
        <w:t xml:space="preserve"> including</w:t>
      </w:r>
      <w:r w:rsidR="00964086">
        <w:rPr>
          <w:rFonts w:ascii="Trebuchet MS" w:hAnsi="Trebuchet MS" w:cs="Arial"/>
        </w:rPr>
        <w:t xml:space="preserve"> a deputy service manager,</w:t>
      </w:r>
      <w:r>
        <w:rPr>
          <w:rFonts w:ascii="Trebuchet MS" w:hAnsi="Trebuchet MS" w:cs="Arial"/>
        </w:rPr>
        <w:t xml:space="preserve"> </w:t>
      </w:r>
      <w:proofErr w:type="gramStart"/>
      <w:r>
        <w:rPr>
          <w:rFonts w:ascii="Trebuchet MS" w:hAnsi="Trebuchet MS" w:cs="Arial"/>
        </w:rPr>
        <w:t>teachers</w:t>
      </w:r>
      <w:proofErr w:type="gramEnd"/>
      <w:r>
        <w:rPr>
          <w:rFonts w:ascii="Trebuchet MS" w:hAnsi="Trebuchet MS" w:cs="Arial"/>
        </w:rPr>
        <w:t xml:space="preserve"> and practit</w:t>
      </w:r>
      <w:r w:rsidR="00964086">
        <w:rPr>
          <w:rFonts w:ascii="Trebuchet MS" w:hAnsi="Trebuchet MS" w:cs="Arial"/>
        </w:rPr>
        <w:t>io</w:t>
      </w:r>
      <w:r>
        <w:rPr>
          <w:rFonts w:ascii="Trebuchet MS" w:hAnsi="Trebuchet MS" w:cs="Arial"/>
        </w:rPr>
        <w:t xml:space="preserve">ners  The Service provides a range of </w:t>
      </w:r>
      <w:r w:rsidR="00964086">
        <w:rPr>
          <w:rFonts w:ascii="Trebuchet MS" w:hAnsi="Trebuchet MS" w:cs="Arial"/>
        </w:rPr>
        <w:t>interventions</w:t>
      </w:r>
      <w:r>
        <w:rPr>
          <w:rFonts w:ascii="Trebuchet MS" w:hAnsi="Trebuchet MS" w:cs="Arial"/>
        </w:rPr>
        <w:t xml:space="preserve"> including advice and guidance to schools, practitioner support, small group</w:t>
      </w:r>
      <w:r w:rsidR="00964086">
        <w:rPr>
          <w:rFonts w:ascii="Trebuchet MS" w:hAnsi="Trebuchet MS" w:cs="Arial"/>
        </w:rPr>
        <w:t xml:space="preserve"> and </w:t>
      </w:r>
      <w:r>
        <w:rPr>
          <w:rFonts w:ascii="Trebuchet MS" w:hAnsi="Trebuchet MS" w:cs="Arial"/>
        </w:rPr>
        <w:t>1:1  teaching and eLearning.  The team uses creative approaches to support young people to engage with education</w:t>
      </w:r>
      <w:r w:rsidR="00964086">
        <w:rPr>
          <w:rFonts w:ascii="Trebuchet MS" w:hAnsi="Trebuchet MS" w:cs="Arial"/>
        </w:rPr>
        <w:t>,</w:t>
      </w:r>
      <w:r>
        <w:rPr>
          <w:rFonts w:ascii="Trebuchet MS" w:hAnsi="Trebuchet MS" w:cs="Arial"/>
        </w:rPr>
        <w:t xml:space="preserve"> which ensures there is always variety in </w:t>
      </w:r>
      <w:proofErr w:type="gramStart"/>
      <w:r>
        <w:rPr>
          <w:rFonts w:ascii="Trebuchet MS" w:hAnsi="Trebuchet MS" w:cs="Arial"/>
        </w:rPr>
        <w:t>day to day</w:t>
      </w:r>
      <w:proofErr w:type="gramEnd"/>
      <w:r>
        <w:rPr>
          <w:rFonts w:ascii="Trebuchet MS" w:hAnsi="Trebuchet MS" w:cs="Arial"/>
        </w:rPr>
        <w:t xml:space="preserve"> tasks</w:t>
      </w:r>
      <w:r w:rsidR="00964086">
        <w:rPr>
          <w:rFonts w:ascii="Trebuchet MS" w:hAnsi="Trebuchet MS" w:cs="Arial"/>
        </w:rPr>
        <w:t xml:space="preserve"> and venue.</w:t>
      </w:r>
      <w:r>
        <w:rPr>
          <w:rFonts w:ascii="Trebuchet MS" w:hAnsi="Trebuchet MS" w:cs="Arial"/>
        </w:rPr>
        <w:t xml:space="preserve">  The team are encouraged to cont</w:t>
      </w:r>
      <w:r w:rsidR="00BD05CB">
        <w:rPr>
          <w:rFonts w:ascii="Trebuchet MS" w:hAnsi="Trebuchet MS" w:cs="Arial"/>
        </w:rPr>
        <w:t>in</w:t>
      </w:r>
      <w:r w:rsidR="00964086">
        <w:rPr>
          <w:rFonts w:ascii="Trebuchet MS" w:hAnsi="Trebuchet MS" w:cs="Arial"/>
        </w:rPr>
        <w:t>u</w:t>
      </w:r>
      <w:r>
        <w:rPr>
          <w:rFonts w:ascii="Trebuchet MS" w:hAnsi="Trebuchet MS" w:cs="Arial"/>
        </w:rPr>
        <w:t>ally update their practice through access to a wide range of training opportunities.</w:t>
      </w:r>
    </w:p>
    <w:p w14:paraId="69F1DD68" w14:textId="577622AB" w:rsidR="008E2D82" w:rsidRDefault="008E2D82" w:rsidP="00D37088">
      <w:pPr>
        <w:spacing w:after="240" w:line="360" w:lineRule="auto"/>
        <w:rPr>
          <w:rFonts w:ascii="Trebuchet MS" w:hAnsi="Trebuchet MS" w:cs="Arial"/>
        </w:rPr>
      </w:pPr>
      <w:r>
        <w:rPr>
          <w:rFonts w:ascii="Trebuchet MS" w:hAnsi="Trebuchet MS" w:cs="Arial"/>
        </w:rPr>
        <w:t xml:space="preserve">The Practitioner role is a support and challenge role within the Service that provides support and advice and guidance during periods of transition.  The role will undertake responsibilities in supporting children and young people to make progress through </w:t>
      </w:r>
      <w:r w:rsidR="00417F8A">
        <w:rPr>
          <w:rFonts w:ascii="Trebuchet MS" w:hAnsi="Trebuchet MS" w:cs="Arial"/>
        </w:rPr>
        <w:t xml:space="preserve">innovative </w:t>
      </w:r>
      <w:r>
        <w:rPr>
          <w:rFonts w:ascii="Trebuchet MS" w:hAnsi="Trebuchet MS" w:cs="Arial"/>
        </w:rPr>
        <w:t>pre-education activities in the home, transition support to the centre or school and complete targeted educational and therapeutic interventions.</w:t>
      </w:r>
    </w:p>
    <w:p w14:paraId="33D8E8A2" w14:textId="3A5B89DA" w:rsidR="001D7F22" w:rsidRPr="00D37088" w:rsidRDefault="008E2D82" w:rsidP="00D37088">
      <w:pPr>
        <w:spacing w:after="240" w:line="360" w:lineRule="auto"/>
        <w:rPr>
          <w:rFonts w:ascii="Trebuchet MS" w:hAnsi="Trebuchet MS" w:cs="Arial"/>
        </w:rPr>
      </w:pPr>
      <w:r>
        <w:rPr>
          <w:rFonts w:ascii="Trebuchet MS" w:hAnsi="Trebuchet MS" w:cs="Arial"/>
        </w:rPr>
        <w:t xml:space="preserve">The Practitioner should be passionate about helping young people to overcome their barriers to learning </w:t>
      </w:r>
      <w:r w:rsidR="00650898">
        <w:rPr>
          <w:rFonts w:ascii="Trebuchet MS" w:hAnsi="Trebuchet MS" w:cs="Arial"/>
        </w:rPr>
        <w:t xml:space="preserve">by using a </w:t>
      </w:r>
      <w:proofErr w:type="gramStart"/>
      <w:r w:rsidR="00650898">
        <w:rPr>
          <w:rFonts w:ascii="Trebuchet MS" w:hAnsi="Trebuchet MS" w:cs="Arial"/>
        </w:rPr>
        <w:t>small stepped</w:t>
      </w:r>
      <w:proofErr w:type="gramEnd"/>
      <w:r w:rsidR="00650898">
        <w:rPr>
          <w:rFonts w:ascii="Trebuchet MS" w:hAnsi="Trebuchet MS" w:cs="Arial"/>
        </w:rPr>
        <w:t xml:space="preserve"> approach</w:t>
      </w:r>
      <w:r w:rsidR="00417F8A">
        <w:rPr>
          <w:rFonts w:ascii="Trebuchet MS" w:hAnsi="Trebuchet MS" w:cs="Arial"/>
        </w:rPr>
        <w:t>, appro</w:t>
      </w:r>
      <w:r w:rsidR="00964086">
        <w:rPr>
          <w:rFonts w:ascii="Trebuchet MS" w:hAnsi="Trebuchet MS" w:cs="Arial"/>
        </w:rPr>
        <w:t>pri</w:t>
      </w:r>
      <w:r w:rsidR="00417F8A">
        <w:rPr>
          <w:rFonts w:ascii="Trebuchet MS" w:hAnsi="Trebuchet MS" w:cs="Arial"/>
        </w:rPr>
        <w:t>ately paced,</w:t>
      </w:r>
      <w:r w:rsidR="00650898">
        <w:rPr>
          <w:rFonts w:ascii="Trebuchet MS" w:hAnsi="Trebuchet MS" w:cs="Arial"/>
        </w:rPr>
        <w:t xml:space="preserve"> towards school </w:t>
      </w:r>
      <w:proofErr w:type="spellStart"/>
      <w:r w:rsidR="00650898">
        <w:rPr>
          <w:rFonts w:ascii="Trebuchet MS" w:hAnsi="Trebuchet MS" w:cs="Arial"/>
        </w:rPr>
        <w:t>reintergration</w:t>
      </w:r>
      <w:proofErr w:type="spellEnd"/>
      <w:r w:rsidR="00650898">
        <w:rPr>
          <w:rFonts w:ascii="Trebuchet MS" w:hAnsi="Trebuchet MS" w:cs="Arial"/>
        </w:rPr>
        <w:t xml:space="preserve">. </w:t>
      </w:r>
      <w:r w:rsidR="00417F8A">
        <w:rPr>
          <w:rFonts w:ascii="Trebuchet MS" w:hAnsi="Trebuchet MS" w:cs="Arial"/>
        </w:rPr>
        <w:t>The role requires ef</w:t>
      </w:r>
      <w:r w:rsidR="00964086">
        <w:rPr>
          <w:rFonts w:ascii="Trebuchet MS" w:hAnsi="Trebuchet MS" w:cs="Arial"/>
        </w:rPr>
        <w:t>f</w:t>
      </w:r>
      <w:r w:rsidR="00417F8A">
        <w:rPr>
          <w:rFonts w:ascii="Trebuchet MS" w:hAnsi="Trebuchet MS" w:cs="Arial"/>
        </w:rPr>
        <w:t xml:space="preserve">ective communication skills and the ability to work with a wide range of people including families, </w:t>
      </w:r>
      <w:proofErr w:type="gramStart"/>
      <w:r w:rsidR="00417F8A">
        <w:rPr>
          <w:rFonts w:ascii="Trebuchet MS" w:hAnsi="Trebuchet MS" w:cs="Arial"/>
        </w:rPr>
        <w:t>schools</w:t>
      </w:r>
      <w:proofErr w:type="gramEnd"/>
      <w:r w:rsidR="00417F8A">
        <w:rPr>
          <w:rFonts w:ascii="Trebuchet MS" w:hAnsi="Trebuchet MS" w:cs="Arial"/>
        </w:rPr>
        <w:t xml:space="preserve"> and other professionals.</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01652A6E"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Hold a caseload of children who require a range of intervention plans including SEND and targeted therapeutic interventions in the home, school or virtually. Design, implement, review the effectiveness of these interventions.</w:t>
      </w:r>
    </w:p>
    <w:p w14:paraId="2119682F"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Design integration plans with CYP, family, consultants and other professionals focusing on the voice of the child.</w:t>
      </w:r>
    </w:p>
    <w:p w14:paraId="66BEA755"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Complete pupil and parent voice tool and make recommendations for the support plan.</w:t>
      </w:r>
    </w:p>
    <w:p w14:paraId="3B2643D1"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Collection and completion of assessment information including academic baselines and literacy screening assessments.</w:t>
      </w:r>
    </w:p>
    <w:p w14:paraId="46047DE5"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lastRenderedPageBreak/>
        <w:t>Advise and challenge school staff including SENCOs and pastoral staff regarding the Additional Needs Plans and the school based reasonable adjustments, model good practice and support students within school.</w:t>
      </w:r>
    </w:p>
    <w:p w14:paraId="355E9348" w14:textId="7B248DA0" w:rsidR="00417F8A" w:rsidRPr="0088437F"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Offer parental training and advice for children with medical needs.</w:t>
      </w:r>
    </w:p>
    <w:p w14:paraId="084509E0" w14:textId="489F812A" w:rsidR="00417F8A" w:rsidRPr="00F05D64" w:rsidRDefault="00D37088" w:rsidP="00D37088">
      <w:pPr>
        <w:pStyle w:val="ListParagraph"/>
        <w:numPr>
          <w:ilvl w:val="0"/>
          <w:numId w:val="4"/>
        </w:numPr>
        <w:spacing w:after="200" w:line="360" w:lineRule="auto"/>
        <w:rPr>
          <w:rFonts w:ascii="Trebuchet MS" w:hAnsi="Trebuchet MS" w:cs="Arial"/>
        </w:rPr>
      </w:pPr>
      <w:r>
        <w:rPr>
          <w:rFonts w:ascii="Trebuchet MS" w:hAnsi="Trebuchet MS" w:cs="Arial"/>
        </w:rPr>
        <w:t>R</w:t>
      </w:r>
      <w:r w:rsidR="00417F8A" w:rsidRPr="00F05D64">
        <w:rPr>
          <w:rFonts w:ascii="Trebuchet MS" w:hAnsi="Trebuchet MS" w:cs="Arial"/>
        </w:rPr>
        <w:t>esponsible for the monitoring, recording, improvement, and reporting of student attendance through SIMS.  To be the first line of contact with parent/carers, developing positive relationships with them and to meet with them to co-produce plans to improve attendance. To construct and send a variety of letters regarding attendance.</w:t>
      </w:r>
    </w:p>
    <w:p w14:paraId="5B988C3F"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Undertake elements of the day to day running of the centre under the direction of the lead teacher and deputy service manager including specific health and safety duties.</w:t>
      </w:r>
    </w:p>
    <w:p w14:paraId="06493DBC"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 xml:space="preserve">Cover </w:t>
      </w:r>
      <w:proofErr w:type="gramStart"/>
      <w:r w:rsidRPr="00F05D64">
        <w:rPr>
          <w:rFonts w:ascii="Trebuchet MS" w:hAnsi="Trebuchet MS" w:cs="Arial"/>
        </w:rPr>
        <w:t>supervise</w:t>
      </w:r>
      <w:proofErr w:type="gramEnd"/>
      <w:r w:rsidRPr="00F05D64">
        <w:rPr>
          <w:rFonts w:ascii="Trebuchet MS" w:hAnsi="Trebuchet MS" w:cs="Arial"/>
        </w:rPr>
        <w:t> up to 30% of lessons and to set and</w:t>
      </w:r>
      <w:r>
        <w:rPr>
          <w:rFonts w:ascii="Trebuchet MS" w:hAnsi="Trebuchet MS" w:cs="Arial"/>
        </w:rPr>
        <w:t xml:space="preserve"> mark homework accordingly.</w:t>
      </w:r>
    </w:p>
    <w:p w14:paraId="42D1F78A" w14:textId="77777777" w:rsidR="00417F8A" w:rsidRPr="00F05D64" w:rsidRDefault="00417F8A" w:rsidP="00D37088">
      <w:pPr>
        <w:pStyle w:val="ListParagraph"/>
        <w:numPr>
          <w:ilvl w:val="0"/>
          <w:numId w:val="4"/>
        </w:numPr>
        <w:spacing w:after="200" w:line="360" w:lineRule="auto"/>
        <w:rPr>
          <w:rFonts w:ascii="Trebuchet MS" w:hAnsi="Trebuchet MS" w:cs="Arial"/>
        </w:rPr>
      </w:pPr>
      <w:r>
        <w:rPr>
          <w:rFonts w:ascii="Trebuchet MS" w:hAnsi="Trebuchet MS" w:cs="Arial"/>
        </w:rPr>
        <w:t xml:space="preserve">Deliver </w:t>
      </w:r>
      <w:r w:rsidRPr="00F05D64">
        <w:rPr>
          <w:rFonts w:ascii="Trebuchet MS" w:hAnsi="Trebuchet MS" w:cs="Arial"/>
        </w:rPr>
        <w:t>elements of the curriculum set by the teacher to small groups or on a 1:1 basis.</w:t>
      </w:r>
    </w:p>
    <w:p w14:paraId="0C12435A"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Provide technical support, advice, and guidance within the home to students and families to ensure the successful access and ongoing progress to e-learning lessons.</w:t>
      </w:r>
    </w:p>
    <w:p w14:paraId="33AE7B7C"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 xml:space="preserve">Initiate, </w:t>
      </w:r>
      <w:proofErr w:type="gramStart"/>
      <w:r w:rsidRPr="00F05D64">
        <w:rPr>
          <w:rFonts w:ascii="Trebuchet MS" w:hAnsi="Trebuchet MS" w:cs="Arial"/>
        </w:rPr>
        <w:t>design</w:t>
      </w:r>
      <w:proofErr w:type="gramEnd"/>
      <w:r w:rsidRPr="00F05D64">
        <w:rPr>
          <w:rFonts w:ascii="Trebuchet MS" w:hAnsi="Trebuchet MS" w:cs="Arial"/>
        </w:rPr>
        <w:t xml:space="preserve"> and review individual risk assessments for children with complex needs.</w:t>
      </w:r>
    </w:p>
    <w:p w14:paraId="47C408D5"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Safeguard and promote the welfare of children and young people according to the East Sussex Children’s Services TLP Child Protection and Safeguarding Policy.</w:t>
      </w:r>
    </w:p>
    <w:p w14:paraId="4693A37A" w14:textId="77777777" w:rsidR="00417F8A" w:rsidRPr="00F05D64"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Attend service meetings during the school day and after school on one set day.  To contribute to the discussions about groups of children and make recommendations for service delivery improvements.</w:t>
      </w:r>
    </w:p>
    <w:p w14:paraId="28F35FD4" w14:textId="77777777" w:rsidR="00417F8A" w:rsidRPr="0088437F" w:rsidRDefault="00417F8A" w:rsidP="00D37088">
      <w:pPr>
        <w:pStyle w:val="ListParagraph"/>
        <w:numPr>
          <w:ilvl w:val="0"/>
          <w:numId w:val="4"/>
        </w:numPr>
        <w:spacing w:after="200" w:line="360" w:lineRule="auto"/>
        <w:rPr>
          <w:rFonts w:ascii="Trebuchet MS" w:hAnsi="Trebuchet MS" w:cs="Arial"/>
        </w:rPr>
      </w:pPr>
      <w:r w:rsidRPr="00F05D64">
        <w:rPr>
          <w:rFonts w:ascii="Trebuchet MS" w:hAnsi="Trebuchet MS" w:cs="Arial"/>
        </w:rPr>
        <w:t>Provide first aid to students.</w:t>
      </w:r>
    </w:p>
    <w:p w14:paraId="2D1C9E08" w14:textId="0F2EBD82" w:rsidR="00CF3A59" w:rsidRPr="00CF3A59" w:rsidRDefault="00CF3A59" w:rsidP="00CF3A59">
      <w:pPr>
        <w:pStyle w:val="ListParagraph"/>
        <w:numPr>
          <w:ilvl w:val="0"/>
          <w:numId w:val="4"/>
        </w:numPr>
        <w:spacing w:after="200" w:line="360" w:lineRule="auto"/>
        <w:rPr>
          <w:rFonts w:ascii="Trebuchet MS" w:hAnsi="Trebuchet MS" w:cs="Arial"/>
        </w:rPr>
        <w:sectPr w:rsidR="00CF3A59"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5E992D9" w14:textId="23231165" w:rsidR="00417F8A" w:rsidRPr="00D37088" w:rsidRDefault="00A412BB" w:rsidP="00417F8A">
      <w:pPr>
        <w:pStyle w:val="ListParagraph"/>
        <w:numPr>
          <w:ilvl w:val="0"/>
          <w:numId w:val="7"/>
        </w:numPr>
        <w:spacing w:line="360" w:lineRule="auto"/>
        <w:rPr>
          <w:rFonts w:ascii="Trebuchet MS" w:hAnsi="Trebuchet MS" w:cs="Arial"/>
        </w:rPr>
      </w:pPr>
      <w:hyperlink r:id="rId15" w:history="1">
        <w:r w:rsidR="00417F8A" w:rsidRPr="00F555A6">
          <w:rPr>
            <w:rStyle w:val="Hyperlink"/>
            <w:rFonts w:ascii="Trebuchet MS" w:hAnsi="Trebuchet MS" w:cs="Arial"/>
          </w:rPr>
          <w:t>QCF Level 2</w:t>
        </w:r>
      </w:hyperlink>
      <w:r w:rsidR="00417F8A" w:rsidRPr="00F05D64">
        <w:rPr>
          <w:rFonts w:ascii="Trebuchet MS" w:hAnsi="Trebuchet MS" w:cs="Arial"/>
        </w:rPr>
        <w:t xml:space="preserve"> in at least two core subjects</w:t>
      </w:r>
      <w:r w:rsidR="00417F8A">
        <w:rPr>
          <w:rFonts w:ascii="Trebuchet MS" w:hAnsi="Trebuchet MS" w:cs="Arial"/>
        </w:rPr>
        <w: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10C54BD0" w14:textId="31AA0FF1" w:rsidR="00477FA1" w:rsidRDefault="00477FA1"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w:t>
      </w:r>
      <w:r w:rsidR="00DD067F">
        <w:rPr>
          <w:rFonts w:ascii="Trebuchet MS" w:hAnsi="Trebuchet MS" w:cs="Arial"/>
        </w:rPr>
        <w:t>and experience of</w:t>
      </w:r>
      <w:r>
        <w:rPr>
          <w:rFonts w:ascii="Trebuchet MS" w:hAnsi="Trebuchet MS" w:cs="Arial"/>
        </w:rPr>
        <w:t xml:space="preserve"> assess</w:t>
      </w:r>
      <w:r w:rsidR="00DD067F">
        <w:rPr>
          <w:rFonts w:ascii="Trebuchet MS" w:hAnsi="Trebuchet MS" w:cs="Arial"/>
        </w:rPr>
        <w:t>ing</w:t>
      </w:r>
      <w:r>
        <w:rPr>
          <w:rFonts w:ascii="Trebuchet MS" w:hAnsi="Trebuchet MS" w:cs="Arial"/>
        </w:rPr>
        <w:t xml:space="preserve"> need and design</w:t>
      </w:r>
      <w:r w:rsidR="00DD067F">
        <w:rPr>
          <w:rFonts w:ascii="Trebuchet MS" w:hAnsi="Trebuchet MS" w:cs="Arial"/>
        </w:rPr>
        <w:t>ing</w:t>
      </w:r>
      <w:r>
        <w:rPr>
          <w:rFonts w:ascii="Trebuchet MS" w:hAnsi="Trebuchet MS" w:cs="Arial"/>
        </w:rPr>
        <w:t xml:space="preserve"> and implemen</w:t>
      </w:r>
      <w:r w:rsidR="00DD067F">
        <w:rPr>
          <w:rFonts w:ascii="Trebuchet MS" w:hAnsi="Trebuchet MS" w:cs="Arial"/>
        </w:rPr>
        <w:t>ting</w:t>
      </w:r>
      <w:r>
        <w:rPr>
          <w:rFonts w:ascii="Trebuchet MS" w:hAnsi="Trebuchet MS" w:cs="Arial"/>
        </w:rPr>
        <w:t xml:space="preserve"> </w:t>
      </w:r>
      <w:r w:rsidR="00DD067F">
        <w:rPr>
          <w:rFonts w:ascii="Trebuchet MS" w:hAnsi="Trebuchet MS" w:cs="Arial"/>
        </w:rPr>
        <w:t>intervention</w:t>
      </w:r>
      <w:r>
        <w:rPr>
          <w:rFonts w:ascii="Trebuchet MS" w:hAnsi="Trebuchet MS" w:cs="Arial"/>
        </w:rPr>
        <w:t xml:space="preserve"> plans. </w:t>
      </w:r>
    </w:p>
    <w:p w14:paraId="3F51CE10" w14:textId="615E37C8" w:rsidR="00DD067F" w:rsidRDefault="00DD067F" w:rsidP="00D37088">
      <w:pPr>
        <w:pStyle w:val="ListParagraph"/>
        <w:numPr>
          <w:ilvl w:val="0"/>
          <w:numId w:val="7"/>
        </w:numPr>
        <w:spacing w:line="360" w:lineRule="auto"/>
        <w:rPr>
          <w:rFonts w:ascii="Trebuchet MS" w:hAnsi="Trebuchet MS" w:cs="Arial"/>
        </w:rPr>
      </w:pPr>
      <w:r w:rsidRPr="00F05D64">
        <w:rPr>
          <w:rFonts w:ascii="Trebuchet MS" w:hAnsi="Trebuchet MS" w:cs="Arial"/>
        </w:rPr>
        <w:t>Experience</w:t>
      </w:r>
      <w:r>
        <w:rPr>
          <w:rFonts w:ascii="Trebuchet MS" w:hAnsi="Trebuchet MS" w:cs="Arial"/>
        </w:rPr>
        <w:t xml:space="preserve"> and ability</w:t>
      </w:r>
      <w:r w:rsidRPr="00F05D64">
        <w:rPr>
          <w:rFonts w:ascii="Trebuchet MS" w:hAnsi="Trebuchet MS" w:cs="Arial"/>
        </w:rPr>
        <w:t xml:space="preserve"> of carrying a caseload and monitoring the effectiveness of interventions</w:t>
      </w:r>
      <w:r w:rsidR="0087051B">
        <w:rPr>
          <w:rFonts w:ascii="Trebuchet MS" w:hAnsi="Trebuchet MS" w:cs="Arial"/>
        </w:rPr>
        <w:t xml:space="preserve"> through good organisational skills. </w:t>
      </w:r>
    </w:p>
    <w:p w14:paraId="42979C1B" w14:textId="36BB4C4E" w:rsidR="00477FA1" w:rsidRDefault="00477FA1" w:rsidP="00D37088">
      <w:pPr>
        <w:pStyle w:val="ListParagraph"/>
        <w:numPr>
          <w:ilvl w:val="0"/>
          <w:numId w:val="7"/>
        </w:numPr>
        <w:spacing w:line="360" w:lineRule="auto"/>
        <w:rPr>
          <w:rFonts w:ascii="Trebuchet MS" w:hAnsi="Trebuchet MS" w:cs="Arial"/>
        </w:rPr>
      </w:pPr>
      <w:r>
        <w:rPr>
          <w:rFonts w:ascii="Trebuchet MS" w:hAnsi="Trebuchet MS" w:cs="Arial"/>
        </w:rPr>
        <w:t xml:space="preserve">Keen observational and feedback skills. </w:t>
      </w:r>
    </w:p>
    <w:p w14:paraId="62835EA8" w14:textId="54F0ABC9" w:rsidR="00477FA1" w:rsidRDefault="00477FA1" w:rsidP="00D37088">
      <w:pPr>
        <w:pStyle w:val="ListParagraph"/>
        <w:numPr>
          <w:ilvl w:val="0"/>
          <w:numId w:val="7"/>
        </w:numPr>
        <w:spacing w:line="360" w:lineRule="auto"/>
        <w:rPr>
          <w:rFonts w:ascii="Trebuchet MS" w:hAnsi="Trebuchet MS" w:cs="Arial"/>
        </w:rPr>
      </w:pPr>
      <w:r>
        <w:rPr>
          <w:rFonts w:ascii="Trebuchet MS" w:hAnsi="Trebuchet MS" w:cs="Arial"/>
        </w:rPr>
        <w:t>Model best practice.</w:t>
      </w:r>
    </w:p>
    <w:p w14:paraId="2FFB257F" w14:textId="4D0AF675" w:rsidR="00DD067F" w:rsidRP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engage CYP in the learning process. </w:t>
      </w:r>
    </w:p>
    <w:p w14:paraId="78125DEC" w14:textId="41837234" w:rsidR="00477FA1" w:rsidRDefault="00F555A6" w:rsidP="00D37088">
      <w:pPr>
        <w:pStyle w:val="ListParagraph"/>
        <w:numPr>
          <w:ilvl w:val="0"/>
          <w:numId w:val="7"/>
        </w:numPr>
        <w:spacing w:line="360" w:lineRule="auto"/>
        <w:rPr>
          <w:rFonts w:ascii="Trebuchet MS" w:hAnsi="Trebuchet MS" w:cs="Arial"/>
        </w:rPr>
      </w:pPr>
      <w:r>
        <w:rPr>
          <w:rFonts w:ascii="Trebuchet MS" w:hAnsi="Trebuchet MS" w:cs="Arial"/>
        </w:rPr>
        <w:t>Ability to o</w:t>
      </w:r>
      <w:r w:rsidR="00477FA1">
        <w:rPr>
          <w:rFonts w:ascii="Trebuchet MS" w:hAnsi="Trebuchet MS" w:cs="Arial"/>
        </w:rPr>
        <w:t>ffer advice and guidance to a range of people including schools, specialist services and families.</w:t>
      </w:r>
    </w:p>
    <w:p w14:paraId="47566005" w14:textId="77777777" w:rsid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effectively communicate and work with a wide range of people, both orally and in written </w:t>
      </w:r>
      <w:proofErr w:type="spellStart"/>
      <w:r>
        <w:rPr>
          <w:rFonts w:ascii="Trebuchet MS" w:hAnsi="Trebuchet MS" w:cs="Arial"/>
        </w:rPr>
        <w:t>commucation</w:t>
      </w:r>
      <w:proofErr w:type="spellEnd"/>
      <w:r>
        <w:rPr>
          <w:rFonts w:ascii="Trebuchet MS" w:hAnsi="Trebuchet MS" w:cs="Arial"/>
        </w:rPr>
        <w:t xml:space="preserve">. </w:t>
      </w:r>
    </w:p>
    <w:p w14:paraId="2F672F31" w14:textId="7E6CD990" w:rsidR="00DD067F" w:rsidRP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maintain good productive relationships with colleagues in the team, </w:t>
      </w:r>
      <w:proofErr w:type="gramStart"/>
      <w:r>
        <w:rPr>
          <w:rFonts w:ascii="Trebuchet MS" w:hAnsi="Trebuchet MS" w:cs="Arial"/>
        </w:rPr>
        <w:t>schools</w:t>
      </w:r>
      <w:proofErr w:type="gramEnd"/>
      <w:r>
        <w:rPr>
          <w:rFonts w:ascii="Trebuchet MS" w:hAnsi="Trebuchet MS" w:cs="Arial"/>
        </w:rPr>
        <w:t xml:space="preserve"> and other services. </w:t>
      </w:r>
    </w:p>
    <w:p w14:paraId="617C3EBC" w14:textId="4DA79B59" w:rsidR="00477FA1" w:rsidRDefault="00477FA1"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use technology to support learning. </w:t>
      </w:r>
    </w:p>
    <w:p w14:paraId="26397779" w14:textId="2C0A44CE" w:rsidR="00477FA1"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work alone within the home, </w:t>
      </w:r>
      <w:proofErr w:type="gramStart"/>
      <w:r>
        <w:rPr>
          <w:rFonts w:ascii="Trebuchet MS" w:hAnsi="Trebuchet MS" w:cs="Arial"/>
        </w:rPr>
        <w:t>school</w:t>
      </w:r>
      <w:proofErr w:type="gramEnd"/>
      <w:r>
        <w:rPr>
          <w:rFonts w:ascii="Trebuchet MS" w:hAnsi="Trebuchet MS" w:cs="Arial"/>
        </w:rPr>
        <w:t xml:space="preserve"> or community, making appropriate decisions and reporting back to the deputy service manager, </w:t>
      </w:r>
    </w:p>
    <w:p w14:paraId="20FE6B2E" w14:textId="4816D539" w:rsid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balance the use of own initiative against the need to seek management guidance. </w:t>
      </w:r>
    </w:p>
    <w:p w14:paraId="2EFEBBBB" w14:textId="200C3A51" w:rsid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Ability to work in a discreet and sensitive manner, regarding confidential information. </w:t>
      </w:r>
    </w:p>
    <w:p w14:paraId="4B856D7C" w14:textId="1DC726FF" w:rsidR="00B74442" w:rsidRPr="00DD067F" w:rsidRDefault="00DD067F" w:rsidP="00D37088">
      <w:pPr>
        <w:pStyle w:val="ListParagraph"/>
        <w:numPr>
          <w:ilvl w:val="0"/>
          <w:numId w:val="7"/>
        </w:numPr>
        <w:spacing w:line="360" w:lineRule="auto"/>
        <w:rPr>
          <w:rFonts w:ascii="Trebuchet MS" w:hAnsi="Trebuchet MS" w:cs="Arial"/>
        </w:rPr>
      </w:pPr>
      <w:r>
        <w:rPr>
          <w:rFonts w:ascii="Trebuchet MS" w:hAnsi="Trebuchet MS" w:cs="Arial"/>
        </w:rPr>
        <w:t xml:space="preserve">Experience of successfully working with vulnerable school aged children and young people and understanding their needs. </w:t>
      </w:r>
    </w:p>
    <w:p w14:paraId="109F8269" w14:textId="77777777" w:rsidR="00B74442" w:rsidRPr="00F05D64" w:rsidRDefault="00B74442" w:rsidP="00D37088">
      <w:pPr>
        <w:pStyle w:val="ListParagraph"/>
        <w:numPr>
          <w:ilvl w:val="0"/>
          <w:numId w:val="7"/>
        </w:numPr>
        <w:spacing w:line="360" w:lineRule="auto"/>
        <w:rPr>
          <w:rFonts w:ascii="Trebuchet MS" w:hAnsi="Trebuchet MS" w:cs="Arial"/>
        </w:rPr>
      </w:pPr>
      <w:r w:rsidRPr="00F05D64">
        <w:rPr>
          <w:rFonts w:ascii="Trebuchet MS" w:hAnsi="Trebuchet MS" w:cs="Arial"/>
        </w:rPr>
        <w:t>Self-motivation and resilience</w:t>
      </w:r>
      <w:r>
        <w:rPr>
          <w:rFonts w:ascii="Trebuchet MS" w:hAnsi="Trebuchet MS" w:cs="Arial"/>
        </w:rPr>
        <w:t>.</w:t>
      </w:r>
    </w:p>
    <w:p w14:paraId="525ABDDA" w14:textId="77777777" w:rsidR="00B74442" w:rsidRPr="00F05D64" w:rsidRDefault="00B74442" w:rsidP="00D37088">
      <w:pPr>
        <w:pStyle w:val="ListParagraph"/>
        <w:numPr>
          <w:ilvl w:val="0"/>
          <w:numId w:val="7"/>
        </w:numPr>
        <w:spacing w:line="360" w:lineRule="auto"/>
        <w:rPr>
          <w:rFonts w:ascii="Trebuchet MS" w:hAnsi="Trebuchet MS" w:cs="Arial"/>
        </w:rPr>
      </w:pPr>
      <w:r>
        <w:rPr>
          <w:rFonts w:ascii="Trebuchet MS" w:hAnsi="Trebuchet MS" w:cs="Arial"/>
        </w:rPr>
        <w:t>Ability to</w:t>
      </w:r>
      <w:r w:rsidRPr="00F05D64">
        <w:rPr>
          <w:rFonts w:ascii="Trebuchet MS" w:hAnsi="Trebuchet MS" w:cs="Arial"/>
        </w:rPr>
        <w:t xml:space="preserve"> work regularly in a lone working environment.</w:t>
      </w:r>
    </w:p>
    <w:p w14:paraId="1EF34E4C" w14:textId="24ECC6CA" w:rsidR="00B74442" w:rsidRPr="00D37088" w:rsidRDefault="00B74442" w:rsidP="00D37088">
      <w:pPr>
        <w:pStyle w:val="ListParagraph"/>
        <w:numPr>
          <w:ilvl w:val="0"/>
          <w:numId w:val="7"/>
        </w:numPr>
        <w:spacing w:line="360" w:lineRule="auto"/>
        <w:rPr>
          <w:rFonts w:ascii="Trebuchet MS" w:hAnsi="Trebuchet MS" w:cs="Arial"/>
        </w:rPr>
      </w:pPr>
      <w:r w:rsidRPr="00F05D64">
        <w:rPr>
          <w:rFonts w:ascii="Trebuchet MS" w:hAnsi="Trebuchet MS" w:cs="Arial"/>
        </w:rPr>
        <w:t>Full driving licence and the ability to drive across the county when required</w:t>
      </w:r>
      <w:r>
        <w:rPr>
          <w:rFonts w:ascii="Trebuchet MS" w:hAnsi="Trebuchet MS" w:cs="Arial"/>
        </w:rPr>
        <w: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509C3C13" w14:textId="77777777" w:rsidR="0087051B" w:rsidRPr="00D37088" w:rsidRDefault="0087051B" w:rsidP="00D37088">
      <w:pPr>
        <w:pStyle w:val="ListParagraph"/>
        <w:numPr>
          <w:ilvl w:val="0"/>
          <w:numId w:val="7"/>
        </w:numPr>
        <w:spacing w:line="360" w:lineRule="auto"/>
        <w:rPr>
          <w:rFonts w:ascii="Trebuchet MS" w:hAnsi="Trebuchet MS" w:cs="Arial"/>
        </w:rPr>
      </w:pPr>
      <w:r w:rsidRPr="00D37088">
        <w:rPr>
          <w:rFonts w:ascii="Trebuchet MS" w:hAnsi="Trebuchet MS" w:cs="Arial"/>
        </w:rPr>
        <w:t>A qualification in the use of ICT or specific software.</w:t>
      </w:r>
    </w:p>
    <w:p w14:paraId="54EDB7F8" w14:textId="0D3C95C0" w:rsidR="0087051B" w:rsidRPr="00D37088" w:rsidRDefault="0087051B" w:rsidP="00D37088">
      <w:pPr>
        <w:pStyle w:val="ListParagraph"/>
        <w:numPr>
          <w:ilvl w:val="0"/>
          <w:numId w:val="7"/>
        </w:numPr>
        <w:spacing w:line="360" w:lineRule="auto"/>
        <w:rPr>
          <w:rFonts w:ascii="Trebuchet MS" w:hAnsi="Trebuchet MS" w:cs="Arial"/>
        </w:rPr>
      </w:pPr>
      <w:r w:rsidRPr="00D37088">
        <w:rPr>
          <w:rFonts w:ascii="Trebuchet MS" w:hAnsi="Trebuchet MS" w:cs="Arial"/>
        </w:rPr>
        <w:t>Level 3 Qualification in relevant field.</w:t>
      </w:r>
    </w:p>
    <w:p w14:paraId="6849AADC" w14:textId="3D1399EA" w:rsidR="0087051B" w:rsidRPr="00D37088" w:rsidRDefault="0087051B" w:rsidP="00D37088">
      <w:pPr>
        <w:pStyle w:val="ListParagraph"/>
        <w:numPr>
          <w:ilvl w:val="0"/>
          <w:numId w:val="7"/>
        </w:numPr>
        <w:spacing w:line="360" w:lineRule="auto"/>
        <w:rPr>
          <w:rFonts w:ascii="Trebuchet MS" w:hAnsi="Trebuchet MS" w:cs="Arial"/>
        </w:rPr>
      </w:pPr>
      <w:r w:rsidRPr="00D37088">
        <w:rPr>
          <w:rFonts w:ascii="Trebuchet MS" w:hAnsi="Trebuchet MS" w:cs="Arial"/>
        </w:rPr>
        <w:t xml:space="preserve">Level 1 Child Protection Training. </w:t>
      </w:r>
    </w:p>
    <w:p w14:paraId="1CFBD445" w14:textId="340482B2" w:rsidR="00B74442" w:rsidRPr="00D37088" w:rsidRDefault="00B74442" w:rsidP="00D37088">
      <w:pPr>
        <w:pStyle w:val="ListParagraph"/>
        <w:numPr>
          <w:ilvl w:val="0"/>
          <w:numId w:val="7"/>
        </w:numPr>
        <w:spacing w:line="360" w:lineRule="auto"/>
        <w:rPr>
          <w:rFonts w:ascii="Trebuchet MS" w:hAnsi="Trebuchet MS" w:cs="Arial"/>
        </w:rPr>
      </w:pPr>
      <w:r w:rsidRPr="00D37088">
        <w:rPr>
          <w:rFonts w:ascii="Trebuchet MS" w:hAnsi="Trebuchet MS" w:cs="Arial"/>
        </w:rPr>
        <w:t>Ability to use and advise on the use of Google Classrooms to support learning.</w:t>
      </w:r>
    </w:p>
    <w:p w14:paraId="2C16B497" w14:textId="5B47921F" w:rsidR="0087051B" w:rsidRPr="00D37088" w:rsidRDefault="0087051B" w:rsidP="00D37088">
      <w:pPr>
        <w:pStyle w:val="ListParagraph"/>
        <w:numPr>
          <w:ilvl w:val="0"/>
          <w:numId w:val="7"/>
        </w:numPr>
        <w:spacing w:line="360" w:lineRule="auto"/>
        <w:rPr>
          <w:rFonts w:ascii="Trebuchet MS" w:hAnsi="Trebuchet MS" w:cs="Arial"/>
        </w:rPr>
      </w:pPr>
      <w:r w:rsidRPr="00D37088">
        <w:rPr>
          <w:rFonts w:ascii="Trebuchet MS" w:hAnsi="Trebuchet MS" w:cs="Arial"/>
        </w:rPr>
        <w:t xml:space="preserve">Knowledge of the SEND Code of Practice. </w:t>
      </w:r>
    </w:p>
    <w:p w14:paraId="5245CC27" w14:textId="1D9675DF" w:rsidR="005E0B6D" w:rsidRPr="00D37088" w:rsidRDefault="0087051B" w:rsidP="00D37088">
      <w:pPr>
        <w:pStyle w:val="ListParagraph"/>
        <w:numPr>
          <w:ilvl w:val="0"/>
          <w:numId w:val="7"/>
        </w:numPr>
        <w:spacing w:line="360" w:lineRule="auto"/>
        <w:rPr>
          <w:rFonts w:ascii="Trebuchet MS" w:hAnsi="Trebuchet MS" w:cs="Arial"/>
        </w:rPr>
      </w:pPr>
      <w:r w:rsidRPr="00D37088">
        <w:rPr>
          <w:rFonts w:ascii="Trebuchet MS" w:hAnsi="Trebuchet MS" w:cs="Arial"/>
        </w:rPr>
        <w:t>Experience and a</w:t>
      </w:r>
      <w:r w:rsidR="00B74442" w:rsidRPr="00D37088">
        <w:rPr>
          <w:rFonts w:ascii="Trebuchet MS" w:hAnsi="Trebuchet MS" w:cs="Arial"/>
        </w:rPr>
        <w:t>bility to design and implement some SEND, therapeutic or parent support interventions.</w:t>
      </w:r>
    </w:p>
    <w:p w14:paraId="2FF035FD" w14:textId="77777777" w:rsidR="00B74442" w:rsidRPr="00D37088" w:rsidRDefault="00B74442" w:rsidP="00D37088">
      <w:pPr>
        <w:pStyle w:val="ListParagraph"/>
        <w:numPr>
          <w:ilvl w:val="0"/>
          <w:numId w:val="7"/>
        </w:numPr>
        <w:spacing w:line="360" w:lineRule="auto"/>
        <w:rPr>
          <w:rFonts w:ascii="Trebuchet MS" w:hAnsi="Trebuchet MS" w:cs="Arial"/>
        </w:rPr>
      </w:pPr>
      <w:r w:rsidRPr="00D37088">
        <w:rPr>
          <w:rFonts w:ascii="Trebuchet MS" w:hAnsi="Trebuchet MS" w:cs="Arial"/>
        </w:rPr>
        <w:t>Knowledge of the Statutory Framework re Sick children.</w:t>
      </w:r>
    </w:p>
    <w:p w14:paraId="10C5F863" w14:textId="0F82FCB2" w:rsidR="00B74442" w:rsidRPr="00D37088" w:rsidRDefault="00B74442" w:rsidP="00D37088">
      <w:pPr>
        <w:pStyle w:val="ListParagraph"/>
        <w:numPr>
          <w:ilvl w:val="0"/>
          <w:numId w:val="7"/>
        </w:numPr>
        <w:spacing w:line="360" w:lineRule="auto"/>
        <w:rPr>
          <w:rFonts w:ascii="Trebuchet MS" w:hAnsi="Trebuchet MS" w:cs="Arial"/>
        </w:rPr>
      </w:pPr>
      <w:r w:rsidRPr="00D37088">
        <w:rPr>
          <w:rFonts w:ascii="Trebuchet MS" w:hAnsi="Trebuchet MS" w:cs="Arial"/>
        </w:rPr>
        <w:t>Experience of working with vulnerable families within the home.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A6664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555A6">
        <w:rPr>
          <w:rFonts w:ascii="Trebuchet MS" w:hAnsi="Trebuchet MS" w:cs="Arial"/>
        </w:rPr>
        <w:t>Ju</w:t>
      </w:r>
      <w:r w:rsidR="00F51F41">
        <w:rPr>
          <w:rFonts w:ascii="Trebuchet MS" w:hAnsi="Trebuchet MS" w:cs="Arial"/>
        </w:rPr>
        <w:t>l</w:t>
      </w:r>
      <w:r w:rsidR="00F555A6">
        <w:rPr>
          <w:rFonts w:ascii="Trebuchet MS" w:hAnsi="Trebuchet MS" w:cs="Arial"/>
        </w:rPr>
        <w:t>y</w:t>
      </w:r>
      <w:r w:rsidR="0087051B">
        <w:rPr>
          <w:rFonts w:ascii="Trebuchet MS" w:hAnsi="Trebuchet MS" w:cs="Arial"/>
        </w:rPr>
        <w:t xml:space="preserve"> 2023</w:t>
      </w:r>
    </w:p>
    <w:p w14:paraId="68DBCB2D" w14:textId="6CA61FF2"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87051B">
        <w:rPr>
          <w:rFonts w:ascii="Trebuchet MS" w:hAnsi="Trebuchet MS" w:cs="Arial"/>
        </w:rPr>
        <w:t xml:space="preserve">Chloe Cushing </w:t>
      </w:r>
    </w:p>
    <w:p w14:paraId="57B35048" w14:textId="466B6E40" w:rsidR="00CE013C" w:rsidRPr="00D37088"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7C4BD6">
        <w:rPr>
          <w:rFonts w:ascii="Trebuchet MS" w:hAnsi="Trebuchet MS" w:cs="Arial"/>
        </w:rPr>
        <w:t>12772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5B083A16" w:rsidR="005C772C" w:rsidRPr="009106CE" w:rsidRDefault="005C772C" w:rsidP="00D37088">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774351">
        <w:trPr>
          <w:tblHeader/>
        </w:trPr>
        <w:tc>
          <w:tcPr>
            <w:tcW w:w="9000"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080"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774351">
        <w:trPr>
          <w:tblHeader/>
        </w:trPr>
        <w:tc>
          <w:tcPr>
            <w:tcW w:w="9000"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080" w:type="dxa"/>
            <w:shd w:val="clear" w:color="auto" w:fill="auto"/>
          </w:tcPr>
          <w:p w14:paraId="41C0C9EB" w14:textId="70312011"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774351">
        <w:trPr>
          <w:tblHeader/>
        </w:trPr>
        <w:tc>
          <w:tcPr>
            <w:tcW w:w="9000"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080" w:type="dxa"/>
            <w:shd w:val="clear" w:color="auto" w:fill="auto"/>
          </w:tcPr>
          <w:p w14:paraId="5CD9DB53" w14:textId="6A67AEC4"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774351">
        <w:trPr>
          <w:tblHeader/>
        </w:trPr>
        <w:tc>
          <w:tcPr>
            <w:tcW w:w="9000"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080" w:type="dxa"/>
            <w:shd w:val="clear" w:color="auto" w:fill="auto"/>
          </w:tcPr>
          <w:p w14:paraId="0275AD95" w14:textId="6B4BE84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C0FDC9F" w14:textId="77777777" w:rsidTr="00774351">
        <w:trPr>
          <w:tblHeader/>
        </w:trPr>
        <w:tc>
          <w:tcPr>
            <w:tcW w:w="9000"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080" w:type="dxa"/>
            <w:shd w:val="clear" w:color="auto" w:fill="auto"/>
          </w:tcPr>
          <w:p w14:paraId="2135E7F1" w14:textId="435F0082"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774351">
        <w:trPr>
          <w:tblHeader/>
        </w:trPr>
        <w:tc>
          <w:tcPr>
            <w:tcW w:w="9000"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080" w:type="dxa"/>
            <w:shd w:val="clear" w:color="auto" w:fill="auto"/>
          </w:tcPr>
          <w:p w14:paraId="59DF47CF" w14:textId="6E1C43A0"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774351">
        <w:trPr>
          <w:tblHeader/>
        </w:trPr>
        <w:tc>
          <w:tcPr>
            <w:tcW w:w="9000"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080" w:type="dxa"/>
            <w:shd w:val="clear" w:color="auto" w:fill="auto"/>
          </w:tcPr>
          <w:p w14:paraId="4F87DBC9" w14:textId="3AAD812D"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07ABEE7" w14:textId="77777777" w:rsidTr="00774351">
        <w:trPr>
          <w:tblHeader/>
        </w:trPr>
        <w:tc>
          <w:tcPr>
            <w:tcW w:w="9000" w:type="dxa"/>
            <w:shd w:val="clear" w:color="auto" w:fill="auto"/>
          </w:tcPr>
          <w:p w14:paraId="00639889" w14:textId="238EDCDA" w:rsidR="005C772C" w:rsidRPr="009106CE" w:rsidRDefault="005C772C" w:rsidP="009106CE">
            <w:pPr>
              <w:spacing w:line="360" w:lineRule="auto"/>
              <w:rPr>
                <w:rFonts w:ascii="Trebuchet MS" w:hAnsi="Trebuchet MS" w:cs="Arial"/>
              </w:rPr>
            </w:pPr>
            <w:r w:rsidRPr="009106CE">
              <w:rPr>
                <w:rFonts w:ascii="Trebuchet MS" w:hAnsi="Trebuchet MS" w:cs="Arial"/>
              </w:rPr>
              <w:t>Shift / night work</w:t>
            </w:r>
          </w:p>
        </w:tc>
        <w:tc>
          <w:tcPr>
            <w:tcW w:w="1080" w:type="dxa"/>
            <w:shd w:val="clear" w:color="auto" w:fill="auto"/>
          </w:tcPr>
          <w:p w14:paraId="07DF66E3" w14:textId="49DDD762"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45DBE800" w14:textId="77777777" w:rsidTr="00774351">
        <w:trPr>
          <w:tblHeader/>
        </w:trPr>
        <w:tc>
          <w:tcPr>
            <w:tcW w:w="9000" w:type="dxa"/>
            <w:shd w:val="clear" w:color="auto" w:fill="auto"/>
          </w:tcPr>
          <w:p w14:paraId="1FFA5A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hazardous substances</w:t>
            </w:r>
          </w:p>
        </w:tc>
        <w:tc>
          <w:tcPr>
            <w:tcW w:w="1080" w:type="dxa"/>
            <w:shd w:val="clear" w:color="auto" w:fill="auto"/>
          </w:tcPr>
          <w:p w14:paraId="62788D91" w14:textId="559A989C"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4D753CE" w14:textId="77777777" w:rsidTr="00774351">
        <w:trPr>
          <w:tblHeader/>
        </w:trPr>
        <w:tc>
          <w:tcPr>
            <w:tcW w:w="9000" w:type="dxa"/>
            <w:shd w:val="clear" w:color="auto" w:fill="auto"/>
          </w:tcPr>
          <w:p w14:paraId="206034F3"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Using power tools</w:t>
            </w:r>
          </w:p>
        </w:tc>
        <w:tc>
          <w:tcPr>
            <w:tcW w:w="1080" w:type="dxa"/>
            <w:shd w:val="clear" w:color="auto" w:fill="auto"/>
          </w:tcPr>
          <w:p w14:paraId="25DC05CD" w14:textId="2C80D91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433D231" w14:textId="77777777" w:rsidTr="00774351">
        <w:trPr>
          <w:tblHeader/>
        </w:trPr>
        <w:tc>
          <w:tcPr>
            <w:tcW w:w="9000" w:type="dxa"/>
            <w:shd w:val="clear" w:color="auto" w:fill="auto"/>
          </w:tcPr>
          <w:p w14:paraId="53B6C08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noise and /or vibration</w:t>
            </w:r>
          </w:p>
        </w:tc>
        <w:tc>
          <w:tcPr>
            <w:tcW w:w="1080" w:type="dxa"/>
            <w:shd w:val="clear" w:color="auto" w:fill="auto"/>
          </w:tcPr>
          <w:p w14:paraId="2503F752" w14:textId="59CC5AD8"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78555B28" w14:textId="77777777" w:rsidTr="00774351">
        <w:trPr>
          <w:trHeight w:val="80"/>
          <w:tblHeader/>
        </w:trPr>
        <w:tc>
          <w:tcPr>
            <w:tcW w:w="9000" w:type="dxa"/>
            <w:shd w:val="clear" w:color="auto" w:fill="auto"/>
          </w:tcPr>
          <w:p w14:paraId="73136DA0"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Food handling</w:t>
            </w:r>
          </w:p>
        </w:tc>
        <w:tc>
          <w:tcPr>
            <w:tcW w:w="1080" w:type="dxa"/>
            <w:shd w:val="clear" w:color="auto" w:fill="auto"/>
          </w:tcPr>
          <w:p w14:paraId="4B618C6F" w14:textId="57EB5B62"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3490C5A" w14:textId="77777777" w:rsidTr="00774351">
        <w:trPr>
          <w:trHeight w:val="80"/>
          <w:tblHeader/>
        </w:trPr>
        <w:tc>
          <w:tcPr>
            <w:tcW w:w="9000" w:type="dxa"/>
            <w:shd w:val="clear" w:color="auto" w:fill="auto"/>
          </w:tcPr>
          <w:p w14:paraId="7D970FC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blood /body fluids</w:t>
            </w:r>
          </w:p>
        </w:tc>
        <w:tc>
          <w:tcPr>
            <w:tcW w:w="1080" w:type="dxa"/>
            <w:shd w:val="clear" w:color="auto" w:fill="auto"/>
          </w:tcPr>
          <w:p w14:paraId="274453A1" w14:textId="056D995A"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C6BE" w14:textId="77777777" w:rsidR="00FB1563" w:rsidRDefault="00FB1563" w:rsidP="00E76A6D">
      <w:r>
        <w:separator/>
      </w:r>
    </w:p>
  </w:endnote>
  <w:endnote w:type="continuationSeparator" w:id="0">
    <w:p w14:paraId="10261618" w14:textId="77777777" w:rsidR="00FB1563" w:rsidRDefault="00FB156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73A9" w14:textId="77777777" w:rsidR="00FB1563" w:rsidRDefault="00FB1563" w:rsidP="00E76A6D">
      <w:r>
        <w:separator/>
      </w:r>
    </w:p>
  </w:footnote>
  <w:footnote w:type="continuationSeparator" w:id="0">
    <w:p w14:paraId="43CA2CE4" w14:textId="77777777" w:rsidR="00FB1563" w:rsidRDefault="00FB156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E24E8"/>
    <w:multiLevelType w:val="hybridMultilevel"/>
    <w:tmpl w:val="37E00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D72DC"/>
    <w:multiLevelType w:val="hybridMultilevel"/>
    <w:tmpl w:val="8038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0"/>
  </w:num>
  <w:num w:numId="3" w16cid:durableId="1884094964">
    <w:abstractNumId w:val="1"/>
  </w:num>
  <w:num w:numId="4" w16cid:durableId="1782335435">
    <w:abstractNumId w:val="6"/>
  </w:num>
  <w:num w:numId="5" w16cid:durableId="59640539">
    <w:abstractNumId w:val="2"/>
  </w:num>
  <w:num w:numId="6" w16cid:durableId="470365580">
    <w:abstractNumId w:val="3"/>
  </w:num>
  <w:num w:numId="7" w16cid:durableId="129868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0D6866"/>
    <w:rsid w:val="00141FA5"/>
    <w:rsid w:val="00153804"/>
    <w:rsid w:val="001D13CE"/>
    <w:rsid w:val="001D7F22"/>
    <w:rsid w:val="002404F4"/>
    <w:rsid w:val="002864C1"/>
    <w:rsid w:val="002B2175"/>
    <w:rsid w:val="002F6ACA"/>
    <w:rsid w:val="00300A94"/>
    <w:rsid w:val="00307391"/>
    <w:rsid w:val="003B26AF"/>
    <w:rsid w:val="003B5415"/>
    <w:rsid w:val="003E3F7A"/>
    <w:rsid w:val="003E41F1"/>
    <w:rsid w:val="003F5381"/>
    <w:rsid w:val="00402216"/>
    <w:rsid w:val="00417F8A"/>
    <w:rsid w:val="004361C1"/>
    <w:rsid w:val="00477FA1"/>
    <w:rsid w:val="004806F5"/>
    <w:rsid w:val="004A1434"/>
    <w:rsid w:val="004A1503"/>
    <w:rsid w:val="004C3DE8"/>
    <w:rsid w:val="0050384A"/>
    <w:rsid w:val="00512005"/>
    <w:rsid w:val="00595D51"/>
    <w:rsid w:val="005A4D3E"/>
    <w:rsid w:val="005C772C"/>
    <w:rsid w:val="005E0B6D"/>
    <w:rsid w:val="005E5AFC"/>
    <w:rsid w:val="0062310D"/>
    <w:rsid w:val="00647E81"/>
    <w:rsid w:val="00650898"/>
    <w:rsid w:val="00662397"/>
    <w:rsid w:val="00702B37"/>
    <w:rsid w:val="00726AC3"/>
    <w:rsid w:val="00747B16"/>
    <w:rsid w:val="00774351"/>
    <w:rsid w:val="007C4BD6"/>
    <w:rsid w:val="007E7490"/>
    <w:rsid w:val="00821AA1"/>
    <w:rsid w:val="00822730"/>
    <w:rsid w:val="00855DA9"/>
    <w:rsid w:val="00855F9E"/>
    <w:rsid w:val="0085735D"/>
    <w:rsid w:val="0087051B"/>
    <w:rsid w:val="008D1BDD"/>
    <w:rsid w:val="008E2D82"/>
    <w:rsid w:val="008F0E62"/>
    <w:rsid w:val="009106CE"/>
    <w:rsid w:val="009222D6"/>
    <w:rsid w:val="00964086"/>
    <w:rsid w:val="00975FE2"/>
    <w:rsid w:val="00984B26"/>
    <w:rsid w:val="00A34D9B"/>
    <w:rsid w:val="00A412BB"/>
    <w:rsid w:val="00A42132"/>
    <w:rsid w:val="00AE4FEB"/>
    <w:rsid w:val="00B05B0B"/>
    <w:rsid w:val="00B74442"/>
    <w:rsid w:val="00B82E31"/>
    <w:rsid w:val="00BD05CB"/>
    <w:rsid w:val="00C374FD"/>
    <w:rsid w:val="00C5268E"/>
    <w:rsid w:val="00C63B5F"/>
    <w:rsid w:val="00CE013C"/>
    <w:rsid w:val="00CF3A59"/>
    <w:rsid w:val="00D37088"/>
    <w:rsid w:val="00D555A8"/>
    <w:rsid w:val="00D91BB1"/>
    <w:rsid w:val="00DD067F"/>
    <w:rsid w:val="00DD6534"/>
    <w:rsid w:val="00DD7718"/>
    <w:rsid w:val="00E053C6"/>
    <w:rsid w:val="00E76A6D"/>
    <w:rsid w:val="00EA1283"/>
    <w:rsid w:val="00EA5E4C"/>
    <w:rsid w:val="00EE4793"/>
    <w:rsid w:val="00F31E6F"/>
    <w:rsid w:val="00F5148A"/>
    <w:rsid w:val="00F51F41"/>
    <w:rsid w:val="00F555A6"/>
    <w:rsid w:val="00FB1563"/>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647E81"/>
    <w:pPr>
      <w:spacing w:before="100" w:beforeAutospacing="1" w:after="100" w:afterAutospacing="1"/>
    </w:pPr>
  </w:style>
  <w:style w:type="character" w:styleId="Hyperlink">
    <w:name w:val="Hyperlink"/>
    <w:basedOn w:val="DefaultParagraphFont"/>
    <w:uiPriority w:val="99"/>
    <w:unhideWhenUsed/>
    <w:rsid w:val="00D37088"/>
    <w:rPr>
      <w:color w:val="0000FF" w:themeColor="hyperlink"/>
      <w:u w:val="single"/>
    </w:rPr>
  </w:style>
  <w:style w:type="character" w:styleId="UnresolvedMention">
    <w:name w:val="Unresolved Mention"/>
    <w:basedOn w:val="DefaultParagraphFont"/>
    <w:uiPriority w:val="99"/>
    <w:semiHidden/>
    <w:unhideWhenUsed/>
    <w:rsid w:val="00D3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2023-04-25T23:00:00+00:00</Document_x0020_Date>
    <Responsibility_x0020_for_x0020_supervision xmlns="35d50fdb-5f5c-4301-b5cf-226a0456e81a">1</Responsibility_x0020_for_x0020_supervision>
    <Working_x0020_conditions xmlns="35d50fdb-5f5c-4301-b5cf-226a0456e81a">2</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3</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3</Responsibility_x0020_for_x0020_people>
    <Document_x0020_name xmlns="35d50fdb-5f5c-4301-b5cf-226a0456e81a" xsi:nil="true"/>
    <Total_x0020_score xmlns="35d50fdb-5f5c-4301-b5cf-226a0456e81a">413</Total_x0020_score>
    <Mental_x0020_demands xmlns="35d50fdb-5f5c-4301-b5cf-226a0456e81a">2</Mental_x0020_demands>
    <Emotional_x0020_demands xmlns="35d50fdb-5f5c-4301-b5cf-226a0456e81a">3</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SS6</TermName>
          <TermId xmlns="http://schemas.microsoft.com/office/infopath/2007/PartnerControls">2550369a-2b7b-4515-b6e2-f3bf41810b05</TermId>
        </TermInfo>
      </Terms>
    </j7380196a0d64225b365aa46a4bfc680>
    <JE_x0020_number xmlns="35d50fdb-5f5c-4301-b5cf-226a0456e81a">12772</JE_x0020_number>
    <Interpersonal_x0020_communication_x0020_skills xmlns="35d50fdb-5f5c-4301-b5cf-226a0456e81a">4</Interpersonal_x0020_communication_x0020_skills>
    <TaxCatchAll xmlns="35d50fdb-5f5c-4301-b5cf-226a0456e81a">
      <Value>11</Value>
      <Value>1</Value>
      <Value>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purl.org/dc/dcmitype/"/>
    <ds:schemaRef ds:uri="http://schemas.openxmlformats.org/package/2006/metadata/core-properties"/>
    <ds:schemaRef ds:uri="http://schemas.microsoft.com/office/2006/documentManagement/types"/>
    <ds:schemaRef ds:uri="9043577a-e112-42de-803f-4bae71f06cca"/>
    <ds:schemaRef ds:uri="http://www.w3.org/XML/1998/namespace"/>
    <ds:schemaRef ds:uri="http://schemas.microsoft.com/office/infopath/2007/PartnerControls"/>
    <ds:schemaRef ds:uri="http://purl.org/dc/elements/1.1/"/>
    <ds:schemaRef ds:uri="35d50fdb-5f5c-4301-b5cf-226a0456e81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C4365525-3DEC-4C0E-8E51-C726E9786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2023-03-24T11:07:00Z</cp:lastPrinted>
  <dcterms:created xsi:type="dcterms:W3CDTF">2023-09-14T11:12:00Z</dcterms:created>
  <dcterms:modified xsi:type="dcterms:W3CDTF">2023-09-14T11:12:00Z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dbdc4c74-9a6a-4cee-80e5-7190fb2a81dd</vt:lpwstr>
  </property>
  <property fmtid="{D5CDD505-2E9C-101B-9397-08002B2CF9AE}" pid="4" name="Grade">
    <vt:lpwstr>11;#SS6|2550369a-2b7b-4515-b6e2-f3bf41810b05</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https://services.escc.gov.uk/sites/HRJobEvaluation/ESCCJELib/12772 Teaching and Learning Provision Practitioner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Document Owner">
    <vt:lpwstr>46;#Style Resource Readers</vt:lpwstr>
  </property>
  <property fmtid="{D5CDD505-2E9C-101B-9397-08002B2CF9AE}" pid="61" name="Document Date">
    <vt:filetime>2022-08-10T23:00:00Z</vt:filetime>
  </property>
  <property fmtid="{D5CDD505-2E9C-101B-9397-08002B2CF9AE}" pid="62" name="jbd1e4a83b4c49908aa04ecd2ef873f2">
    <vt:lpwstr>CET|412d55f7-233a-4ff0-b78a-61656c94808a</vt:lpwstr>
  </property>
  <property fmtid="{D5CDD505-2E9C-101B-9397-08002B2CF9AE}" pid="63" name="Protective Marking">
    <vt:lpwstr>OFFICIAL – DISCLOSABLE</vt:lpwstr>
  </property>
  <property fmtid="{D5CDD505-2E9C-101B-9397-08002B2CF9AE}" pid="64" name="j7380196a0d64225b365aa46a4bfc680">
    <vt:lpwstr>SS7/8|dc3a1555-5a9c-4ba2-8327-1af6e8ed5b3e</vt:lpwstr>
  </property>
  <property fmtid="{D5CDD505-2E9C-101B-9397-08002B2CF9AE}" pid="65" name="TaxCatchAll">
    <vt:lpwstr>20;#CET|412d55f7-233a-4ff0-b78a-61656c94808a;#78;#SS7/8|dc3a1555-5a9c-4ba2-8327-1af6e8ed5b3e</vt:lpwstr>
  </property>
  <property fmtid="{D5CDD505-2E9C-101B-9397-08002B2CF9AE}" pid="66" name="Responsibility for supervision">
    <vt:lpwstr>1</vt:lpwstr>
  </property>
  <property fmtid="{D5CDD505-2E9C-101B-9397-08002B2CF9AE}" pid="67" name="Working conditions">
    <vt:lpwstr>2</vt:lpwstr>
  </property>
  <property fmtid="{D5CDD505-2E9C-101B-9397-08002B2CF9AE}" pid="68" name="Knowhow">
    <vt:lpwstr/>
  </property>
  <property fmtid="{D5CDD505-2E9C-101B-9397-08002B2CF9AE}" pid="69" name="Responsibility for financial resources">
    <vt:lpwstr>1</vt:lpwstr>
  </property>
  <property fmtid="{D5CDD505-2E9C-101B-9397-08002B2CF9AE}" pid="70" name="Accountability">
    <vt:lpwstr/>
  </property>
  <property fmtid="{D5CDD505-2E9C-101B-9397-08002B2CF9AE}" pid="71" name="Problem solving">
    <vt:lpwstr/>
  </property>
  <property fmtid="{D5CDD505-2E9C-101B-9397-08002B2CF9AE}" pid="72" name="Knowledge">
    <vt:lpwstr>3</vt:lpwstr>
  </property>
  <property fmtid="{D5CDD505-2E9C-101B-9397-08002B2CF9AE}" pid="73" name="Initiative and independence">
    <vt:lpwstr>3</vt:lpwstr>
  </property>
  <property fmtid="{D5CDD505-2E9C-101B-9397-08002B2CF9AE}" pid="74" name="Mental skills">
    <vt:lpwstr>3</vt:lpwstr>
  </property>
  <property fmtid="{D5CDD505-2E9C-101B-9397-08002B2CF9AE}" pid="75" name="Physical skills">
    <vt:lpwstr>3</vt:lpwstr>
  </property>
  <property fmtid="{D5CDD505-2E9C-101B-9397-08002B2CF9AE}" pid="76" name="Responsibility for physical resources">
    <vt:lpwstr>3</vt:lpwstr>
  </property>
  <property fmtid="{D5CDD505-2E9C-101B-9397-08002B2CF9AE}" pid="77" name="Physical demands">
    <vt:lpwstr>1</vt:lpwstr>
  </property>
  <property fmtid="{D5CDD505-2E9C-101B-9397-08002B2CF9AE}" pid="78" name="Responsibility for people">
    <vt:lpwstr>3</vt:lpwstr>
  </property>
  <property fmtid="{D5CDD505-2E9C-101B-9397-08002B2CF9AE}" pid="79" name="Total score">
    <vt:lpwstr>413</vt:lpwstr>
  </property>
  <property fmtid="{D5CDD505-2E9C-101B-9397-08002B2CF9AE}" pid="80" name="Mental demands">
    <vt:lpwstr>2</vt:lpwstr>
  </property>
  <property fmtid="{D5CDD505-2E9C-101B-9397-08002B2CF9AE}" pid="81" name="Emotional demands">
    <vt:lpwstr>3</vt:lpwstr>
  </property>
  <property fmtid="{D5CDD505-2E9C-101B-9397-08002B2CF9AE}" pid="82" name="Interpersonal communication skills">
    <vt:lpwstr>4</vt:lpwstr>
  </property>
  <property fmtid="{D5CDD505-2E9C-101B-9397-08002B2CF9AE}" pid="83" name="Profile">
    <vt:lpwstr/>
  </property>
  <property fmtid="{D5CDD505-2E9C-101B-9397-08002B2CF9AE}" pid="84" name="fd33f9f2be204c3cbfa42b3227ee037c">
    <vt:lpwstr/>
  </property>
  <property fmtid="{D5CDD505-2E9C-101B-9397-08002B2CF9AE}" pid="85" name="Education">
    <vt:lpwstr/>
  </property>
  <property fmtid="{D5CDD505-2E9C-101B-9397-08002B2CF9AE}" pid="86" name="lc8e91d5afff4da3a4189ecf6f72a859">
    <vt:lpwstr/>
  </property>
  <property fmtid="{D5CDD505-2E9C-101B-9397-08002B2CF9AE}" pid="87" name="Audit Document Type">
    <vt:lpwstr/>
  </property>
  <property fmtid="{D5CDD505-2E9C-101B-9397-08002B2CF9AE}" pid="88" name="l2a2c13191bf4335b2c36228ef62c53e">
    <vt:lpwstr>Job Description|b8eccfba-acb4-4eb9-b2f3-67f397e12bbe</vt:lpwstr>
  </property>
</Properties>
</file>