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2D1" w:rsidRDefault="00DF42D1" w:rsidP="00DF42D1">
      <w:pPr>
        <w:jc w:val="both"/>
        <w:rPr>
          <w:rFonts w:ascii="Arial" w:hAnsi="Arial" w:cs="Arial"/>
          <w:b/>
          <w:sz w:val="22"/>
          <w:szCs w:val="22"/>
        </w:rPr>
      </w:pPr>
      <w:bookmarkStart w:id="0" w:name="_GoBack"/>
      <w:bookmarkEnd w:id="0"/>
    </w:p>
    <w:p w:rsidR="00DF42D1" w:rsidRPr="00955A5D" w:rsidRDefault="00DF42D1" w:rsidP="00F77B47">
      <w:pPr>
        <w:jc w:val="center"/>
        <w:rPr>
          <w:rFonts w:ascii="Arial" w:hAnsi="Arial" w:cs="Arial"/>
          <w:b/>
          <w:bCs/>
          <w:szCs w:val="24"/>
        </w:rPr>
      </w:pPr>
      <w:r>
        <w:rPr>
          <w:rFonts w:ascii="Arial" w:hAnsi="Arial" w:cs="Arial"/>
          <w:b/>
          <w:bCs/>
          <w:szCs w:val="24"/>
          <w:u w:val="single"/>
        </w:rPr>
        <w:t>JOB DESCRIPTION</w:t>
      </w:r>
    </w:p>
    <w:p w:rsidR="00DF42D1" w:rsidRPr="00955A5D" w:rsidRDefault="00DF42D1" w:rsidP="00DF42D1">
      <w:pPr>
        <w:jc w:val="both"/>
        <w:rPr>
          <w:rFonts w:ascii="Arial" w:hAnsi="Arial" w:cs="Arial"/>
          <w:b/>
          <w:bCs/>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7"/>
        <w:gridCol w:w="6359"/>
      </w:tblGrid>
      <w:tr w:rsidR="00DF42D1" w:rsidRPr="00955A5D" w:rsidTr="00D5346C">
        <w:tc>
          <w:tcPr>
            <w:tcW w:w="1951" w:type="dxa"/>
          </w:tcPr>
          <w:p w:rsidR="00DF42D1" w:rsidRPr="00955A5D" w:rsidRDefault="00DF42D1" w:rsidP="00D5346C">
            <w:pPr>
              <w:jc w:val="both"/>
              <w:rPr>
                <w:rFonts w:ascii="Arial" w:hAnsi="Arial" w:cs="Arial"/>
                <w:b/>
                <w:bCs/>
                <w:szCs w:val="24"/>
              </w:rPr>
            </w:pPr>
            <w:r w:rsidRPr="00955A5D">
              <w:rPr>
                <w:rFonts w:ascii="Arial" w:hAnsi="Arial" w:cs="Arial"/>
                <w:b/>
                <w:bCs/>
                <w:szCs w:val="24"/>
              </w:rPr>
              <w:t>Job Title:</w:t>
            </w:r>
            <w:r w:rsidRPr="00955A5D">
              <w:rPr>
                <w:rFonts w:ascii="Arial" w:hAnsi="Arial" w:cs="Arial"/>
                <w:b/>
                <w:bCs/>
                <w:szCs w:val="24"/>
              </w:rPr>
              <w:tab/>
            </w:r>
          </w:p>
        </w:tc>
        <w:tc>
          <w:tcPr>
            <w:tcW w:w="6577" w:type="dxa"/>
          </w:tcPr>
          <w:p w:rsidR="00DF42D1" w:rsidRPr="00F77B47" w:rsidRDefault="00DF42D1" w:rsidP="00D5346C">
            <w:pPr>
              <w:jc w:val="both"/>
              <w:rPr>
                <w:rFonts w:ascii="Arial" w:hAnsi="Arial" w:cs="Arial"/>
                <w:bCs/>
                <w:szCs w:val="24"/>
              </w:rPr>
            </w:pPr>
            <w:r w:rsidRPr="00F77B47">
              <w:rPr>
                <w:rFonts w:ascii="Arial" w:hAnsi="Arial" w:cs="Arial"/>
                <w:bCs/>
                <w:szCs w:val="24"/>
              </w:rPr>
              <w:t>Lead Practitioner</w:t>
            </w:r>
            <w:r w:rsidR="000740F2" w:rsidRPr="00F77B47">
              <w:rPr>
                <w:rFonts w:ascii="Arial" w:hAnsi="Arial" w:cs="Arial"/>
                <w:bCs/>
                <w:szCs w:val="24"/>
              </w:rPr>
              <w:t xml:space="preserve"> for Anti-Racist Practice</w:t>
            </w:r>
          </w:p>
        </w:tc>
      </w:tr>
      <w:tr w:rsidR="00DF42D1" w:rsidRPr="00955A5D" w:rsidTr="00D5346C">
        <w:tc>
          <w:tcPr>
            <w:tcW w:w="1951" w:type="dxa"/>
          </w:tcPr>
          <w:p w:rsidR="00DF42D1" w:rsidRPr="00955A5D" w:rsidRDefault="00DF42D1" w:rsidP="00D5346C">
            <w:pPr>
              <w:jc w:val="both"/>
              <w:rPr>
                <w:rFonts w:ascii="Arial" w:hAnsi="Arial" w:cs="Arial"/>
                <w:bCs/>
                <w:szCs w:val="24"/>
              </w:rPr>
            </w:pPr>
            <w:r w:rsidRPr="00955A5D">
              <w:rPr>
                <w:rFonts w:ascii="Arial" w:hAnsi="Arial" w:cs="Arial"/>
                <w:b/>
                <w:bCs/>
                <w:szCs w:val="24"/>
              </w:rPr>
              <w:t>Reports to:</w:t>
            </w:r>
            <w:r w:rsidRPr="00955A5D">
              <w:rPr>
                <w:rFonts w:ascii="Arial" w:hAnsi="Arial" w:cs="Arial"/>
                <w:b/>
                <w:bCs/>
                <w:szCs w:val="24"/>
              </w:rPr>
              <w:tab/>
            </w:r>
          </w:p>
        </w:tc>
        <w:tc>
          <w:tcPr>
            <w:tcW w:w="6577" w:type="dxa"/>
          </w:tcPr>
          <w:p w:rsidR="00DF42D1" w:rsidRPr="00F77B47" w:rsidRDefault="00DF42D1" w:rsidP="00D5346C">
            <w:pPr>
              <w:jc w:val="both"/>
              <w:rPr>
                <w:rFonts w:ascii="Arial" w:hAnsi="Arial" w:cs="Arial"/>
                <w:bCs/>
                <w:szCs w:val="24"/>
              </w:rPr>
            </w:pPr>
            <w:r w:rsidRPr="00F77B47">
              <w:rPr>
                <w:rFonts w:ascii="Arial" w:hAnsi="Arial" w:cs="Arial"/>
                <w:bCs/>
                <w:szCs w:val="24"/>
              </w:rPr>
              <w:t>P</w:t>
            </w:r>
            <w:r w:rsidR="000740F2" w:rsidRPr="00F77B47">
              <w:rPr>
                <w:rFonts w:ascii="Arial" w:hAnsi="Arial" w:cs="Arial"/>
                <w:bCs/>
                <w:szCs w:val="24"/>
              </w:rPr>
              <w:t>artners in Change Manager</w:t>
            </w:r>
          </w:p>
        </w:tc>
      </w:tr>
      <w:tr w:rsidR="00DF42D1" w:rsidRPr="00955A5D" w:rsidTr="00D5346C">
        <w:tc>
          <w:tcPr>
            <w:tcW w:w="1951" w:type="dxa"/>
          </w:tcPr>
          <w:p w:rsidR="00DF42D1" w:rsidRPr="00955A5D" w:rsidRDefault="00DF42D1" w:rsidP="00D5346C">
            <w:pPr>
              <w:jc w:val="both"/>
              <w:rPr>
                <w:rFonts w:ascii="Arial" w:hAnsi="Arial" w:cs="Arial"/>
                <w:b/>
                <w:bCs/>
                <w:szCs w:val="24"/>
              </w:rPr>
            </w:pPr>
            <w:r w:rsidRPr="00955A5D">
              <w:rPr>
                <w:rFonts w:ascii="Arial" w:hAnsi="Arial" w:cs="Arial"/>
                <w:b/>
                <w:bCs/>
                <w:szCs w:val="24"/>
              </w:rPr>
              <w:t>Department:</w:t>
            </w:r>
          </w:p>
        </w:tc>
        <w:tc>
          <w:tcPr>
            <w:tcW w:w="6577" w:type="dxa"/>
          </w:tcPr>
          <w:p w:rsidR="00DF42D1" w:rsidRPr="00F77B47" w:rsidRDefault="000740F2" w:rsidP="00D5346C">
            <w:pPr>
              <w:jc w:val="both"/>
              <w:rPr>
                <w:rFonts w:ascii="Arial" w:hAnsi="Arial" w:cs="Arial"/>
                <w:bCs/>
                <w:szCs w:val="24"/>
              </w:rPr>
            </w:pPr>
            <w:r w:rsidRPr="00F77B47">
              <w:rPr>
                <w:rFonts w:ascii="Arial" w:hAnsi="Arial" w:cs="Arial"/>
                <w:bCs/>
                <w:szCs w:val="24"/>
              </w:rPr>
              <w:t>Families, Children &amp; Learning</w:t>
            </w:r>
          </w:p>
        </w:tc>
      </w:tr>
      <w:tr w:rsidR="00DF42D1" w:rsidRPr="00955A5D" w:rsidTr="00D5346C">
        <w:tc>
          <w:tcPr>
            <w:tcW w:w="1951" w:type="dxa"/>
          </w:tcPr>
          <w:p w:rsidR="00DF42D1" w:rsidRPr="00955A5D" w:rsidRDefault="00DF42D1" w:rsidP="00D5346C">
            <w:pPr>
              <w:jc w:val="both"/>
              <w:rPr>
                <w:rFonts w:ascii="Arial" w:hAnsi="Arial" w:cs="Arial"/>
                <w:b/>
                <w:bCs/>
                <w:szCs w:val="24"/>
              </w:rPr>
            </w:pPr>
            <w:r w:rsidRPr="00955A5D">
              <w:rPr>
                <w:rFonts w:ascii="Arial" w:hAnsi="Arial" w:cs="Arial"/>
                <w:b/>
                <w:bCs/>
                <w:szCs w:val="24"/>
              </w:rPr>
              <w:t>Section:</w:t>
            </w:r>
            <w:r w:rsidRPr="00955A5D">
              <w:rPr>
                <w:rFonts w:ascii="Arial" w:hAnsi="Arial" w:cs="Arial"/>
                <w:b/>
                <w:bCs/>
                <w:szCs w:val="24"/>
              </w:rPr>
              <w:tab/>
            </w:r>
          </w:p>
        </w:tc>
        <w:tc>
          <w:tcPr>
            <w:tcW w:w="6577" w:type="dxa"/>
          </w:tcPr>
          <w:p w:rsidR="00DF42D1" w:rsidRPr="00F77B47" w:rsidRDefault="000740F2" w:rsidP="00D5346C">
            <w:pPr>
              <w:jc w:val="both"/>
              <w:rPr>
                <w:rFonts w:ascii="Arial" w:hAnsi="Arial" w:cs="Arial"/>
                <w:bCs/>
                <w:szCs w:val="24"/>
              </w:rPr>
            </w:pPr>
            <w:r w:rsidRPr="00F77B47">
              <w:rPr>
                <w:rFonts w:ascii="Arial" w:hAnsi="Arial" w:cs="Arial"/>
                <w:bCs/>
                <w:szCs w:val="24"/>
              </w:rPr>
              <w:t>Safeguarding &amp; Care</w:t>
            </w:r>
          </w:p>
        </w:tc>
      </w:tr>
      <w:tr w:rsidR="00DF42D1" w:rsidRPr="00955A5D" w:rsidTr="00D5346C">
        <w:tc>
          <w:tcPr>
            <w:tcW w:w="1951" w:type="dxa"/>
          </w:tcPr>
          <w:p w:rsidR="00DF42D1" w:rsidRPr="00955A5D" w:rsidRDefault="00DF42D1" w:rsidP="00D5346C">
            <w:pPr>
              <w:jc w:val="both"/>
              <w:rPr>
                <w:rFonts w:ascii="Arial" w:hAnsi="Arial" w:cs="Arial"/>
                <w:b/>
                <w:bCs/>
                <w:szCs w:val="24"/>
              </w:rPr>
            </w:pPr>
            <w:r w:rsidRPr="00955A5D">
              <w:rPr>
                <w:rFonts w:ascii="Arial" w:hAnsi="Arial" w:cs="Arial"/>
                <w:b/>
                <w:bCs/>
                <w:szCs w:val="24"/>
              </w:rPr>
              <w:t>Date written:</w:t>
            </w:r>
          </w:p>
        </w:tc>
        <w:tc>
          <w:tcPr>
            <w:tcW w:w="6577" w:type="dxa"/>
          </w:tcPr>
          <w:p w:rsidR="00DF42D1" w:rsidRPr="00F77B47" w:rsidRDefault="00166E37" w:rsidP="00D5346C">
            <w:pPr>
              <w:jc w:val="both"/>
              <w:rPr>
                <w:rFonts w:ascii="Arial" w:hAnsi="Arial" w:cs="Arial"/>
                <w:bCs/>
                <w:szCs w:val="24"/>
              </w:rPr>
            </w:pPr>
            <w:r w:rsidRPr="00F77B47">
              <w:rPr>
                <w:rFonts w:ascii="Arial" w:hAnsi="Arial" w:cs="Arial"/>
                <w:bCs/>
                <w:szCs w:val="24"/>
              </w:rPr>
              <w:t>July</w:t>
            </w:r>
            <w:r w:rsidR="00DF42D1" w:rsidRPr="00F77B47">
              <w:rPr>
                <w:rFonts w:ascii="Arial" w:hAnsi="Arial" w:cs="Arial"/>
                <w:bCs/>
                <w:szCs w:val="24"/>
              </w:rPr>
              <w:t xml:space="preserve"> 2</w:t>
            </w:r>
            <w:r w:rsidR="000740F2" w:rsidRPr="00F77B47">
              <w:rPr>
                <w:rFonts w:ascii="Arial" w:hAnsi="Arial" w:cs="Arial"/>
                <w:bCs/>
                <w:szCs w:val="24"/>
              </w:rPr>
              <w:t>020</w:t>
            </w:r>
          </w:p>
        </w:tc>
      </w:tr>
    </w:tbl>
    <w:p w:rsidR="00DF42D1" w:rsidRPr="00955A5D" w:rsidRDefault="00DF42D1" w:rsidP="00DF42D1">
      <w:pPr>
        <w:jc w:val="both"/>
        <w:rPr>
          <w:rFonts w:ascii="Arial" w:hAnsi="Arial" w:cs="Arial"/>
          <w:b/>
          <w:bCs/>
          <w:szCs w:val="24"/>
        </w:rPr>
      </w:pPr>
    </w:p>
    <w:p w:rsidR="00DF42D1" w:rsidRPr="00955A5D" w:rsidRDefault="00DF42D1" w:rsidP="00DF42D1">
      <w:pPr>
        <w:jc w:val="both"/>
        <w:rPr>
          <w:rFonts w:ascii="Arial" w:hAnsi="Arial" w:cs="Arial"/>
          <w:b/>
          <w:bCs/>
          <w:szCs w:val="24"/>
        </w:rPr>
      </w:pPr>
      <w:r w:rsidRPr="00955A5D">
        <w:rPr>
          <w:rFonts w:ascii="Arial" w:hAnsi="Arial" w:cs="Arial"/>
          <w:b/>
          <w:bCs/>
          <w:szCs w:val="24"/>
        </w:rPr>
        <w:t>Purpose of the Job</w:t>
      </w:r>
    </w:p>
    <w:p w:rsidR="00DF42D1" w:rsidRPr="00955A5D" w:rsidRDefault="00DF42D1" w:rsidP="00DF42D1">
      <w:pPr>
        <w:jc w:val="both"/>
        <w:rPr>
          <w:rFonts w:ascii="Arial" w:hAnsi="Arial" w:cs="Arial"/>
          <w:bCs/>
          <w:szCs w:val="24"/>
        </w:rPr>
      </w:pPr>
    </w:p>
    <w:p w:rsidR="00886C54" w:rsidRPr="00955A5D" w:rsidRDefault="005563C5" w:rsidP="00DF42D1">
      <w:pPr>
        <w:jc w:val="both"/>
        <w:rPr>
          <w:rFonts w:ascii="Arial" w:hAnsi="Arial" w:cs="Arial"/>
          <w:bCs/>
          <w:szCs w:val="24"/>
        </w:rPr>
      </w:pPr>
      <w:r>
        <w:rPr>
          <w:rFonts w:ascii="Arial" w:hAnsi="Arial" w:cs="Arial"/>
          <w:bCs/>
          <w:szCs w:val="24"/>
        </w:rPr>
        <w:t>To lead practice improvement across the service to create change for families</w:t>
      </w:r>
      <w:r w:rsidR="002F4697">
        <w:rPr>
          <w:rFonts w:ascii="Arial" w:hAnsi="Arial" w:cs="Arial"/>
          <w:bCs/>
          <w:szCs w:val="24"/>
        </w:rPr>
        <w:t xml:space="preserve"> </w:t>
      </w:r>
      <w:r w:rsidR="002F4697" w:rsidRPr="00F77B47">
        <w:rPr>
          <w:rFonts w:ascii="Arial" w:hAnsi="Arial" w:cs="Arial"/>
          <w:bCs/>
          <w:szCs w:val="24"/>
        </w:rPr>
        <w:t>with a specific lead for anti-racist practice.</w:t>
      </w:r>
    </w:p>
    <w:p w:rsidR="00DF42D1" w:rsidRPr="00955A5D" w:rsidRDefault="00DF42D1" w:rsidP="00DF42D1">
      <w:pPr>
        <w:jc w:val="both"/>
        <w:rPr>
          <w:rFonts w:ascii="Arial" w:hAnsi="Arial" w:cs="Arial"/>
          <w:b/>
          <w:bCs/>
          <w:szCs w:val="24"/>
        </w:rPr>
      </w:pPr>
    </w:p>
    <w:p w:rsidR="00DF42D1" w:rsidRPr="00955A5D" w:rsidRDefault="00DF42D1" w:rsidP="00DF42D1">
      <w:pPr>
        <w:jc w:val="both"/>
        <w:rPr>
          <w:rFonts w:ascii="Arial" w:hAnsi="Arial" w:cs="Arial"/>
          <w:b/>
          <w:bCs/>
          <w:szCs w:val="24"/>
        </w:rPr>
      </w:pPr>
      <w:r w:rsidRPr="00955A5D">
        <w:rPr>
          <w:rFonts w:ascii="Arial" w:hAnsi="Arial" w:cs="Arial"/>
          <w:b/>
          <w:bCs/>
          <w:szCs w:val="24"/>
        </w:rPr>
        <w:t>Principal Accountabilities</w:t>
      </w:r>
    </w:p>
    <w:p w:rsidR="00DF42D1" w:rsidRDefault="00DF42D1" w:rsidP="00DF42D1">
      <w:pPr>
        <w:numPr>
          <w:ilvl w:val="0"/>
          <w:numId w:val="3"/>
        </w:numPr>
        <w:tabs>
          <w:tab w:val="left" w:pos="2010"/>
        </w:tabs>
        <w:jc w:val="both"/>
        <w:rPr>
          <w:rFonts w:ascii="Arial" w:hAnsi="Arial" w:cs="Arial"/>
          <w:szCs w:val="24"/>
        </w:rPr>
      </w:pPr>
      <w:r w:rsidRPr="00955A5D">
        <w:rPr>
          <w:rFonts w:ascii="Arial" w:hAnsi="Arial" w:cs="Arial"/>
          <w:szCs w:val="24"/>
        </w:rPr>
        <w:t>Provide co-working, mentoring and c</w:t>
      </w:r>
      <w:r w:rsidR="00886C54">
        <w:rPr>
          <w:rFonts w:ascii="Arial" w:hAnsi="Arial" w:cs="Arial"/>
          <w:szCs w:val="24"/>
        </w:rPr>
        <w:t>onsultation</w:t>
      </w:r>
      <w:r w:rsidRPr="00955A5D">
        <w:rPr>
          <w:rFonts w:ascii="Arial" w:hAnsi="Arial" w:cs="Arial"/>
          <w:szCs w:val="24"/>
        </w:rPr>
        <w:t xml:space="preserve"> to</w:t>
      </w:r>
      <w:r w:rsidR="005563C5">
        <w:rPr>
          <w:rFonts w:ascii="Arial" w:hAnsi="Arial" w:cs="Arial"/>
          <w:szCs w:val="24"/>
        </w:rPr>
        <w:t xml:space="preserve"> </w:t>
      </w:r>
      <w:r w:rsidRPr="00955A5D">
        <w:rPr>
          <w:rFonts w:ascii="Arial" w:hAnsi="Arial" w:cs="Arial"/>
          <w:szCs w:val="24"/>
        </w:rPr>
        <w:t xml:space="preserve">social workers, particularly in relation to </w:t>
      </w:r>
      <w:r w:rsidR="00166E37">
        <w:rPr>
          <w:rFonts w:ascii="Arial" w:hAnsi="Arial" w:cs="Arial"/>
          <w:szCs w:val="24"/>
        </w:rPr>
        <w:t>a</w:t>
      </w:r>
      <w:r w:rsidRPr="00955A5D">
        <w:rPr>
          <w:rFonts w:ascii="Arial" w:hAnsi="Arial" w:cs="Arial"/>
          <w:szCs w:val="24"/>
        </w:rPr>
        <w:t xml:space="preserve"> specialist </w:t>
      </w:r>
      <w:r w:rsidR="00166E37">
        <w:rPr>
          <w:rFonts w:ascii="Arial" w:hAnsi="Arial" w:cs="Arial"/>
          <w:szCs w:val="24"/>
        </w:rPr>
        <w:t>are</w:t>
      </w:r>
      <w:r w:rsidR="00944F0A">
        <w:rPr>
          <w:rFonts w:ascii="Arial" w:hAnsi="Arial" w:cs="Arial"/>
          <w:szCs w:val="24"/>
        </w:rPr>
        <w:t>a</w:t>
      </w:r>
      <w:r w:rsidR="00166E37">
        <w:rPr>
          <w:rFonts w:ascii="Arial" w:hAnsi="Arial" w:cs="Arial"/>
          <w:szCs w:val="24"/>
        </w:rPr>
        <w:t xml:space="preserve"> of knowledge</w:t>
      </w:r>
      <w:r w:rsidRPr="00955A5D">
        <w:rPr>
          <w:rFonts w:ascii="Arial" w:hAnsi="Arial" w:cs="Arial"/>
          <w:szCs w:val="24"/>
        </w:rPr>
        <w:t xml:space="preserve">.  </w:t>
      </w:r>
    </w:p>
    <w:p w:rsidR="00886C54" w:rsidRPr="00955A5D" w:rsidRDefault="00886C54" w:rsidP="00DF42D1">
      <w:pPr>
        <w:numPr>
          <w:ilvl w:val="0"/>
          <w:numId w:val="3"/>
        </w:numPr>
        <w:tabs>
          <w:tab w:val="left" w:pos="2010"/>
        </w:tabs>
        <w:jc w:val="both"/>
        <w:rPr>
          <w:rFonts w:ascii="Arial" w:hAnsi="Arial" w:cs="Arial"/>
          <w:szCs w:val="24"/>
        </w:rPr>
      </w:pPr>
      <w:r>
        <w:rPr>
          <w:rFonts w:ascii="Arial" w:hAnsi="Arial" w:cs="Arial"/>
          <w:szCs w:val="24"/>
        </w:rPr>
        <w:t xml:space="preserve">To </w:t>
      </w:r>
      <w:r w:rsidR="005563C5">
        <w:rPr>
          <w:rFonts w:ascii="Arial" w:hAnsi="Arial" w:cs="Arial"/>
          <w:szCs w:val="24"/>
        </w:rPr>
        <w:t xml:space="preserve">promote and provide critical reflection in a range of settings, including </w:t>
      </w:r>
      <w:r>
        <w:rPr>
          <w:rFonts w:ascii="Arial" w:hAnsi="Arial" w:cs="Arial"/>
          <w:szCs w:val="24"/>
        </w:rPr>
        <w:t>facilitat</w:t>
      </w:r>
      <w:r w:rsidR="005563C5">
        <w:rPr>
          <w:rFonts w:ascii="Arial" w:hAnsi="Arial" w:cs="Arial"/>
          <w:szCs w:val="24"/>
        </w:rPr>
        <w:t>ing</w:t>
      </w:r>
      <w:r>
        <w:rPr>
          <w:rFonts w:ascii="Arial" w:hAnsi="Arial" w:cs="Arial"/>
          <w:szCs w:val="24"/>
        </w:rPr>
        <w:t xml:space="preserve"> Reflective Practice Groups for social workers and other practitioners</w:t>
      </w:r>
      <w:r w:rsidR="005563C5">
        <w:rPr>
          <w:rFonts w:ascii="Arial" w:hAnsi="Arial" w:cs="Arial"/>
          <w:szCs w:val="24"/>
        </w:rPr>
        <w:t>, to embed reflective practice across systems</w:t>
      </w:r>
      <w:r w:rsidR="00166E37">
        <w:rPr>
          <w:rFonts w:ascii="Arial" w:hAnsi="Arial" w:cs="Arial"/>
          <w:szCs w:val="24"/>
        </w:rPr>
        <w:t xml:space="preserve"> and support alternative approaches to families</w:t>
      </w:r>
      <w:r w:rsidR="00944F0A">
        <w:rPr>
          <w:rFonts w:ascii="Arial" w:hAnsi="Arial" w:cs="Arial"/>
          <w:szCs w:val="24"/>
        </w:rPr>
        <w:t>.</w:t>
      </w:r>
    </w:p>
    <w:p w:rsidR="00DF42D1" w:rsidRPr="00F77B47" w:rsidRDefault="00DF42D1" w:rsidP="00DF42D1">
      <w:pPr>
        <w:numPr>
          <w:ilvl w:val="0"/>
          <w:numId w:val="3"/>
        </w:numPr>
        <w:tabs>
          <w:tab w:val="left" w:pos="2010"/>
        </w:tabs>
        <w:jc w:val="both"/>
        <w:rPr>
          <w:rFonts w:ascii="Arial" w:hAnsi="Arial" w:cs="Arial"/>
          <w:szCs w:val="24"/>
        </w:rPr>
      </w:pPr>
      <w:r w:rsidRPr="00955A5D">
        <w:rPr>
          <w:rFonts w:ascii="Arial" w:hAnsi="Arial" w:cs="Arial"/>
          <w:szCs w:val="24"/>
        </w:rPr>
        <w:t xml:space="preserve">Develop and maintain up to date expertise in </w:t>
      </w:r>
      <w:r w:rsidR="005563C5" w:rsidRPr="00F77B47">
        <w:rPr>
          <w:rFonts w:ascii="Arial" w:hAnsi="Arial" w:cs="Arial"/>
          <w:szCs w:val="24"/>
        </w:rPr>
        <w:t>a</w:t>
      </w:r>
      <w:r w:rsidR="001F5FE7" w:rsidRPr="00F77B47">
        <w:rPr>
          <w:rFonts w:ascii="Arial" w:hAnsi="Arial" w:cs="Arial"/>
          <w:szCs w:val="24"/>
        </w:rPr>
        <w:t>nti-racist practice</w:t>
      </w:r>
      <w:r w:rsidR="005563C5" w:rsidRPr="00F77B47">
        <w:rPr>
          <w:rFonts w:ascii="Arial" w:hAnsi="Arial" w:cs="Arial"/>
          <w:szCs w:val="24"/>
        </w:rPr>
        <w:t xml:space="preserve">, </w:t>
      </w:r>
      <w:r w:rsidRPr="00F77B47">
        <w:rPr>
          <w:rFonts w:ascii="Arial" w:hAnsi="Arial" w:cs="Arial"/>
          <w:szCs w:val="24"/>
        </w:rPr>
        <w:t xml:space="preserve">to be able to </w:t>
      </w:r>
      <w:r w:rsidR="005563C5" w:rsidRPr="00F77B47">
        <w:rPr>
          <w:rFonts w:ascii="Arial" w:hAnsi="Arial" w:cs="Arial"/>
          <w:szCs w:val="24"/>
        </w:rPr>
        <w:t>support the learning of other practitioners in this area</w:t>
      </w:r>
      <w:r w:rsidRPr="00F77B47">
        <w:rPr>
          <w:rFonts w:ascii="Arial" w:hAnsi="Arial" w:cs="Arial"/>
          <w:szCs w:val="24"/>
        </w:rPr>
        <w:t xml:space="preserve"> and to </w:t>
      </w:r>
      <w:r w:rsidR="001F5FE7" w:rsidRPr="00F77B47">
        <w:rPr>
          <w:rFonts w:ascii="Arial" w:hAnsi="Arial" w:cs="Arial"/>
          <w:szCs w:val="24"/>
        </w:rPr>
        <w:t>engage with local communities as part of this</w:t>
      </w:r>
      <w:r w:rsidRPr="00F77B47">
        <w:rPr>
          <w:rFonts w:ascii="Arial" w:hAnsi="Arial" w:cs="Arial"/>
          <w:szCs w:val="24"/>
        </w:rPr>
        <w:t xml:space="preserve">. </w:t>
      </w:r>
    </w:p>
    <w:p w:rsidR="00DF42D1" w:rsidRPr="00955A5D" w:rsidRDefault="00DF42D1" w:rsidP="00DF42D1">
      <w:pPr>
        <w:numPr>
          <w:ilvl w:val="0"/>
          <w:numId w:val="3"/>
        </w:numPr>
        <w:tabs>
          <w:tab w:val="left" w:pos="2010"/>
        </w:tabs>
        <w:jc w:val="both"/>
        <w:rPr>
          <w:rFonts w:ascii="Arial" w:hAnsi="Arial" w:cs="Arial"/>
          <w:szCs w:val="24"/>
        </w:rPr>
      </w:pPr>
      <w:r w:rsidRPr="00F77B47">
        <w:rPr>
          <w:rFonts w:ascii="Arial" w:hAnsi="Arial" w:cs="Arial"/>
          <w:szCs w:val="24"/>
        </w:rPr>
        <w:t xml:space="preserve">Keeping up to date to ensure that specialist </w:t>
      </w:r>
      <w:r w:rsidR="005563C5" w:rsidRPr="00F77B47">
        <w:rPr>
          <w:rFonts w:ascii="Arial" w:hAnsi="Arial" w:cs="Arial"/>
          <w:szCs w:val="24"/>
        </w:rPr>
        <w:t>knowledge</w:t>
      </w:r>
      <w:r w:rsidRPr="00F77B47">
        <w:rPr>
          <w:rFonts w:ascii="Arial" w:hAnsi="Arial" w:cs="Arial"/>
          <w:szCs w:val="24"/>
        </w:rPr>
        <w:t xml:space="preserve"> includes key new developments in this practice area through ongoing research and</w:t>
      </w:r>
      <w:r w:rsidRPr="00955A5D">
        <w:rPr>
          <w:rFonts w:ascii="Arial" w:hAnsi="Arial" w:cs="Arial"/>
          <w:szCs w:val="24"/>
        </w:rPr>
        <w:t xml:space="preserve"> using this to support the development of others.</w:t>
      </w:r>
    </w:p>
    <w:p w:rsidR="002D6869" w:rsidRDefault="00DF42D1" w:rsidP="00DF42D1">
      <w:pPr>
        <w:numPr>
          <w:ilvl w:val="0"/>
          <w:numId w:val="3"/>
        </w:numPr>
        <w:tabs>
          <w:tab w:val="left" w:pos="2010"/>
        </w:tabs>
        <w:jc w:val="both"/>
        <w:rPr>
          <w:rFonts w:ascii="Arial" w:hAnsi="Arial" w:cs="Arial"/>
          <w:szCs w:val="24"/>
        </w:rPr>
      </w:pPr>
      <w:r w:rsidRPr="00955A5D">
        <w:rPr>
          <w:rFonts w:ascii="Arial" w:hAnsi="Arial" w:cs="Arial"/>
          <w:szCs w:val="24"/>
        </w:rPr>
        <w:t xml:space="preserve">Contribute to development of effective strategies, policies and </w:t>
      </w:r>
      <w:r w:rsidR="002D6869">
        <w:rPr>
          <w:rFonts w:ascii="Arial" w:hAnsi="Arial" w:cs="Arial"/>
          <w:szCs w:val="24"/>
        </w:rPr>
        <w:t>service plans</w:t>
      </w:r>
      <w:r w:rsidR="005563C5">
        <w:rPr>
          <w:rFonts w:ascii="Arial" w:hAnsi="Arial" w:cs="Arial"/>
          <w:szCs w:val="24"/>
        </w:rPr>
        <w:t xml:space="preserve"> including </w:t>
      </w:r>
      <w:r w:rsidR="002D6869">
        <w:rPr>
          <w:rFonts w:ascii="Arial" w:hAnsi="Arial" w:cs="Arial"/>
          <w:szCs w:val="24"/>
        </w:rPr>
        <w:t>writing guidance and creating practice tools</w:t>
      </w:r>
    </w:p>
    <w:p w:rsidR="00DF42D1" w:rsidRPr="00955A5D" w:rsidRDefault="002D6869" w:rsidP="00DF42D1">
      <w:pPr>
        <w:numPr>
          <w:ilvl w:val="0"/>
          <w:numId w:val="3"/>
        </w:numPr>
        <w:tabs>
          <w:tab w:val="left" w:pos="2010"/>
        </w:tabs>
        <w:jc w:val="both"/>
        <w:rPr>
          <w:rFonts w:ascii="Arial" w:hAnsi="Arial" w:cs="Arial"/>
          <w:szCs w:val="24"/>
        </w:rPr>
      </w:pPr>
      <w:r>
        <w:rPr>
          <w:rFonts w:ascii="Arial" w:hAnsi="Arial" w:cs="Arial"/>
          <w:szCs w:val="24"/>
        </w:rPr>
        <w:t>B</w:t>
      </w:r>
      <w:r w:rsidR="005563C5">
        <w:rPr>
          <w:rFonts w:ascii="Arial" w:hAnsi="Arial" w:cs="Arial"/>
          <w:szCs w:val="24"/>
        </w:rPr>
        <w:t>uilding cross-service partnerships</w:t>
      </w:r>
      <w:r>
        <w:rPr>
          <w:rFonts w:ascii="Arial" w:hAnsi="Arial" w:cs="Arial"/>
          <w:szCs w:val="24"/>
        </w:rPr>
        <w:t xml:space="preserve"> to develop best practice and shared plans</w:t>
      </w:r>
      <w:r w:rsidR="00DF42D1" w:rsidRPr="00955A5D">
        <w:rPr>
          <w:rFonts w:ascii="Arial" w:hAnsi="Arial" w:cs="Arial"/>
          <w:szCs w:val="24"/>
        </w:rPr>
        <w:t xml:space="preserve"> </w:t>
      </w:r>
    </w:p>
    <w:p w:rsidR="00DF42D1" w:rsidRPr="00955A5D" w:rsidRDefault="00DF42D1" w:rsidP="00DF42D1">
      <w:pPr>
        <w:numPr>
          <w:ilvl w:val="0"/>
          <w:numId w:val="3"/>
        </w:numPr>
        <w:tabs>
          <w:tab w:val="left" w:pos="2010"/>
        </w:tabs>
        <w:jc w:val="both"/>
        <w:rPr>
          <w:rFonts w:ascii="Arial" w:hAnsi="Arial" w:cs="Arial"/>
          <w:szCs w:val="24"/>
        </w:rPr>
      </w:pPr>
      <w:r w:rsidRPr="00955A5D">
        <w:rPr>
          <w:rFonts w:ascii="Arial" w:hAnsi="Arial" w:cs="Arial"/>
          <w:szCs w:val="24"/>
        </w:rPr>
        <w:t xml:space="preserve">Work directly to support </w:t>
      </w:r>
      <w:r w:rsidR="00886C54">
        <w:rPr>
          <w:rFonts w:ascii="Arial" w:hAnsi="Arial" w:cs="Arial"/>
          <w:szCs w:val="24"/>
        </w:rPr>
        <w:t>social workers in completing relationship-based practice with families</w:t>
      </w:r>
      <w:r w:rsidR="002D6869">
        <w:rPr>
          <w:rFonts w:ascii="Arial" w:hAnsi="Arial" w:cs="Arial"/>
          <w:szCs w:val="24"/>
        </w:rPr>
        <w:t>, including modelling good practice and observing practice,</w:t>
      </w:r>
      <w:r w:rsidR="00886C54">
        <w:rPr>
          <w:rFonts w:ascii="Arial" w:hAnsi="Arial" w:cs="Arial"/>
          <w:szCs w:val="24"/>
        </w:rPr>
        <w:t xml:space="preserve"> </w:t>
      </w:r>
      <w:r w:rsidRPr="00955A5D">
        <w:rPr>
          <w:rFonts w:ascii="Arial" w:hAnsi="Arial" w:cs="Arial"/>
          <w:szCs w:val="24"/>
        </w:rPr>
        <w:t xml:space="preserve">and where directed act as </w:t>
      </w:r>
      <w:r w:rsidR="00886C54">
        <w:rPr>
          <w:rFonts w:ascii="Arial" w:hAnsi="Arial" w:cs="Arial"/>
          <w:szCs w:val="24"/>
        </w:rPr>
        <w:t xml:space="preserve">a </w:t>
      </w:r>
      <w:r w:rsidRPr="00955A5D">
        <w:rPr>
          <w:rFonts w:ascii="Arial" w:hAnsi="Arial" w:cs="Arial"/>
          <w:szCs w:val="24"/>
        </w:rPr>
        <w:t>representative of the Local Authority in court proceedings, statutory panels and with partner agencies.</w:t>
      </w:r>
    </w:p>
    <w:p w:rsidR="00DF42D1" w:rsidRDefault="00DF42D1" w:rsidP="00DF42D1">
      <w:pPr>
        <w:numPr>
          <w:ilvl w:val="0"/>
          <w:numId w:val="3"/>
        </w:numPr>
        <w:autoSpaceDE w:val="0"/>
        <w:autoSpaceDN w:val="0"/>
        <w:adjustRightInd w:val="0"/>
        <w:jc w:val="both"/>
        <w:rPr>
          <w:rFonts w:ascii="Arial" w:hAnsi="Arial" w:cs="Arial"/>
          <w:szCs w:val="24"/>
        </w:rPr>
      </w:pPr>
      <w:r w:rsidRPr="00955A5D">
        <w:rPr>
          <w:rFonts w:ascii="Arial" w:hAnsi="Arial" w:cs="Arial"/>
          <w:szCs w:val="24"/>
        </w:rPr>
        <w:t xml:space="preserve">To </w:t>
      </w:r>
      <w:r w:rsidR="005563C5">
        <w:rPr>
          <w:rFonts w:ascii="Arial" w:hAnsi="Arial" w:cs="Arial"/>
          <w:szCs w:val="24"/>
        </w:rPr>
        <w:t>source, develop and deliver</w:t>
      </w:r>
      <w:r w:rsidRPr="00955A5D">
        <w:rPr>
          <w:rFonts w:ascii="Arial" w:hAnsi="Arial" w:cs="Arial"/>
          <w:szCs w:val="24"/>
        </w:rPr>
        <w:t xml:space="preserve"> training programmes for social work staf</w:t>
      </w:r>
      <w:r>
        <w:rPr>
          <w:rFonts w:ascii="Arial" w:hAnsi="Arial" w:cs="Arial"/>
          <w:szCs w:val="24"/>
        </w:rPr>
        <w:t>f.</w:t>
      </w:r>
    </w:p>
    <w:p w:rsidR="00DF42D1" w:rsidRPr="00955A5D" w:rsidRDefault="00DF42D1" w:rsidP="00DF42D1">
      <w:pPr>
        <w:numPr>
          <w:ilvl w:val="0"/>
          <w:numId w:val="3"/>
        </w:numPr>
        <w:autoSpaceDE w:val="0"/>
        <w:autoSpaceDN w:val="0"/>
        <w:adjustRightInd w:val="0"/>
        <w:jc w:val="both"/>
        <w:rPr>
          <w:rFonts w:ascii="Arial" w:hAnsi="Arial" w:cs="Arial"/>
          <w:szCs w:val="24"/>
        </w:rPr>
      </w:pPr>
      <w:r w:rsidRPr="00955A5D">
        <w:rPr>
          <w:rFonts w:ascii="Arial" w:hAnsi="Arial" w:cs="Arial"/>
          <w:szCs w:val="24"/>
        </w:rPr>
        <w:t>To</w:t>
      </w:r>
      <w:r>
        <w:rPr>
          <w:rFonts w:ascii="Arial" w:hAnsi="Arial" w:cs="Arial"/>
          <w:szCs w:val="24"/>
        </w:rPr>
        <w:t xml:space="preserve"> </w:t>
      </w:r>
      <w:r w:rsidR="002D6869">
        <w:rPr>
          <w:rFonts w:ascii="Arial" w:hAnsi="Arial" w:cs="Arial"/>
          <w:szCs w:val="24"/>
        </w:rPr>
        <w:t>identify gaps in service delivery and areas of challenge in practice and to address these areas.</w:t>
      </w:r>
    </w:p>
    <w:p w:rsidR="00DF42D1" w:rsidRPr="00955A5D" w:rsidRDefault="002D6869" w:rsidP="00DF42D1">
      <w:pPr>
        <w:pStyle w:val="DefaultText"/>
        <w:numPr>
          <w:ilvl w:val="0"/>
          <w:numId w:val="3"/>
        </w:numPr>
        <w:jc w:val="both"/>
        <w:rPr>
          <w:rFonts w:ascii="Arial" w:hAnsi="Arial" w:cs="Arial"/>
          <w:noProof w:val="0"/>
          <w:szCs w:val="24"/>
        </w:rPr>
      </w:pPr>
      <w:r>
        <w:rPr>
          <w:rFonts w:ascii="Arial" w:hAnsi="Arial" w:cs="Arial"/>
          <w:szCs w:val="24"/>
        </w:rPr>
        <w:t>To promote reflective supervision, including group supervision, across the system and to support relationship-based management to provide containment and</w:t>
      </w:r>
      <w:r w:rsidR="00166E37">
        <w:rPr>
          <w:rFonts w:ascii="Arial" w:hAnsi="Arial" w:cs="Arial"/>
          <w:szCs w:val="24"/>
        </w:rPr>
        <w:t xml:space="preserve"> drive practice improvement</w:t>
      </w:r>
      <w:r>
        <w:rPr>
          <w:rFonts w:ascii="Arial" w:hAnsi="Arial" w:cs="Arial"/>
          <w:szCs w:val="24"/>
        </w:rPr>
        <w:t xml:space="preserve"> </w:t>
      </w:r>
      <w:r w:rsidR="00DF42D1" w:rsidRPr="00955A5D">
        <w:rPr>
          <w:rFonts w:ascii="Arial" w:hAnsi="Arial" w:cs="Arial"/>
          <w:szCs w:val="24"/>
        </w:rPr>
        <w:t>.</w:t>
      </w:r>
    </w:p>
    <w:p w:rsidR="00DF42D1" w:rsidRPr="00955A5D" w:rsidRDefault="00DF42D1" w:rsidP="00DF42D1">
      <w:pPr>
        <w:pStyle w:val="DefaultText"/>
        <w:jc w:val="both"/>
        <w:rPr>
          <w:rFonts w:ascii="Arial" w:hAnsi="Arial" w:cs="Arial"/>
          <w:i/>
          <w:noProof w:val="0"/>
          <w:szCs w:val="24"/>
        </w:rPr>
      </w:pPr>
    </w:p>
    <w:p w:rsidR="00DF42D1" w:rsidRPr="00955A5D" w:rsidRDefault="00DF42D1" w:rsidP="00DF42D1">
      <w:pPr>
        <w:jc w:val="both"/>
        <w:rPr>
          <w:rFonts w:ascii="Arial" w:hAnsi="Arial" w:cs="Arial"/>
          <w:b/>
          <w:bCs/>
          <w:szCs w:val="24"/>
        </w:rPr>
      </w:pPr>
      <w:r w:rsidRPr="00955A5D">
        <w:rPr>
          <w:rFonts w:ascii="Arial" w:hAnsi="Arial" w:cs="Arial"/>
          <w:b/>
          <w:bCs/>
          <w:szCs w:val="24"/>
        </w:rPr>
        <w:t>General Accountabilities</w:t>
      </w:r>
    </w:p>
    <w:p w:rsidR="00DF42D1" w:rsidRPr="00955A5D" w:rsidRDefault="00DF42D1" w:rsidP="00DF42D1">
      <w:pPr>
        <w:jc w:val="both"/>
        <w:rPr>
          <w:rFonts w:ascii="Arial" w:hAnsi="Arial" w:cs="Arial"/>
          <w:b/>
          <w:bCs/>
          <w:szCs w:val="24"/>
          <w:u w:val="single"/>
        </w:rPr>
      </w:pPr>
    </w:p>
    <w:p w:rsidR="00DF42D1" w:rsidRPr="00955A5D" w:rsidRDefault="00DF42D1" w:rsidP="00DF42D1">
      <w:pPr>
        <w:jc w:val="both"/>
        <w:rPr>
          <w:rFonts w:ascii="Arial" w:hAnsi="Arial" w:cs="Arial"/>
          <w:b/>
          <w:bCs/>
          <w:szCs w:val="24"/>
        </w:rPr>
      </w:pPr>
      <w:r w:rsidRPr="00955A5D">
        <w:rPr>
          <w:rFonts w:ascii="Arial" w:hAnsi="Arial" w:cs="Arial"/>
          <w:szCs w:val="24"/>
        </w:rPr>
        <w:t>Ensure that all operations are conducted in accordance with the council’s Health &amp; Safety policy and all relevant legislation</w:t>
      </w:r>
    </w:p>
    <w:p w:rsidR="00DF42D1" w:rsidRDefault="00DF42D1" w:rsidP="00DF42D1">
      <w:pPr>
        <w:jc w:val="both"/>
        <w:rPr>
          <w:rFonts w:ascii="Arial" w:hAnsi="Arial" w:cs="Arial"/>
          <w:color w:val="000000"/>
          <w:szCs w:val="24"/>
        </w:rPr>
      </w:pPr>
    </w:p>
    <w:p w:rsidR="00DF42D1" w:rsidRPr="00955A5D" w:rsidRDefault="00DF42D1" w:rsidP="00DF42D1">
      <w:pPr>
        <w:jc w:val="both"/>
        <w:rPr>
          <w:rFonts w:ascii="Arial" w:hAnsi="Arial" w:cs="Arial"/>
          <w:b/>
          <w:bCs/>
          <w:szCs w:val="24"/>
        </w:rPr>
      </w:pPr>
      <w:r w:rsidRPr="00955A5D">
        <w:rPr>
          <w:rFonts w:ascii="Arial" w:hAnsi="Arial" w:cs="Arial"/>
          <w:color w:val="000000"/>
          <w:szCs w:val="24"/>
        </w:rPr>
        <w:t>Be prepared to implement the Council’s Equalities Policy at all levels appropriate to the job and carry out his/her duties with due regard to the Council’s Equalities Policy at all times.</w:t>
      </w:r>
    </w:p>
    <w:p w:rsidR="00DF42D1" w:rsidRPr="00955A5D" w:rsidRDefault="00DF42D1" w:rsidP="00DF42D1">
      <w:pPr>
        <w:jc w:val="both"/>
        <w:rPr>
          <w:rFonts w:ascii="Arial" w:hAnsi="Arial" w:cs="Arial"/>
          <w:b/>
          <w:bCs/>
          <w:szCs w:val="24"/>
        </w:rPr>
      </w:pPr>
    </w:p>
    <w:p w:rsidR="00DF42D1" w:rsidRPr="00955A5D" w:rsidRDefault="00DF42D1" w:rsidP="00DF42D1">
      <w:pPr>
        <w:pStyle w:val="DefaultText"/>
        <w:jc w:val="both"/>
        <w:rPr>
          <w:rFonts w:ascii="Arial" w:hAnsi="Arial" w:cs="Arial"/>
          <w:szCs w:val="24"/>
        </w:rPr>
      </w:pPr>
      <w:r w:rsidRPr="00955A5D">
        <w:rPr>
          <w:rFonts w:ascii="Arial" w:hAnsi="Arial" w:cs="Arial"/>
          <w:szCs w:val="24"/>
        </w:rPr>
        <w:t xml:space="preserve">Your duties will be as set out in the above job description but please note that the Council reserves the right to update your job description, from time to time, to reflect changes in, or to, your job.  </w:t>
      </w:r>
    </w:p>
    <w:p w:rsidR="00DF42D1" w:rsidRPr="00955A5D" w:rsidRDefault="00DF42D1" w:rsidP="00DF42D1">
      <w:pPr>
        <w:pStyle w:val="DefaultText"/>
        <w:jc w:val="both"/>
        <w:rPr>
          <w:rFonts w:ascii="Arial" w:hAnsi="Arial" w:cs="Arial"/>
          <w:szCs w:val="24"/>
        </w:rPr>
      </w:pPr>
    </w:p>
    <w:p w:rsidR="00DF42D1" w:rsidRPr="00955A5D" w:rsidRDefault="00DF42D1" w:rsidP="00DF42D1">
      <w:pPr>
        <w:pStyle w:val="DefaultText"/>
        <w:jc w:val="both"/>
        <w:rPr>
          <w:rFonts w:ascii="Arial" w:hAnsi="Arial" w:cs="Arial"/>
          <w:szCs w:val="24"/>
        </w:rPr>
      </w:pPr>
      <w:r w:rsidRPr="00955A5D">
        <w:rPr>
          <w:rFonts w:ascii="Arial" w:hAnsi="Arial" w:cs="Arial"/>
          <w:szCs w:val="24"/>
        </w:rPr>
        <w:t>You will be consulted about any proposed changes.</w:t>
      </w:r>
    </w:p>
    <w:p w:rsidR="00DF42D1" w:rsidRPr="00955A5D" w:rsidRDefault="00DF42D1" w:rsidP="00DF42D1">
      <w:pPr>
        <w:pStyle w:val="Heading2"/>
        <w:jc w:val="both"/>
        <w:rPr>
          <w:rFonts w:ascii="Arial" w:hAnsi="Arial" w:cs="Arial"/>
          <w:b w:val="0"/>
          <w:szCs w:val="24"/>
        </w:rPr>
      </w:pPr>
      <w:r w:rsidRPr="00955A5D">
        <w:rPr>
          <w:rFonts w:ascii="Arial" w:hAnsi="Arial" w:cs="Arial"/>
          <w:b w:val="0"/>
          <w:szCs w:val="24"/>
        </w:rPr>
        <w:t xml:space="preserve">The list of duties in the job description should not be regarded as exclusive or exhaustive. </w:t>
      </w:r>
    </w:p>
    <w:p w:rsidR="00DF42D1" w:rsidRPr="00955A5D" w:rsidRDefault="00DF42D1" w:rsidP="00DF42D1">
      <w:pPr>
        <w:pStyle w:val="Heading2"/>
        <w:jc w:val="both"/>
        <w:rPr>
          <w:rFonts w:ascii="Arial" w:hAnsi="Arial" w:cs="Arial"/>
          <w:b w:val="0"/>
          <w:szCs w:val="24"/>
        </w:rPr>
      </w:pPr>
    </w:p>
    <w:p w:rsidR="00DF42D1" w:rsidRPr="00955A5D" w:rsidRDefault="00DF42D1" w:rsidP="00DF42D1">
      <w:pPr>
        <w:jc w:val="both"/>
        <w:rPr>
          <w:rFonts w:ascii="Arial" w:hAnsi="Arial" w:cs="Arial"/>
          <w:szCs w:val="24"/>
        </w:rPr>
      </w:pPr>
      <w:r w:rsidRPr="00955A5D">
        <w:rPr>
          <w:rFonts w:ascii="Arial" w:hAnsi="Arial" w:cs="Arial"/>
          <w:szCs w:val="24"/>
        </w:rPr>
        <w:t>There will be other duties and requirements associated with your job and, in addition, as a term of your employment you may be required to undertake various other duties as may reasonably be required.</w:t>
      </w:r>
    </w:p>
    <w:p w:rsidR="00DF42D1" w:rsidRPr="00955A5D" w:rsidRDefault="00DF42D1" w:rsidP="00DF42D1">
      <w:pPr>
        <w:jc w:val="both"/>
        <w:rPr>
          <w:rFonts w:ascii="Arial" w:hAnsi="Arial" w:cs="Arial"/>
          <w:b/>
          <w:bCs/>
          <w:szCs w:val="24"/>
          <w:u w:val="single"/>
        </w:rPr>
      </w:pPr>
      <w:r w:rsidRPr="00955A5D">
        <w:rPr>
          <w:rFonts w:ascii="Arial" w:hAnsi="Arial" w:cs="Arial"/>
          <w:b/>
          <w:bCs/>
          <w:szCs w:val="24"/>
        </w:rPr>
        <w:br w:type="page"/>
      </w:r>
      <w:r w:rsidRPr="00955A5D">
        <w:rPr>
          <w:rFonts w:ascii="Arial" w:hAnsi="Arial" w:cs="Arial"/>
          <w:b/>
          <w:bCs/>
          <w:szCs w:val="24"/>
          <w:u w:val="single"/>
        </w:rPr>
        <w:lastRenderedPageBreak/>
        <w:t>PERSON SPECIFICATION</w:t>
      </w:r>
    </w:p>
    <w:p w:rsidR="00DF42D1" w:rsidRPr="00955A5D" w:rsidRDefault="00DF42D1" w:rsidP="00DF42D1">
      <w:pPr>
        <w:jc w:val="both"/>
        <w:rPr>
          <w:rFonts w:ascii="Arial" w:hAnsi="Arial" w:cs="Arial"/>
          <w:b/>
          <w:bCs/>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7"/>
        <w:gridCol w:w="6359"/>
      </w:tblGrid>
      <w:tr w:rsidR="00DF42D1" w:rsidRPr="00955A5D" w:rsidTr="00D5346C">
        <w:tc>
          <w:tcPr>
            <w:tcW w:w="1951" w:type="dxa"/>
          </w:tcPr>
          <w:p w:rsidR="00DF42D1" w:rsidRPr="00955A5D" w:rsidRDefault="00DF42D1" w:rsidP="00D5346C">
            <w:pPr>
              <w:jc w:val="both"/>
              <w:rPr>
                <w:rFonts w:ascii="Arial" w:hAnsi="Arial" w:cs="Arial"/>
                <w:b/>
                <w:bCs/>
                <w:szCs w:val="24"/>
              </w:rPr>
            </w:pPr>
            <w:r w:rsidRPr="00955A5D">
              <w:rPr>
                <w:rFonts w:ascii="Arial" w:hAnsi="Arial" w:cs="Arial"/>
                <w:b/>
                <w:bCs/>
                <w:szCs w:val="24"/>
              </w:rPr>
              <w:t>Job Title:</w:t>
            </w:r>
            <w:r w:rsidRPr="00955A5D">
              <w:rPr>
                <w:rFonts w:ascii="Arial" w:hAnsi="Arial" w:cs="Arial"/>
                <w:b/>
                <w:bCs/>
                <w:szCs w:val="24"/>
              </w:rPr>
              <w:tab/>
            </w:r>
          </w:p>
        </w:tc>
        <w:tc>
          <w:tcPr>
            <w:tcW w:w="6577" w:type="dxa"/>
          </w:tcPr>
          <w:p w:rsidR="00DF42D1" w:rsidRPr="00F77B47" w:rsidRDefault="00DF42D1" w:rsidP="00D5346C">
            <w:pPr>
              <w:jc w:val="both"/>
              <w:rPr>
                <w:rFonts w:ascii="Arial" w:hAnsi="Arial" w:cs="Arial"/>
                <w:bCs/>
                <w:szCs w:val="24"/>
              </w:rPr>
            </w:pPr>
            <w:r w:rsidRPr="00F77B47">
              <w:rPr>
                <w:rFonts w:ascii="Arial" w:hAnsi="Arial" w:cs="Arial"/>
                <w:bCs/>
                <w:szCs w:val="24"/>
              </w:rPr>
              <w:t>Lead Practitioner</w:t>
            </w:r>
            <w:r w:rsidR="001F5FE7" w:rsidRPr="00F77B47">
              <w:rPr>
                <w:rFonts w:ascii="Arial" w:hAnsi="Arial" w:cs="Arial"/>
                <w:bCs/>
                <w:szCs w:val="24"/>
              </w:rPr>
              <w:t xml:space="preserve"> for Anti-Racist Practice</w:t>
            </w:r>
          </w:p>
        </w:tc>
      </w:tr>
      <w:tr w:rsidR="00DF42D1" w:rsidRPr="00955A5D" w:rsidTr="00D5346C">
        <w:tc>
          <w:tcPr>
            <w:tcW w:w="1951" w:type="dxa"/>
          </w:tcPr>
          <w:p w:rsidR="00DF42D1" w:rsidRPr="00955A5D" w:rsidRDefault="00DF42D1" w:rsidP="00D5346C">
            <w:pPr>
              <w:jc w:val="both"/>
              <w:rPr>
                <w:rFonts w:ascii="Arial" w:hAnsi="Arial" w:cs="Arial"/>
                <w:bCs/>
                <w:szCs w:val="24"/>
              </w:rPr>
            </w:pPr>
            <w:r w:rsidRPr="00955A5D">
              <w:rPr>
                <w:rFonts w:ascii="Arial" w:hAnsi="Arial" w:cs="Arial"/>
                <w:b/>
                <w:bCs/>
                <w:szCs w:val="24"/>
              </w:rPr>
              <w:t>Reports to:</w:t>
            </w:r>
            <w:r w:rsidRPr="00955A5D">
              <w:rPr>
                <w:rFonts w:ascii="Arial" w:hAnsi="Arial" w:cs="Arial"/>
                <w:b/>
                <w:bCs/>
                <w:szCs w:val="24"/>
              </w:rPr>
              <w:tab/>
            </w:r>
          </w:p>
        </w:tc>
        <w:tc>
          <w:tcPr>
            <w:tcW w:w="6577" w:type="dxa"/>
          </w:tcPr>
          <w:p w:rsidR="00DF42D1" w:rsidRPr="00F77B47" w:rsidRDefault="00DF42D1" w:rsidP="00D5346C">
            <w:pPr>
              <w:jc w:val="both"/>
              <w:rPr>
                <w:rFonts w:ascii="Arial" w:hAnsi="Arial" w:cs="Arial"/>
                <w:bCs/>
                <w:szCs w:val="24"/>
              </w:rPr>
            </w:pPr>
            <w:r w:rsidRPr="00F77B47">
              <w:rPr>
                <w:rFonts w:ascii="Arial" w:hAnsi="Arial" w:cs="Arial"/>
                <w:bCs/>
                <w:szCs w:val="24"/>
              </w:rPr>
              <w:t>P</w:t>
            </w:r>
            <w:r w:rsidR="001F5FE7" w:rsidRPr="00F77B47">
              <w:rPr>
                <w:rFonts w:ascii="Arial" w:hAnsi="Arial" w:cs="Arial"/>
                <w:bCs/>
                <w:szCs w:val="24"/>
              </w:rPr>
              <w:t>artners in Change Manager</w:t>
            </w:r>
          </w:p>
        </w:tc>
      </w:tr>
      <w:tr w:rsidR="00DF42D1" w:rsidRPr="00955A5D" w:rsidTr="00D5346C">
        <w:tc>
          <w:tcPr>
            <w:tcW w:w="1951" w:type="dxa"/>
          </w:tcPr>
          <w:p w:rsidR="00DF42D1" w:rsidRPr="00955A5D" w:rsidRDefault="00DF42D1" w:rsidP="00D5346C">
            <w:pPr>
              <w:jc w:val="both"/>
              <w:rPr>
                <w:rFonts w:ascii="Arial" w:hAnsi="Arial" w:cs="Arial"/>
                <w:b/>
                <w:bCs/>
                <w:szCs w:val="24"/>
              </w:rPr>
            </w:pPr>
            <w:r w:rsidRPr="00955A5D">
              <w:rPr>
                <w:rFonts w:ascii="Arial" w:hAnsi="Arial" w:cs="Arial"/>
                <w:b/>
                <w:bCs/>
                <w:szCs w:val="24"/>
              </w:rPr>
              <w:t>Department:</w:t>
            </w:r>
          </w:p>
        </w:tc>
        <w:tc>
          <w:tcPr>
            <w:tcW w:w="6577" w:type="dxa"/>
          </w:tcPr>
          <w:p w:rsidR="00DF42D1" w:rsidRPr="00F77B47" w:rsidRDefault="001F5FE7" w:rsidP="00D5346C">
            <w:pPr>
              <w:jc w:val="both"/>
              <w:rPr>
                <w:rFonts w:ascii="Arial" w:hAnsi="Arial" w:cs="Arial"/>
                <w:bCs/>
                <w:szCs w:val="24"/>
              </w:rPr>
            </w:pPr>
            <w:r w:rsidRPr="00F77B47">
              <w:rPr>
                <w:rFonts w:ascii="Arial" w:hAnsi="Arial" w:cs="Arial"/>
                <w:bCs/>
                <w:szCs w:val="24"/>
              </w:rPr>
              <w:t>Families, Children &amp; Learning</w:t>
            </w:r>
          </w:p>
        </w:tc>
      </w:tr>
      <w:tr w:rsidR="00DF42D1" w:rsidRPr="00955A5D" w:rsidTr="00D5346C">
        <w:tc>
          <w:tcPr>
            <w:tcW w:w="1951" w:type="dxa"/>
          </w:tcPr>
          <w:p w:rsidR="00DF42D1" w:rsidRPr="00955A5D" w:rsidRDefault="00DF42D1" w:rsidP="00D5346C">
            <w:pPr>
              <w:jc w:val="both"/>
              <w:rPr>
                <w:rFonts w:ascii="Arial" w:hAnsi="Arial" w:cs="Arial"/>
                <w:b/>
                <w:bCs/>
                <w:szCs w:val="24"/>
              </w:rPr>
            </w:pPr>
            <w:r w:rsidRPr="00955A5D">
              <w:rPr>
                <w:rFonts w:ascii="Arial" w:hAnsi="Arial" w:cs="Arial"/>
                <w:b/>
                <w:bCs/>
                <w:szCs w:val="24"/>
              </w:rPr>
              <w:t>Section:</w:t>
            </w:r>
            <w:r w:rsidRPr="00955A5D">
              <w:rPr>
                <w:rFonts w:ascii="Arial" w:hAnsi="Arial" w:cs="Arial"/>
                <w:b/>
                <w:bCs/>
                <w:szCs w:val="24"/>
              </w:rPr>
              <w:tab/>
            </w:r>
          </w:p>
        </w:tc>
        <w:tc>
          <w:tcPr>
            <w:tcW w:w="6577" w:type="dxa"/>
          </w:tcPr>
          <w:p w:rsidR="00DF42D1" w:rsidRPr="00F77B47" w:rsidRDefault="001F5FE7" w:rsidP="00D5346C">
            <w:pPr>
              <w:jc w:val="both"/>
              <w:rPr>
                <w:rFonts w:ascii="Arial" w:hAnsi="Arial" w:cs="Arial"/>
                <w:bCs/>
                <w:szCs w:val="24"/>
              </w:rPr>
            </w:pPr>
            <w:r w:rsidRPr="00F77B47">
              <w:rPr>
                <w:rFonts w:ascii="Arial" w:hAnsi="Arial" w:cs="Arial"/>
                <w:bCs/>
                <w:szCs w:val="24"/>
              </w:rPr>
              <w:t>Safeguarding &amp; Care</w:t>
            </w:r>
          </w:p>
        </w:tc>
      </w:tr>
      <w:tr w:rsidR="00DF42D1" w:rsidRPr="00955A5D" w:rsidTr="00D5346C">
        <w:tc>
          <w:tcPr>
            <w:tcW w:w="1951" w:type="dxa"/>
          </w:tcPr>
          <w:p w:rsidR="00DF42D1" w:rsidRPr="00955A5D" w:rsidRDefault="00DF42D1" w:rsidP="00D5346C">
            <w:pPr>
              <w:jc w:val="both"/>
              <w:rPr>
                <w:rFonts w:ascii="Arial" w:hAnsi="Arial" w:cs="Arial"/>
                <w:b/>
                <w:bCs/>
                <w:szCs w:val="24"/>
              </w:rPr>
            </w:pPr>
            <w:r w:rsidRPr="00955A5D">
              <w:rPr>
                <w:rFonts w:ascii="Arial" w:hAnsi="Arial" w:cs="Arial"/>
                <w:b/>
                <w:bCs/>
                <w:szCs w:val="24"/>
              </w:rPr>
              <w:t>Date written:</w:t>
            </w:r>
          </w:p>
        </w:tc>
        <w:tc>
          <w:tcPr>
            <w:tcW w:w="6577" w:type="dxa"/>
          </w:tcPr>
          <w:p w:rsidR="00DF42D1" w:rsidRPr="00F77B47" w:rsidRDefault="00944F0A" w:rsidP="00D5346C">
            <w:pPr>
              <w:jc w:val="both"/>
              <w:rPr>
                <w:rFonts w:ascii="Arial" w:hAnsi="Arial" w:cs="Arial"/>
                <w:bCs/>
                <w:szCs w:val="24"/>
              </w:rPr>
            </w:pPr>
            <w:r w:rsidRPr="00F77B47">
              <w:rPr>
                <w:rFonts w:ascii="Arial" w:hAnsi="Arial" w:cs="Arial"/>
                <w:bCs/>
                <w:szCs w:val="24"/>
              </w:rPr>
              <w:t>July 20</w:t>
            </w:r>
            <w:r w:rsidR="001F5FE7" w:rsidRPr="00F77B47">
              <w:rPr>
                <w:rFonts w:ascii="Arial" w:hAnsi="Arial" w:cs="Arial"/>
                <w:bCs/>
                <w:szCs w:val="24"/>
              </w:rPr>
              <w:t>20</w:t>
            </w:r>
          </w:p>
        </w:tc>
      </w:tr>
    </w:tbl>
    <w:p w:rsidR="00DF42D1" w:rsidRPr="00955A5D" w:rsidRDefault="00DF42D1" w:rsidP="00DF42D1">
      <w:pPr>
        <w:jc w:val="both"/>
        <w:rPr>
          <w:rFonts w:ascii="Arial" w:hAnsi="Arial" w:cs="Arial"/>
          <w:b/>
          <w:bCs/>
          <w:szCs w:val="24"/>
        </w:rPr>
      </w:pPr>
    </w:p>
    <w:p w:rsidR="00DF42D1" w:rsidRPr="00955A5D" w:rsidRDefault="00DF42D1" w:rsidP="00DF42D1">
      <w:pPr>
        <w:pStyle w:val="Heading3"/>
        <w:jc w:val="both"/>
        <w:rPr>
          <w:rFonts w:ascii="Arial" w:hAnsi="Arial" w:cs="Arial"/>
          <w:szCs w:val="24"/>
        </w:rPr>
      </w:pPr>
      <w:r w:rsidRPr="00955A5D">
        <w:rPr>
          <w:rFonts w:ascii="Arial" w:hAnsi="Arial" w:cs="Arial"/>
          <w:szCs w:val="24"/>
        </w:rPr>
        <w:t>Essential Criteria</w:t>
      </w:r>
    </w:p>
    <w:p w:rsidR="00DF42D1" w:rsidRPr="00955A5D" w:rsidRDefault="00DF42D1" w:rsidP="00DF42D1">
      <w:pPr>
        <w:jc w:val="both"/>
        <w:rPr>
          <w:rFonts w:ascii="Arial" w:hAnsi="Arial" w:cs="Arial"/>
          <w:b/>
          <w:bCs/>
          <w:szCs w:val="24"/>
        </w:rPr>
      </w:pPr>
    </w:p>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35"/>
        <w:gridCol w:w="7087"/>
      </w:tblGrid>
      <w:tr w:rsidR="00DF42D1" w:rsidRPr="00955A5D" w:rsidTr="00D5346C">
        <w:tc>
          <w:tcPr>
            <w:tcW w:w="2235" w:type="dxa"/>
          </w:tcPr>
          <w:p w:rsidR="00DF42D1" w:rsidRPr="00955A5D" w:rsidRDefault="00DF42D1" w:rsidP="00D5346C">
            <w:pPr>
              <w:tabs>
                <w:tab w:val="left" w:pos="666"/>
              </w:tabs>
              <w:jc w:val="both"/>
              <w:rPr>
                <w:rFonts w:ascii="Arial" w:hAnsi="Arial" w:cs="Arial"/>
                <w:b/>
                <w:bCs/>
                <w:szCs w:val="24"/>
              </w:rPr>
            </w:pPr>
            <w:r w:rsidRPr="00955A5D">
              <w:rPr>
                <w:rFonts w:ascii="Arial" w:hAnsi="Arial" w:cs="Arial"/>
                <w:b/>
                <w:bCs/>
                <w:szCs w:val="24"/>
              </w:rPr>
              <w:t>Job Related Education, Qualifications and Knowledge</w:t>
            </w:r>
          </w:p>
        </w:tc>
        <w:tc>
          <w:tcPr>
            <w:tcW w:w="7087" w:type="dxa"/>
          </w:tcPr>
          <w:p w:rsidR="00DF42D1" w:rsidRPr="00F77B47" w:rsidRDefault="00DF42D1" w:rsidP="00DF42D1">
            <w:pPr>
              <w:pStyle w:val="DefaultText"/>
              <w:numPr>
                <w:ilvl w:val="0"/>
                <w:numId w:val="1"/>
              </w:numPr>
              <w:tabs>
                <w:tab w:val="clear" w:pos="340"/>
              </w:tabs>
              <w:jc w:val="both"/>
              <w:rPr>
                <w:rFonts w:ascii="Arial" w:hAnsi="Arial" w:cs="Arial"/>
                <w:noProof w:val="0"/>
                <w:szCs w:val="24"/>
              </w:rPr>
            </w:pPr>
            <w:r w:rsidRPr="00F77B47">
              <w:rPr>
                <w:rFonts w:ascii="Arial" w:hAnsi="Arial" w:cs="Arial"/>
                <w:szCs w:val="24"/>
              </w:rPr>
              <w:t>Must hold PGDip Social Work Practice or equivalent.</w:t>
            </w:r>
          </w:p>
          <w:p w:rsidR="00DF42D1" w:rsidRPr="00F77B47" w:rsidRDefault="00DF42D1" w:rsidP="00DF42D1">
            <w:pPr>
              <w:pStyle w:val="DefaultText"/>
              <w:numPr>
                <w:ilvl w:val="0"/>
                <w:numId w:val="1"/>
              </w:numPr>
              <w:tabs>
                <w:tab w:val="clear" w:pos="340"/>
              </w:tabs>
              <w:jc w:val="both"/>
              <w:rPr>
                <w:rFonts w:ascii="Arial" w:hAnsi="Arial" w:cs="Arial"/>
                <w:noProof w:val="0"/>
                <w:szCs w:val="24"/>
              </w:rPr>
            </w:pPr>
            <w:r w:rsidRPr="00F77B47">
              <w:rPr>
                <w:rFonts w:ascii="Arial" w:hAnsi="Arial" w:cs="Arial"/>
              </w:rPr>
              <w:t xml:space="preserve">Registered as a Social Worker with </w:t>
            </w:r>
            <w:r w:rsidR="001F5FE7" w:rsidRPr="00F77B47">
              <w:rPr>
                <w:rFonts w:ascii="Arial" w:hAnsi="Arial" w:cs="Arial"/>
              </w:rPr>
              <w:t>Social Work England</w:t>
            </w:r>
          </w:p>
          <w:p w:rsidR="00DF42D1" w:rsidRPr="00F77B47" w:rsidRDefault="00DF42D1" w:rsidP="00DF42D1">
            <w:pPr>
              <w:pStyle w:val="DefaultText"/>
              <w:numPr>
                <w:ilvl w:val="0"/>
                <w:numId w:val="1"/>
              </w:numPr>
              <w:tabs>
                <w:tab w:val="clear" w:pos="340"/>
              </w:tabs>
              <w:jc w:val="both"/>
              <w:rPr>
                <w:rFonts w:ascii="Arial" w:hAnsi="Arial" w:cs="Arial"/>
                <w:noProof w:val="0"/>
                <w:szCs w:val="24"/>
              </w:rPr>
            </w:pPr>
            <w:r w:rsidRPr="00F77B47">
              <w:rPr>
                <w:rFonts w:ascii="Arial" w:hAnsi="Arial" w:cs="Arial"/>
                <w:color w:val="000000"/>
                <w:szCs w:val="24"/>
              </w:rPr>
              <w:t>Working towards MA or MSc Social Work Practice with Leadership &amp; Management pathway and/or meeting Stage 2 Practice Educator standards</w:t>
            </w:r>
          </w:p>
          <w:p w:rsidR="00DF42D1" w:rsidRPr="00F77B47" w:rsidRDefault="00DF42D1" w:rsidP="00DF42D1">
            <w:pPr>
              <w:pStyle w:val="DefaultText"/>
              <w:numPr>
                <w:ilvl w:val="0"/>
                <w:numId w:val="1"/>
              </w:numPr>
              <w:tabs>
                <w:tab w:val="clear" w:pos="340"/>
              </w:tabs>
              <w:jc w:val="both"/>
              <w:rPr>
                <w:rFonts w:ascii="Arial" w:hAnsi="Arial" w:cs="Arial"/>
                <w:noProof w:val="0"/>
                <w:szCs w:val="24"/>
              </w:rPr>
            </w:pPr>
            <w:r w:rsidRPr="00F77B47">
              <w:rPr>
                <w:rFonts w:ascii="Arial" w:hAnsi="Arial" w:cs="Arial"/>
                <w:color w:val="000000"/>
                <w:szCs w:val="24"/>
              </w:rPr>
              <w:t>Detailed working knowledge of relevant legislation</w:t>
            </w:r>
          </w:p>
          <w:p w:rsidR="001F5FE7" w:rsidRPr="00F77B47" w:rsidRDefault="001F5FE7" w:rsidP="00DF42D1">
            <w:pPr>
              <w:pStyle w:val="DefaultText"/>
              <w:numPr>
                <w:ilvl w:val="0"/>
                <w:numId w:val="1"/>
              </w:numPr>
              <w:tabs>
                <w:tab w:val="clear" w:pos="340"/>
              </w:tabs>
              <w:jc w:val="both"/>
              <w:rPr>
                <w:rFonts w:ascii="Arial" w:hAnsi="Arial" w:cs="Arial"/>
                <w:noProof w:val="0"/>
                <w:szCs w:val="24"/>
              </w:rPr>
            </w:pPr>
            <w:r w:rsidRPr="00F77B47">
              <w:rPr>
                <w:rFonts w:ascii="Arial" w:hAnsi="Arial" w:cs="Arial"/>
                <w:noProof w:val="0"/>
                <w:szCs w:val="24"/>
              </w:rPr>
              <w:t>Knowledge of anti-racist practice and principles</w:t>
            </w:r>
          </w:p>
          <w:p w:rsidR="001F5FE7" w:rsidRPr="00F77B47" w:rsidRDefault="00BA42E9" w:rsidP="00DF42D1">
            <w:pPr>
              <w:pStyle w:val="DefaultText"/>
              <w:numPr>
                <w:ilvl w:val="0"/>
                <w:numId w:val="1"/>
              </w:numPr>
              <w:tabs>
                <w:tab w:val="clear" w:pos="340"/>
              </w:tabs>
              <w:jc w:val="both"/>
              <w:rPr>
                <w:rFonts w:ascii="Arial" w:hAnsi="Arial" w:cs="Arial"/>
                <w:noProof w:val="0"/>
                <w:szCs w:val="24"/>
              </w:rPr>
            </w:pPr>
            <w:r w:rsidRPr="00F77B47">
              <w:rPr>
                <w:rFonts w:ascii="Arial" w:hAnsi="Arial" w:cs="Arial"/>
              </w:rPr>
              <w:t>Detailed</w:t>
            </w:r>
            <w:r w:rsidR="001F5FE7" w:rsidRPr="00F77B47">
              <w:rPr>
                <w:rFonts w:ascii="Arial" w:hAnsi="Arial" w:cs="Arial"/>
              </w:rPr>
              <w:t xml:space="preserve"> knowledge </w:t>
            </w:r>
            <w:r w:rsidRPr="00F77B47">
              <w:rPr>
                <w:rFonts w:ascii="Arial" w:hAnsi="Arial" w:cs="Arial"/>
              </w:rPr>
              <w:t xml:space="preserve">and experience </w:t>
            </w:r>
            <w:r w:rsidR="001F5FE7" w:rsidRPr="00F77B47">
              <w:rPr>
                <w:rFonts w:ascii="Arial" w:hAnsi="Arial" w:cs="Arial"/>
              </w:rPr>
              <w:t>of BAME communities and of the issues that they experience in relation to racism, prejudice and discrimination</w:t>
            </w:r>
          </w:p>
        </w:tc>
      </w:tr>
      <w:tr w:rsidR="00DF42D1" w:rsidRPr="00955A5D" w:rsidTr="00D5346C">
        <w:tc>
          <w:tcPr>
            <w:tcW w:w="2235" w:type="dxa"/>
          </w:tcPr>
          <w:p w:rsidR="00DF42D1" w:rsidRPr="00955A5D" w:rsidRDefault="00DF42D1" w:rsidP="00D5346C">
            <w:pPr>
              <w:pStyle w:val="Heading1"/>
              <w:jc w:val="both"/>
              <w:rPr>
                <w:rFonts w:ascii="Arial" w:hAnsi="Arial" w:cs="Arial"/>
                <w:szCs w:val="24"/>
              </w:rPr>
            </w:pPr>
            <w:r w:rsidRPr="00955A5D">
              <w:rPr>
                <w:rFonts w:ascii="Arial" w:hAnsi="Arial" w:cs="Arial"/>
                <w:szCs w:val="24"/>
              </w:rPr>
              <w:t>Experience</w:t>
            </w:r>
          </w:p>
        </w:tc>
        <w:tc>
          <w:tcPr>
            <w:tcW w:w="7087" w:type="dxa"/>
          </w:tcPr>
          <w:p w:rsidR="00DF42D1" w:rsidRPr="00F77B47" w:rsidRDefault="00DF42D1" w:rsidP="00DF42D1">
            <w:pPr>
              <w:numPr>
                <w:ilvl w:val="0"/>
                <w:numId w:val="1"/>
              </w:numPr>
              <w:tabs>
                <w:tab w:val="clear" w:pos="340"/>
              </w:tabs>
              <w:jc w:val="both"/>
              <w:rPr>
                <w:rFonts w:ascii="Arial" w:hAnsi="Arial" w:cs="Arial"/>
                <w:bCs/>
                <w:szCs w:val="24"/>
              </w:rPr>
            </w:pPr>
            <w:r w:rsidRPr="00F77B47">
              <w:rPr>
                <w:rFonts w:ascii="Arial" w:hAnsi="Arial" w:cs="Arial"/>
                <w:bCs/>
                <w:szCs w:val="24"/>
              </w:rPr>
              <w:t>Substantial post qualification experience</w:t>
            </w:r>
          </w:p>
          <w:p w:rsidR="00DF42D1" w:rsidRPr="00F77B47" w:rsidRDefault="00DF42D1" w:rsidP="00DF42D1">
            <w:pPr>
              <w:numPr>
                <w:ilvl w:val="0"/>
                <w:numId w:val="1"/>
              </w:numPr>
              <w:tabs>
                <w:tab w:val="clear" w:pos="340"/>
              </w:tabs>
              <w:jc w:val="both"/>
              <w:rPr>
                <w:rFonts w:ascii="Arial" w:hAnsi="Arial" w:cs="Arial"/>
                <w:bCs/>
                <w:szCs w:val="24"/>
              </w:rPr>
            </w:pPr>
            <w:r w:rsidRPr="00F77B47">
              <w:rPr>
                <w:rFonts w:ascii="Arial" w:hAnsi="Arial" w:cs="Arial"/>
                <w:bCs/>
                <w:szCs w:val="24"/>
              </w:rPr>
              <w:t xml:space="preserve">Experience of undertaking supervisory responsibilities </w:t>
            </w:r>
            <w:r w:rsidR="001F5FE7" w:rsidRPr="00F77B47">
              <w:rPr>
                <w:rFonts w:ascii="Arial" w:hAnsi="Arial" w:cs="Arial"/>
                <w:bCs/>
                <w:szCs w:val="24"/>
              </w:rPr>
              <w:t xml:space="preserve">and training </w:t>
            </w:r>
            <w:r w:rsidRPr="00F77B47">
              <w:rPr>
                <w:rFonts w:ascii="Arial" w:hAnsi="Arial" w:cs="Arial"/>
                <w:bCs/>
                <w:szCs w:val="24"/>
              </w:rPr>
              <w:t>for other staff</w:t>
            </w:r>
          </w:p>
          <w:p w:rsidR="001F5FE7" w:rsidRPr="00F77B47" w:rsidRDefault="001F5FE7" w:rsidP="00DF42D1">
            <w:pPr>
              <w:numPr>
                <w:ilvl w:val="0"/>
                <w:numId w:val="1"/>
              </w:numPr>
              <w:tabs>
                <w:tab w:val="clear" w:pos="340"/>
              </w:tabs>
              <w:jc w:val="both"/>
              <w:rPr>
                <w:rFonts w:ascii="Arial" w:hAnsi="Arial" w:cs="Arial"/>
                <w:bCs/>
                <w:szCs w:val="24"/>
              </w:rPr>
            </w:pPr>
            <w:r w:rsidRPr="00F77B47">
              <w:rPr>
                <w:rFonts w:ascii="Arial" w:hAnsi="Arial" w:cs="Arial"/>
                <w:bCs/>
                <w:szCs w:val="24"/>
              </w:rPr>
              <w:t>Experience of implementing anti-racist practice and / or an anti-racist strategy</w:t>
            </w:r>
          </w:p>
        </w:tc>
      </w:tr>
      <w:tr w:rsidR="00DF42D1" w:rsidRPr="00955A5D" w:rsidTr="00D5346C">
        <w:tc>
          <w:tcPr>
            <w:tcW w:w="2235" w:type="dxa"/>
          </w:tcPr>
          <w:p w:rsidR="00DF42D1" w:rsidRPr="00955A5D" w:rsidRDefault="00DF42D1" w:rsidP="00D5346C">
            <w:pPr>
              <w:pStyle w:val="Heading1"/>
              <w:jc w:val="both"/>
              <w:rPr>
                <w:rFonts w:ascii="Arial" w:hAnsi="Arial" w:cs="Arial"/>
                <w:szCs w:val="24"/>
              </w:rPr>
            </w:pPr>
            <w:r w:rsidRPr="00955A5D">
              <w:rPr>
                <w:rFonts w:ascii="Arial" w:hAnsi="Arial" w:cs="Arial"/>
                <w:szCs w:val="24"/>
              </w:rPr>
              <w:t>Skills and Abilities</w:t>
            </w:r>
          </w:p>
        </w:tc>
        <w:tc>
          <w:tcPr>
            <w:tcW w:w="7087" w:type="dxa"/>
          </w:tcPr>
          <w:p w:rsidR="00DF42D1" w:rsidRPr="00F77B47" w:rsidRDefault="00DF42D1" w:rsidP="00DF42D1">
            <w:pPr>
              <w:numPr>
                <w:ilvl w:val="0"/>
                <w:numId w:val="1"/>
              </w:numPr>
              <w:tabs>
                <w:tab w:val="clear" w:pos="340"/>
              </w:tabs>
              <w:jc w:val="both"/>
              <w:rPr>
                <w:rFonts w:ascii="Arial" w:hAnsi="Arial" w:cs="Arial"/>
                <w:bCs/>
                <w:szCs w:val="24"/>
              </w:rPr>
            </w:pPr>
            <w:r w:rsidRPr="00F77B47">
              <w:rPr>
                <w:rFonts w:ascii="Arial" w:hAnsi="Arial" w:cs="Arial"/>
                <w:bCs/>
                <w:szCs w:val="24"/>
              </w:rPr>
              <w:t>Good communication and interpersonal skills</w:t>
            </w:r>
          </w:p>
          <w:p w:rsidR="00DF42D1" w:rsidRPr="00F77B47" w:rsidRDefault="00DF42D1" w:rsidP="00DF42D1">
            <w:pPr>
              <w:numPr>
                <w:ilvl w:val="0"/>
                <w:numId w:val="1"/>
              </w:numPr>
              <w:tabs>
                <w:tab w:val="clear" w:pos="340"/>
              </w:tabs>
              <w:jc w:val="both"/>
              <w:rPr>
                <w:rFonts w:ascii="Arial" w:hAnsi="Arial" w:cs="Arial"/>
                <w:bCs/>
                <w:szCs w:val="24"/>
              </w:rPr>
            </w:pPr>
            <w:r w:rsidRPr="00F77B47">
              <w:rPr>
                <w:rFonts w:ascii="Arial" w:hAnsi="Arial" w:cs="Arial"/>
                <w:szCs w:val="24"/>
              </w:rPr>
              <w:t>Ability to take a positive lead role in developing and changing services</w:t>
            </w:r>
          </w:p>
          <w:p w:rsidR="00DF42D1" w:rsidRPr="00F77B47" w:rsidRDefault="00DF42D1" w:rsidP="00DF42D1">
            <w:pPr>
              <w:numPr>
                <w:ilvl w:val="0"/>
                <w:numId w:val="1"/>
              </w:numPr>
              <w:tabs>
                <w:tab w:val="clear" w:pos="340"/>
              </w:tabs>
              <w:jc w:val="both"/>
              <w:rPr>
                <w:rFonts w:ascii="Arial" w:hAnsi="Arial" w:cs="Arial"/>
                <w:bCs/>
                <w:szCs w:val="24"/>
              </w:rPr>
            </w:pPr>
            <w:r w:rsidRPr="00F77B47">
              <w:rPr>
                <w:rFonts w:ascii="Arial" w:hAnsi="Arial" w:cs="Arial"/>
                <w:bCs/>
                <w:szCs w:val="24"/>
              </w:rPr>
              <w:t>Ability to undertake professional supervision of social workers and understanding of how to manage performance.</w:t>
            </w:r>
          </w:p>
          <w:p w:rsidR="00DF42D1" w:rsidRPr="00F77B47" w:rsidRDefault="00DF42D1" w:rsidP="00DF42D1">
            <w:pPr>
              <w:numPr>
                <w:ilvl w:val="0"/>
                <w:numId w:val="1"/>
              </w:numPr>
              <w:tabs>
                <w:tab w:val="clear" w:pos="340"/>
              </w:tabs>
              <w:jc w:val="both"/>
              <w:rPr>
                <w:rFonts w:ascii="Arial" w:hAnsi="Arial" w:cs="Arial"/>
                <w:bCs/>
                <w:szCs w:val="24"/>
              </w:rPr>
            </w:pPr>
            <w:r w:rsidRPr="00F77B47">
              <w:rPr>
                <w:rFonts w:ascii="Arial" w:hAnsi="Arial" w:cs="Arial"/>
                <w:szCs w:val="24"/>
              </w:rPr>
              <w:t>Ability to manage resources including staff and budgets</w:t>
            </w:r>
          </w:p>
          <w:p w:rsidR="00DF42D1" w:rsidRPr="00F77B47" w:rsidRDefault="00DF42D1" w:rsidP="00DF42D1">
            <w:pPr>
              <w:numPr>
                <w:ilvl w:val="0"/>
                <w:numId w:val="1"/>
              </w:numPr>
              <w:tabs>
                <w:tab w:val="clear" w:pos="340"/>
              </w:tabs>
              <w:jc w:val="both"/>
              <w:rPr>
                <w:rFonts w:ascii="Arial" w:hAnsi="Arial" w:cs="Arial"/>
                <w:bCs/>
                <w:szCs w:val="24"/>
              </w:rPr>
            </w:pPr>
            <w:r w:rsidRPr="00F77B47">
              <w:rPr>
                <w:rFonts w:ascii="Arial" w:hAnsi="Arial" w:cs="Arial"/>
                <w:szCs w:val="24"/>
              </w:rPr>
              <w:t>Ability to manage tasks, plan and prioritise within resource constraints</w:t>
            </w:r>
          </w:p>
          <w:p w:rsidR="00DF42D1" w:rsidRPr="00F77B47" w:rsidRDefault="00DF42D1" w:rsidP="00DF42D1">
            <w:pPr>
              <w:numPr>
                <w:ilvl w:val="0"/>
                <w:numId w:val="1"/>
              </w:numPr>
              <w:tabs>
                <w:tab w:val="clear" w:pos="340"/>
              </w:tabs>
              <w:jc w:val="both"/>
              <w:rPr>
                <w:rFonts w:ascii="Arial" w:hAnsi="Arial" w:cs="Arial"/>
                <w:bCs/>
                <w:szCs w:val="24"/>
              </w:rPr>
            </w:pPr>
            <w:r w:rsidRPr="00F77B47">
              <w:rPr>
                <w:rFonts w:ascii="Arial" w:hAnsi="Arial" w:cs="Arial"/>
                <w:szCs w:val="24"/>
              </w:rPr>
              <w:t>Ability to work in partnership with users, carers and other agencies</w:t>
            </w:r>
          </w:p>
          <w:p w:rsidR="00DF42D1" w:rsidRPr="00F77B47" w:rsidRDefault="00DF42D1" w:rsidP="00DF42D1">
            <w:pPr>
              <w:numPr>
                <w:ilvl w:val="0"/>
                <w:numId w:val="1"/>
              </w:numPr>
              <w:tabs>
                <w:tab w:val="clear" w:pos="340"/>
              </w:tabs>
              <w:jc w:val="both"/>
              <w:rPr>
                <w:rFonts w:ascii="Arial" w:hAnsi="Arial" w:cs="Arial"/>
                <w:bCs/>
                <w:szCs w:val="24"/>
              </w:rPr>
            </w:pPr>
            <w:r w:rsidRPr="00F77B47">
              <w:rPr>
                <w:rFonts w:ascii="Arial" w:hAnsi="Arial" w:cs="Arial"/>
                <w:szCs w:val="24"/>
              </w:rPr>
              <w:t>Ability to use information to take critical decisions and manage risk</w:t>
            </w:r>
          </w:p>
          <w:p w:rsidR="00DF42D1" w:rsidRPr="00F77B47" w:rsidRDefault="00DF42D1" w:rsidP="00DF42D1">
            <w:pPr>
              <w:pStyle w:val="DefaultText"/>
              <w:numPr>
                <w:ilvl w:val="0"/>
                <w:numId w:val="1"/>
              </w:numPr>
              <w:tabs>
                <w:tab w:val="clear" w:pos="340"/>
              </w:tabs>
              <w:jc w:val="both"/>
              <w:rPr>
                <w:rFonts w:ascii="Arial" w:hAnsi="Arial" w:cs="Arial"/>
                <w:noProof w:val="0"/>
                <w:szCs w:val="24"/>
              </w:rPr>
            </w:pPr>
            <w:r w:rsidRPr="00F77B47">
              <w:rPr>
                <w:rFonts w:ascii="Arial" w:hAnsi="Arial" w:cs="Arial"/>
                <w:noProof w:val="0"/>
                <w:szCs w:val="24"/>
              </w:rPr>
              <w:t>Able to demonstrate competency against the Professional Social Work Capabilities Framework at the advanced level</w:t>
            </w:r>
          </w:p>
          <w:p w:rsidR="00BA42E9" w:rsidRPr="00F77B47" w:rsidRDefault="00BA42E9" w:rsidP="00DF42D1">
            <w:pPr>
              <w:pStyle w:val="DefaultText"/>
              <w:numPr>
                <w:ilvl w:val="0"/>
                <w:numId w:val="1"/>
              </w:numPr>
              <w:tabs>
                <w:tab w:val="clear" w:pos="340"/>
              </w:tabs>
              <w:jc w:val="both"/>
              <w:rPr>
                <w:rFonts w:ascii="Arial" w:hAnsi="Arial" w:cs="Arial"/>
                <w:noProof w:val="0"/>
                <w:szCs w:val="24"/>
              </w:rPr>
            </w:pPr>
            <w:r w:rsidRPr="00F77B47">
              <w:rPr>
                <w:rFonts w:ascii="Arial" w:hAnsi="Arial" w:cs="Arial"/>
                <w:noProof w:val="0"/>
                <w:szCs w:val="24"/>
              </w:rPr>
              <w:t>Skills in engaging with a diverse range of BAME communities</w:t>
            </w:r>
          </w:p>
        </w:tc>
      </w:tr>
      <w:tr w:rsidR="00DF42D1" w:rsidRPr="00955A5D" w:rsidTr="00D5346C">
        <w:tc>
          <w:tcPr>
            <w:tcW w:w="2235" w:type="dxa"/>
          </w:tcPr>
          <w:p w:rsidR="00DF42D1" w:rsidRPr="00955A5D" w:rsidRDefault="00DF42D1" w:rsidP="00D5346C">
            <w:pPr>
              <w:jc w:val="both"/>
              <w:rPr>
                <w:rFonts w:ascii="Arial" w:hAnsi="Arial" w:cs="Arial"/>
                <w:b/>
                <w:bCs/>
                <w:szCs w:val="24"/>
              </w:rPr>
            </w:pPr>
            <w:r w:rsidRPr="00955A5D">
              <w:rPr>
                <w:rFonts w:ascii="Arial" w:hAnsi="Arial" w:cs="Arial"/>
                <w:b/>
                <w:bCs/>
                <w:szCs w:val="24"/>
              </w:rPr>
              <w:t>Equalities</w:t>
            </w:r>
          </w:p>
        </w:tc>
        <w:tc>
          <w:tcPr>
            <w:tcW w:w="7087" w:type="dxa"/>
          </w:tcPr>
          <w:p w:rsidR="00DF42D1" w:rsidRPr="00F77B47" w:rsidRDefault="00DF42D1" w:rsidP="00DF42D1">
            <w:pPr>
              <w:numPr>
                <w:ilvl w:val="0"/>
                <w:numId w:val="2"/>
              </w:numPr>
              <w:autoSpaceDE w:val="0"/>
              <w:autoSpaceDN w:val="0"/>
              <w:adjustRightInd w:val="0"/>
              <w:ind w:left="340" w:hanging="227"/>
              <w:jc w:val="both"/>
              <w:rPr>
                <w:rFonts w:ascii="Arial" w:hAnsi="Arial" w:cs="Arial"/>
                <w:szCs w:val="24"/>
              </w:rPr>
            </w:pPr>
            <w:r w:rsidRPr="00F77B47">
              <w:rPr>
                <w:rFonts w:ascii="Arial" w:hAnsi="Arial" w:cs="Arial"/>
                <w:szCs w:val="24"/>
              </w:rPr>
              <w:t>To be able to demonstrate a commitment to the principles of Equalities and to be able to carry out duties in accordance with the Council’s Equalities Policy.</w:t>
            </w:r>
          </w:p>
          <w:p w:rsidR="00BA42E9" w:rsidRPr="00F77B47" w:rsidRDefault="00BA42E9" w:rsidP="00DF42D1">
            <w:pPr>
              <w:numPr>
                <w:ilvl w:val="0"/>
                <w:numId w:val="2"/>
              </w:numPr>
              <w:autoSpaceDE w:val="0"/>
              <w:autoSpaceDN w:val="0"/>
              <w:adjustRightInd w:val="0"/>
              <w:ind w:left="340" w:hanging="227"/>
              <w:jc w:val="both"/>
              <w:rPr>
                <w:rFonts w:ascii="Arial" w:hAnsi="Arial" w:cs="Arial"/>
                <w:szCs w:val="24"/>
              </w:rPr>
            </w:pPr>
            <w:r w:rsidRPr="00F77B47">
              <w:rPr>
                <w:rFonts w:ascii="Arial" w:hAnsi="Arial" w:cs="Arial"/>
                <w:szCs w:val="24"/>
              </w:rPr>
              <w:t>To demonstrate a commitment to anti-racist practice and the Council’s pledge to be an anti-racist organisation</w:t>
            </w:r>
          </w:p>
        </w:tc>
      </w:tr>
      <w:tr w:rsidR="00DF42D1" w:rsidRPr="00955A5D" w:rsidTr="00D5346C">
        <w:tc>
          <w:tcPr>
            <w:tcW w:w="2235" w:type="dxa"/>
          </w:tcPr>
          <w:p w:rsidR="00DF42D1" w:rsidRPr="00955A5D" w:rsidRDefault="00DF42D1" w:rsidP="00D5346C">
            <w:pPr>
              <w:jc w:val="both"/>
              <w:rPr>
                <w:rFonts w:ascii="Arial" w:hAnsi="Arial" w:cs="Arial"/>
                <w:b/>
                <w:bCs/>
                <w:szCs w:val="24"/>
              </w:rPr>
            </w:pPr>
            <w:r w:rsidRPr="00955A5D">
              <w:rPr>
                <w:rFonts w:ascii="Arial" w:hAnsi="Arial" w:cs="Arial"/>
                <w:b/>
                <w:bCs/>
                <w:szCs w:val="24"/>
              </w:rPr>
              <w:t>Other Requirements</w:t>
            </w:r>
          </w:p>
        </w:tc>
        <w:tc>
          <w:tcPr>
            <w:tcW w:w="7087" w:type="dxa"/>
          </w:tcPr>
          <w:p w:rsidR="00DF42D1" w:rsidRPr="00F77B47" w:rsidRDefault="00BA42E9" w:rsidP="00BA42E9">
            <w:pPr>
              <w:pStyle w:val="ListParagraph"/>
              <w:numPr>
                <w:ilvl w:val="0"/>
                <w:numId w:val="4"/>
              </w:numPr>
              <w:jc w:val="both"/>
              <w:rPr>
                <w:rFonts w:ascii="Arial" w:hAnsi="Arial" w:cs="Arial"/>
                <w:b/>
                <w:bCs/>
                <w:szCs w:val="24"/>
              </w:rPr>
            </w:pPr>
            <w:r w:rsidRPr="00F77B47">
              <w:rPr>
                <w:rFonts w:ascii="Arial" w:hAnsi="Arial" w:cs="Arial"/>
                <w:bCs/>
                <w:szCs w:val="24"/>
              </w:rPr>
              <w:t>Good understanding of the range of ways in which racism operates, especially in the context of children’s social work</w:t>
            </w:r>
          </w:p>
        </w:tc>
      </w:tr>
    </w:tbl>
    <w:p w:rsidR="00C32352" w:rsidRDefault="00C32352" w:rsidP="00DF42D1"/>
    <w:sectPr w:rsidR="00C323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Segoe UI Semi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9AB"/>
    <w:multiLevelType w:val="hybridMultilevel"/>
    <w:tmpl w:val="BD305ED8"/>
    <w:lvl w:ilvl="0" w:tplc="2B748C2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1E403A"/>
    <w:multiLevelType w:val="hybridMultilevel"/>
    <w:tmpl w:val="7E96D9A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9111742"/>
    <w:multiLevelType w:val="hybridMultilevel"/>
    <w:tmpl w:val="09E88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B0D1B66"/>
    <w:multiLevelType w:val="hybridMultilevel"/>
    <w:tmpl w:val="92B0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D1"/>
    <w:rsid w:val="000740F2"/>
    <w:rsid w:val="00125B09"/>
    <w:rsid w:val="00166E37"/>
    <w:rsid w:val="001F5FE7"/>
    <w:rsid w:val="002D6869"/>
    <w:rsid w:val="002F4697"/>
    <w:rsid w:val="005563C5"/>
    <w:rsid w:val="005B137F"/>
    <w:rsid w:val="00846034"/>
    <w:rsid w:val="00886C54"/>
    <w:rsid w:val="00944F0A"/>
    <w:rsid w:val="00BA42E9"/>
    <w:rsid w:val="00C32352"/>
    <w:rsid w:val="00DF42D1"/>
    <w:rsid w:val="00F11C31"/>
    <w:rsid w:val="00F7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9B9310-7CF4-44FD-A5BA-29C6CCA6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2D1"/>
    <w:rPr>
      <w:rFonts w:ascii="Gill Sans" w:hAnsi="Gill Sans"/>
      <w:sz w:val="24"/>
    </w:rPr>
  </w:style>
  <w:style w:type="paragraph" w:styleId="Heading1">
    <w:name w:val="heading 1"/>
    <w:basedOn w:val="Normal"/>
    <w:next w:val="Normal"/>
    <w:link w:val="Heading1Char"/>
    <w:qFormat/>
    <w:rsid w:val="00DF42D1"/>
    <w:pPr>
      <w:keepNext/>
      <w:outlineLvl w:val="0"/>
    </w:pPr>
    <w:rPr>
      <w:b/>
      <w:bCs/>
      <w:lang w:eastAsia="en-US"/>
    </w:rPr>
  </w:style>
  <w:style w:type="paragraph" w:styleId="Heading2">
    <w:name w:val="heading 2"/>
    <w:basedOn w:val="Normal"/>
    <w:next w:val="Normal"/>
    <w:link w:val="Heading2Char"/>
    <w:qFormat/>
    <w:rsid w:val="00DF42D1"/>
    <w:pPr>
      <w:keepNext/>
      <w:outlineLvl w:val="1"/>
    </w:pPr>
    <w:rPr>
      <w:b/>
      <w:lang w:eastAsia="en-US"/>
    </w:rPr>
  </w:style>
  <w:style w:type="paragraph" w:styleId="Heading3">
    <w:name w:val="heading 3"/>
    <w:basedOn w:val="Normal"/>
    <w:next w:val="Normal"/>
    <w:link w:val="Heading3Char"/>
    <w:qFormat/>
    <w:rsid w:val="00DF42D1"/>
    <w:pPr>
      <w:keepNext/>
      <w:jc w:val="center"/>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2D1"/>
    <w:rPr>
      <w:rFonts w:ascii="Gill Sans" w:hAnsi="Gill Sans"/>
      <w:b/>
      <w:bCs/>
      <w:sz w:val="24"/>
      <w:lang w:eastAsia="en-US"/>
    </w:rPr>
  </w:style>
  <w:style w:type="character" w:customStyle="1" w:styleId="Heading2Char">
    <w:name w:val="Heading 2 Char"/>
    <w:basedOn w:val="DefaultParagraphFont"/>
    <w:link w:val="Heading2"/>
    <w:rsid w:val="00DF42D1"/>
    <w:rPr>
      <w:rFonts w:ascii="Gill Sans" w:hAnsi="Gill Sans"/>
      <w:b/>
      <w:sz w:val="24"/>
      <w:lang w:eastAsia="en-US"/>
    </w:rPr>
  </w:style>
  <w:style w:type="character" w:customStyle="1" w:styleId="Heading3Char">
    <w:name w:val="Heading 3 Char"/>
    <w:basedOn w:val="DefaultParagraphFont"/>
    <w:link w:val="Heading3"/>
    <w:rsid w:val="00DF42D1"/>
    <w:rPr>
      <w:rFonts w:ascii="Gill Sans" w:hAnsi="Gill Sans"/>
      <w:b/>
      <w:bCs/>
      <w:sz w:val="24"/>
      <w:lang w:eastAsia="en-US"/>
    </w:rPr>
  </w:style>
  <w:style w:type="paragraph" w:customStyle="1" w:styleId="DefaultText">
    <w:name w:val="Default Text"/>
    <w:basedOn w:val="Normal"/>
    <w:rsid w:val="00DF42D1"/>
    <w:rPr>
      <w:rFonts w:ascii="Times New Roman" w:hAnsi="Times New Roman"/>
      <w:noProof/>
      <w:lang w:eastAsia="en-US"/>
    </w:rPr>
  </w:style>
  <w:style w:type="paragraph" w:styleId="BalloonText">
    <w:name w:val="Balloon Text"/>
    <w:basedOn w:val="Normal"/>
    <w:link w:val="BalloonTextChar"/>
    <w:rsid w:val="00886C54"/>
    <w:rPr>
      <w:rFonts w:ascii="Tahoma" w:hAnsi="Tahoma" w:cs="Tahoma"/>
      <w:sz w:val="16"/>
      <w:szCs w:val="16"/>
    </w:rPr>
  </w:style>
  <w:style w:type="character" w:customStyle="1" w:styleId="BalloonTextChar">
    <w:name w:val="Balloon Text Char"/>
    <w:basedOn w:val="DefaultParagraphFont"/>
    <w:link w:val="BalloonText"/>
    <w:rsid w:val="00886C54"/>
    <w:rPr>
      <w:rFonts w:ascii="Tahoma" w:hAnsi="Tahoma" w:cs="Tahoma"/>
      <w:sz w:val="16"/>
      <w:szCs w:val="16"/>
    </w:rPr>
  </w:style>
  <w:style w:type="paragraph" w:styleId="ListParagraph">
    <w:name w:val="List Paragraph"/>
    <w:basedOn w:val="Normal"/>
    <w:uiPriority w:val="34"/>
    <w:qFormat/>
    <w:rsid w:val="00BA4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4271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Stibbs</dc:creator>
  <cp:lastModifiedBy>Raihana Ahmed</cp:lastModifiedBy>
  <cp:revision>2</cp:revision>
  <dcterms:created xsi:type="dcterms:W3CDTF">2020-08-03T14:25:00Z</dcterms:created>
  <dcterms:modified xsi:type="dcterms:W3CDTF">2020-08-03T14:25:00Z</dcterms:modified>
</cp:coreProperties>
</file>