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9ED4077"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204EF" w:rsidRPr="001204EF">
        <w:t xml:space="preserve"> </w:t>
      </w:r>
      <w:r w:rsidR="001204EF" w:rsidRPr="001204EF">
        <w:rPr>
          <w:rFonts w:ascii="Trebuchet MS" w:hAnsi="Trebuchet MS"/>
          <w:b w:val="0"/>
          <w:bCs w:val="0"/>
        </w:rPr>
        <w:t>Practice Manager</w:t>
      </w:r>
    </w:p>
    <w:p w14:paraId="30154517" w14:textId="2C1FE0E8"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1204EF" w:rsidRPr="001204EF">
        <w:t xml:space="preserve"> </w:t>
      </w:r>
      <w:r w:rsidR="001204EF" w:rsidRPr="001204EF">
        <w:rPr>
          <w:rFonts w:ascii="Trebuchet MS" w:hAnsi="Trebuchet MS"/>
          <w:b w:val="0"/>
          <w:bCs w:val="0"/>
        </w:rPr>
        <w:t>Adult Social Care and Health</w:t>
      </w:r>
    </w:p>
    <w:p w14:paraId="5BCC6FCD" w14:textId="59F9A8E9"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1204EF" w:rsidRPr="001204EF">
          <w:rPr>
            <w:rStyle w:val="Hyperlink"/>
            <w:rFonts w:ascii="Trebuchet MS" w:hAnsi="Trebuchet MS"/>
            <w:b w:val="0"/>
            <w:bCs w:val="0"/>
          </w:rPr>
          <w:t>Local Managerial Grade 2</w:t>
        </w:r>
      </w:hyperlink>
    </w:p>
    <w:p w14:paraId="38232885" w14:textId="639304C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1204EF" w:rsidRPr="001204EF">
        <w:t xml:space="preserve"> </w:t>
      </w:r>
      <w:r w:rsidR="001204EF" w:rsidRPr="001204EF">
        <w:rPr>
          <w:rFonts w:ascii="Trebuchet MS" w:hAnsi="Trebuchet MS"/>
          <w:b w:val="0"/>
          <w:bCs w:val="0"/>
        </w:rPr>
        <w:t>Operations Manager (Adults)</w:t>
      </w:r>
    </w:p>
    <w:p w14:paraId="1E33095C" w14:textId="019D283B"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r w:rsidR="0042184D">
        <w:rPr>
          <w:rFonts w:ascii="Trebuchet MS" w:hAnsi="Trebuchet MS"/>
        </w:rPr>
        <w:t xml:space="preserve"> </w:t>
      </w:r>
      <w:r w:rsidR="0042184D" w:rsidRPr="00BB431C">
        <w:rPr>
          <w:rFonts w:ascii="Trebuchet MS" w:hAnsi="Trebuchet MS"/>
          <w:b w:val="0"/>
          <w:bCs w:val="0"/>
        </w:rPr>
        <w:t>Adult Mental Health and Substance Misuse Team (West)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33D8E8A2" w14:textId="4926B3D1" w:rsidR="001D7F22" w:rsidRPr="00170279" w:rsidRDefault="001204EF" w:rsidP="00170279">
      <w:pPr>
        <w:spacing w:line="360" w:lineRule="auto"/>
        <w:rPr>
          <w:rFonts w:ascii="Trebuchet MS" w:hAnsi="Trebuchet MS" w:cs="Arial"/>
        </w:rPr>
      </w:pPr>
      <w:r w:rsidRPr="001204EF">
        <w:rPr>
          <w:rFonts w:ascii="Trebuchet MS" w:hAnsi="Trebuchet MS" w:cs="Arial"/>
        </w:rPr>
        <w:t>Responsible for the day to day delegated management of services, within a specific service area, including the achievement of targets and monitoring of quality.</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5AF60DBD"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Ensure decision making in services to adults is in accordance with statutory requirements, County Council policies, procedures, and quality standards.</w:t>
      </w:r>
    </w:p>
    <w:p w14:paraId="2C79F17D"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 xml:space="preserve">Ensure local inter-agency partnerships facilitate the implementation of person-centred support plans and care related decisions. </w:t>
      </w:r>
    </w:p>
    <w:p w14:paraId="5D321C7A"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Ensure that social care pathway is fully implemented throughout the service and that customer care systems are in place and monitored.</w:t>
      </w:r>
    </w:p>
    <w:p w14:paraId="667B6CE1"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Undertake continuous service improvement, utilising Best Value principles and ensuring that the Investors in People standards are maintained and developed throughout the service managed.</w:t>
      </w:r>
    </w:p>
    <w:p w14:paraId="280CD78B"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Recruit, induct and manage appropriately qualified staff to provide effective and efficient services, identifying development needs and performance issues and acting accordingly.</w:t>
      </w:r>
    </w:p>
    <w:p w14:paraId="0FB5C73E"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Achieve personal Appraisal/Performance Development Scheme (PDS) targets and ensure that the PDS competency frameworks are fully implemented throughout the service managed, ensuring that annual performance targets are met.</w:t>
      </w:r>
    </w:p>
    <w:p w14:paraId="4BA93D89"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Undertake the role of QCF/NVQ Assessor or Internal verifier as required to ensure that targets for QCF/NVQ qualifications are achieved.</w:t>
      </w:r>
    </w:p>
    <w:p w14:paraId="36AA8A76"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lastRenderedPageBreak/>
        <w:t>Allocate resources within the designated service area as specified within the scheme of delegation and to monitor expenditure to ensure it is in accordance with the allocated budget for the service area.</w:t>
      </w:r>
    </w:p>
    <w:p w14:paraId="478E949A"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Take overall responsibility for the Health and Safety of staff and ensure the safe and efficient management of buildings within the specific service area in accordance with statutory and departmental requirements.</w:t>
      </w:r>
    </w:p>
    <w:p w14:paraId="43E7B994"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Ensure the appropriate recording of work, the effective maintenance of case records and effective management of manual and computerised information, within the requirements of departmental policy and procedures and the statutory framework.</w:t>
      </w:r>
    </w:p>
    <w:p w14:paraId="2BC7303E"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Administer the Complaints procedures within Departmental guidelines including complaints investigations to establish what remedial action if any is necessary.</w:t>
      </w:r>
    </w:p>
    <w:p w14:paraId="13928D52"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Brief the Operations Manager and senior managers, as required, on problems needing resolution and highlight service achievements.</w:t>
      </w:r>
    </w:p>
    <w:p w14:paraId="7844519C"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Take responsibility as delegated in relation to contractual arrangements with providers of service.</w:t>
      </w:r>
    </w:p>
    <w:p w14:paraId="6FFBD12B" w14:textId="77777777" w:rsidR="00170279" w:rsidRPr="00170279" w:rsidRDefault="00170279" w:rsidP="00170279">
      <w:pPr>
        <w:pStyle w:val="ListParagraph"/>
        <w:numPr>
          <w:ilvl w:val="0"/>
          <w:numId w:val="4"/>
        </w:numPr>
        <w:spacing w:after="200" w:line="360" w:lineRule="auto"/>
        <w:rPr>
          <w:rFonts w:ascii="Trebuchet MS" w:hAnsi="Trebuchet MS" w:cs="Arial"/>
        </w:rPr>
      </w:pPr>
      <w:r w:rsidRPr="00170279">
        <w:rPr>
          <w:rFonts w:ascii="Trebuchet MS" w:hAnsi="Trebuchet MS" w:cs="Arial"/>
        </w:rPr>
        <w:t>Assist as required in implementing the Department’s Emergency Plan in the event of a major incident and to provide managerial support to Departmental out-of-hours services which will include responding and providing a home telephone number.</w:t>
      </w:r>
    </w:p>
    <w:p w14:paraId="2D1C9E08" w14:textId="344AC5CA" w:rsidR="00170279" w:rsidRPr="00CF3A59" w:rsidRDefault="00170279" w:rsidP="00CF3A59">
      <w:pPr>
        <w:pStyle w:val="ListParagraph"/>
        <w:numPr>
          <w:ilvl w:val="0"/>
          <w:numId w:val="4"/>
        </w:numPr>
        <w:spacing w:after="200" w:line="360" w:lineRule="auto"/>
        <w:rPr>
          <w:rFonts w:ascii="Trebuchet MS" w:hAnsi="Trebuchet MS" w:cs="Arial"/>
        </w:rPr>
        <w:sectPr w:rsidR="00170279"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7811372E"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Relevant professional and/or management qualification.</w:t>
      </w:r>
    </w:p>
    <w:p w14:paraId="477EDFEA" w14:textId="77777777" w:rsidR="00170279" w:rsidRPr="00D66F41" w:rsidRDefault="00170279" w:rsidP="00D66F41">
      <w:pPr>
        <w:spacing w:line="360" w:lineRule="auto"/>
        <w:ind w:left="360"/>
        <w:rPr>
          <w:rFonts w:ascii="Trebuchet MS" w:hAnsi="Trebuchet MS" w:cs="Arial"/>
          <w:b/>
          <w:bCs/>
        </w:rPr>
      </w:pPr>
      <w:r w:rsidRPr="00D66F41">
        <w:rPr>
          <w:rFonts w:ascii="Trebuchet MS" w:hAnsi="Trebuchet MS" w:cs="Arial"/>
          <w:b/>
          <w:bCs/>
        </w:rPr>
        <w:t>For Mental Health Services only AMHP</w:t>
      </w:r>
    </w:p>
    <w:p w14:paraId="6960E5C1" w14:textId="6D97FAB2"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Approved Mental Health Professional (AMHP) qualified or able to demonstrate a willingness to undertake the training.</w:t>
      </w:r>
    </w:p>
    <w:p w14:paraId="455AFD79" w14:textId="77777777" w:rsidR="00170279" w:rsidRPr="00D66F41" w:rsidRDefault="00170279" w:rsidP="00D66F41">
      <w:pPr>
        <w:spacing w:line="360" w:lineRule="auto"/>
        <w:ind w:left="360"/>
        <w:rPr>
          <w:rFonts w:ascii="Trebuchet MS" w:hAnsi="Trebuchet MS" w:cs="Arial"/>
          <w:b/>
          <w:bCs/>
        </w:rPr>
      </w:pPr>
      <w:r w:rsidRPr="00D66F41">
        <w:rPr>
          <w:rFonts w:ascii="Trebuchet MS" w:hAnsi="Trebuchet MS" w:cs="Arial"/>
          <w:b/>
          <w:bCs/>
        </w:rPr>
        <w:t>For Mental Health Services only DoLs</w:t>
      </w:r>
    </w:p>
    <w:p w14:paraId="387FF4EE" w14:textId="4EBAD50F" w:rsidR="00EA1283"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Best Interest assessor</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6C7355C8"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Effective verbal and written communication skills.</w:t>
      </w:r>
    </w:p>
    <w:p w14:paraId="1FAEB84B"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Working collectively with colleagues, both internal and external.</w:t>
      </w:r>
    </w:p>
    <w:p w14:paraId="0CE0D89C"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Negotiation and influencing skills.</w:t>
      </w:r>
    </w:p>
    <w:p w14:paraId="28E29777"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Practical problem solving skills.</w:t>
      </w:r>
    </w:p>
    <w:p w14:paraId="17D96BF3"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Leadership and motivation.</w:t>
      </w:r>
    </w:p>
    <w:p w14:paraId="0B0F1A34"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Budget management.</w:t>
      </w:r>
    </w:p>
    <w:p w14:paraId="02823B5A" w14:textId="6E89E4F4" w:rsidR="00CF3A5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Performance management.</w:t>
      </w:r>
    </w:p>
    <w:p w14:paraId="0B2C43F6"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Understanding of health and social care legislation.</w:t>
      </w:r>
    </w:p>
    <w:p w14:paraId="3B2164FE" w14:textId="2D03977C"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Safeguarding Adults at Risk procedures.</w:t>
      </w:r>
    </w:p>
    <w:p w14:paraId="44C7B754"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Experience of supervising Adult Social Care professionals or the potential to do so, for example development work in a health or social care setting.</w:t>
      </w:r>
    </w:p>
    <w:p w14:paraId="7DD7398C" w14:textId="6480C2CA"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Management of change.</w:t>
      </w:r>
    </w:p>
    <w:p w14:paraId="16EE0E68"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A commitment to equal opportunities and anti-discriminatory practice.</w:t>
      </w:r>
    </w:p>
    <w:p w14:paraId="45AB731D"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Self-motivated approach to work.</w:t>
      </w:r>
    </w:p>
    <w:p w14:paraId="5D6BF660"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Change orientated approach to work.</w:t>
      </w:r>
    </w:p>
    <w:p w14:paraId="11D7AEB9"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The ability to work well in a team.</w:t>
      </w:r>
    </w:p>
    <w:p w14:paraId="1A56ADA0"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Ability to make decisions when dealing with often constant and conflicting demands on time.</w:t>
      </w:r>
    </w:p>
    <w:p w14:paraId="6AB99BB9" w14:textId="7F25F5CD" w:rsidR="00D66F41"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Ability to meet the travelling requirements of the post.</w:t>
      </w:r>
      <w:r w:rsidR="00D66F41" w:rsidRPr="00D66F41">
        <w:rPr>
          <w:rFonts w:ascii="Trebuchet MS" w:hAnsi="Trebuchet MS"/>
        </w:rPr>
        <w:br w:type="page"/>
      </w:r>
    </w:p>
    <w:p w14:paraId="2BC5116C" w14:textId="3B19E02B"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63F3E61"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Identify local need and monitor the quality of local service provision</w:t>
      </w:r>
    </w:p>
    <w:p w14:paraId="3348E0D6"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Translate local and national policy into practice.</w:t>
      </w:r>
    </w:p>
    <w:p w14:paraId="0DE6528E" w14:textId="7777777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Implement new service initiatives.</w:t>
      </w:r>
    </w:p>
    <w:p w14:paraId="5245CC27" w14:textId="67E65E0C" w:rsidR="005E0B6D"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Chair meetings.</w:t>
      </w:r>
    </w:p>
    <w:p w14:paraId="0BB2E3BB" w14:textId="68D72997" w:rsidR="00170279" w:rsidRPr="00D66F41" w:rsidRDefault="00170279" w:rsidP="00D66F41">
      <w:pPr>
        <w:pStyle w:val="ListParagraph"/>
        <w:numPr>
          <w:ilvl w:val="0"/>
          <w:numId w:val="9"/>
        </w:numPr>
        <w:spacing w:line="360" w:lineRule="auto"/>
        <w:rPr>
          <w:rFonts w:ascii="Trebuchet MS" w:hAnsi="Trebuchet MS" w:cs="Arial"/>
        </w:rPr>
      </w:pPr>
      <w:r w:rsidRPr="00D66F41">
        <w:rPr>
          <w:rFonts w:ascii="Trebuchet MS" w:hAnsi="Trebuchet MS" w:cs="Arial"/>
        </w:rPr>
        <w:t>Degree and/or management qualification.</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6492907B"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170279">
        <w:rPr>
          <w:rFonts w:ascii="Trebuchet MS" w:hAnsi="Trebuchet MS" w:cs="Arial"/>
        </w:rPr>
        <w:t>January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E53C25D" w:rsidR="00CE013C" w:rsidRPr="00D66F4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170279">
        <w:rPr>
          <w:rFonts w:ascii="Trebuchet MS" w:hAnsi="Trebuchet MS" w:cs="Arial"/>
        </w:rPr>
        <w:t>12608</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170279">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170279" w:rsidRPr="009106CE" w14:paraId="1C0F05BA" w14:textId="77777777" w:rsidTr="00170279">
        <w:trPr>
          <w:tblHeader/>
        </w:trPr>
        <w:tc>
          <w:tcPr>
            <w:tcW w:w="8691" w:type="dxa"/>
            <w:shd w:val="clear" w:color="auto" w:fill="auto"/>
          </w:tcPr>
          <w:p w14:paraId="1EDA8F86"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4E0EAE0" w:rsidR="00170279" w:rsidRPr="009106CE" w:rsidRDefault="00170279" w:rsidP="00170279">
            <w:pPr>
              <w:spacing w:line="360" w:lineRule="auto"/>
              <w:jc w:val="center"/>
              <w:rPr>
                <w:rFonts w:ascii="Trebuchet MS" w:hAnsi="Trebuchet MS" w:cs="Arial"/>
              </w:rPr>
            </w:pPr>
            <w:r w:rsidRPr="008F2EC6">
              <w:rPr>
                <w:rFonts w:ascii="Arial" w:hAnsi="Arial" w:cs="Arial"/>
              </w:rPr>
              <w:t>Yes</w:t>
            </w:r>
          </w:p>
        </w:tc>
      </w:tr>
      <w:tr w:rsidR="00170279" w:rsidRPr="009106CE" w14:paraId="2CBFEE0C" w14:textId="77777777" w:rsidTr="00170279">
        <w:trPr>
          <w:tblHeader/>
        </w:trPr>
        <w:tc>
          <w:tcPr>
            <w:tcW w:w="8691" w:type="dxa"/>
            <w:shd w:val="clear" w:color="auto" w:fill="auto"/>
          </w:tcPr>
          <w:p w14:paraId="075B83BF"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6CED7622" w:rsidR="00170279" w:rsidRPr="009106CE" w:rsidRDefault="00170279" w:rsidP="00170279">
            <w:pPr>
              <w:spacing w:line="360" w:lineRule="auto"/>
              <w:jc w:val="center"/>
              <w:rPr>
                <w:rFonts w:ascii="Trebuchet MS" w:hAnsi="Trebuchet MS" w:cs="Arial"/>
              </w:rPr>
            </w:pPr>
            <w:r w:rsidRPr="008F2EC6">
              <w:rPr>
                <w:rFonts w:ascii="Arial" w:hAnsi="Arial" w:cs="Arial"/>
              </w:rPr>
              <w:t>Ye</w:t>
            </w:r>
            <w:r>
              <w:rPr>
                <w:rFonts w:ascii="Arial" w:hAnsi="Arial" w:cs="Arial"/>
              </w:rPr>
              <w:t>s</w:t>
            </w:r>
          </w:p>
        </w:tc>
      </w:tr>
      <w:tr w:rsidR="00170279" w:rsidRPr="009106CE" w14:paraId="7790F189" w14:textId="77777777" w:rsidTr="00170279">
        <w:trPr>
          <w:tblHeader/>
        </w:trPr>
        <w:tc>
          <w:tcPr>
            <w:tcW w:w="8691" w:type="dxa"/>
            <w:shd w:val="clear" w:color="auto" w:fill="auto"/>
          </w:tcPr>
          <w:p w14:paraId="5A1C159A"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8AB489F" w:rsidR="00170279" w:rsidRPr="009106CE" w:rsidRDefault="00170279" w:rsidP="00170279">
            <w:pPr>
              <w:spacing w:line="360" w:lineRule="auto"/>
              <w:jc w:val="center"/>
              <w:rPr>
                <w:rFonts w:ascii="Trebuchet MS" w:hAnsi="Trebuchet MS" w:cs="Arial"/>
              </w:rPr>
            </w:pPr>
            <w:r w:rsidRPr="008F2EC6">
              <w:rPr>
                <w:rFonts w:ascii="Arial" w:hAnsi="Arial" w:cs="Arial"/>
              </w:rPr>
              <w:t>No</w:t>
            </w:r>
          </w:p>
        </w:tc>
      </w:tr>
      <w:tr w:rsidR="00170279" w:rsidRPr="009106CE" w14:paraId="2C0FDC9F" w14:textId="77777777" w:rsidTr="00170279">
        <w:trPr>
          <w:tblHeader/>
        </w:trPr>
        <w:tc>
          <w:tcPr>
            <w:tcW w:w="8691" w:type="dxa"/>
            <w:shd w:val="clear" w:color="auto" w:fill="auto"/>
          </w:tcPr>
          <w:p w14:paraId="0E8F0EC2"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46BF32DC" w:rsidR="00170279" w:rsidRPr="009106CE" w:rsidRDefault="00170279" w:rsidP="00170279">
            <w:pPr>
              <w:spacing w:line="360" w:lineRule="auto"/>
              <w:jc w:val="center"/>
              <w:rPr>
                <w:rFonts w:ascii="Trebuchet MS" w:hAnsi="Trebuchet MS" w:cs="Arial"/>
              </w:rPr>
            </w:pPr>
            <w:r w:rsidRPr="008F2EC6">
              <w:rPr>
                <w:rFonts w:ascii="Arial" w:hAnsi="Arial" w:cs="Arial"/>
              </w:rPr>
              <w:t>Yes</w:t>
            </w:r>
          </w:p>
        </w:tc>
      </w:tr>
      <w:tr w:rsidR="00170279" w:rsidRPr="009106CE" w14:paraId="65D2A7F0" w14:textId="77777777" w:rsidTr="00170279">
        <w:trPr>
          <w:tblHeader/>
        </w:trPr>
        <w:tc>
          <w:tcPr>
            <w:tcW w:w="8691" w:type="dxa"/>
            <w:shd w:val="clear" w:color="auto" w:fill="auto"/>
          </w:tcPr>
          <w:p w14:paraId="778F91F4"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CC2D825" w:rsidR="00170279" w:rsidRPr="009106CE" w:rsidRDefault="00170279" w:rsidP="00170279">
            <w:pPr>
              <w:spacing w:line="360" w:lineRule="auto"/>
              <w:jc w:val="center"/>
              <w:rPr>
                <w:rFonts w:ascii="Trebuchet MS" w:hAnsi="Trebuchet MS" w:cs="Arial"/>
              </w:rPr>
            </w:pPr>
            <w:r w:rsidRPr="008F2EC6">
              <w:rPr>
                <w:rFonts w:ascii="Arial" w:hAnsi="Arial" w:cs="Arial"/>
              </w:rPr>
              <w:t>Yes</w:t>
            </w:r>
          </w:p>
        </w:tc>
      </w:tr>
      <w:tr w:rsidR="00170279" w:rsidRPr="009106CE" w14:paraId="2A07981F" w14:textId="77777777" w:rsidTr="00170279">
        <w:trPr>
          <w:tblHeader/>
        </w:trPr>
        <w:tc>
          <w:tcPr>
            <w:tcW w:w="8691" w:type="dxa"/>
            <w:shd w:val="clear" w:color="auto" w:fill="auto"/>
          </w:tcPr>
          <w:p w14:paraId="5D8196ED"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3CA52B8"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207ABEE7" w14:textId="77777777" w:rsidTr="00170279">
        <w:trPr>
          <w:tblHeader/>
        </w:trPr>
        <w:tc>
          <w:tcPr>
            <w:tcW w:w="8691" w:type="dxa"/>
            <w:shd w:val="clear" w:color="auto" w:fill="auto"/>
          </w:tcPr>
          <w:p w14:paraId="00639889" w14:textId="238EDCDA" w:rsidR="00170279" w:rsidRPr="009106CE" w:rsidRDefault="00170279" w:rsidP="00170279">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4B7AA77"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45DBE800" w14:textId="77777777" w:rsidTr="00170279">
        <w:trPr>
          <w:tblHeader/>
        </w:trPr>
        <w:tc>
          <w:tcPr>
            <w:tcW w:w="8691" w:type="dxa"/>
            <w:shd w:val="clear" w:color="auto" w:fill="auto"/>
          </w:tcPr>
          <w:p w14:paraId="1FFA5AC2"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1B6EB175"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04D753CE" w14:textId="77777777" w:rsidTr="00170279">
        <w:trPr>
          <w:tblHeader/>
        </w:trPr>
        <w:tc>
          <w:tcPr>
            <w:tcW w:w="8691" w:type="dxa"/>
            <w:shd w:val="clear" w:color="auto" w:fill="auto"/>
          </w:tcPr>
          <w:p w14:paraId="206034F3"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43B0F4EA"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2433D231" w14:textId="77777777" w:rsidTr="00170279">
        <w:trPr>
          <w:tblHeader/>
        </w:trPr>
        <w:tc>
          <w:tcPr>
            <w:tcW w:w="8691" w:type="dxa"/>
            <w:shd w:val="clear" w:color="auto" w:fill="auto"/>
          </w:tcPr>
          <w:p w14:paraId="53B6C081"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708FBF01"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78555B28" w14:textId="77777777" w:rsidTr="00170279">
        <w:trPr>
          <w:trHeight w:val="80"/>
          <w:tblHeader/>
        </w:trPr>
        <w:tc>
          <w:tcPr>
            <w:tcW w:w="8691" w:type="dxa"/>
            <w:shd w:val="clear" w:color="auto" w:fill="auto"/>
          </w:tcPr>
          <w:p w14:paraId="73136DA0"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64B24E51"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r w:rsidR="00170279" w:rsidRPr="009106CE" w14:paraId="03490C5A" w14:textId="77777777" w:rsidTr="00170279">
        <w:trPr>
          <w:trHeight w:val="80"/>
          <w:tblHeader/>
        </w:trPr>
        <w:tc>
          <w:tcPr>
            <w:tcW w:w="8691" w:type="dxa"/>
            <w:shd w:val="clear" w:color="auto" w:fill="auto"/>
          </w:tcPr>
          <w:p w14:paraId="7D970FC1" w14:textId="77777777" w:rsidR="00170279" w:rsidRPr="009106CE" w:rsidRDefault="00170279" w:rsidP="00170279">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1B52231" w:rsidR="00170279" w:rsidRPr="009106CE" w:rsidRDefault="00170279" w:rsidP="00170279">
            <w:pPr>
              <w:spacing w:line="360" w:lineRule="auto"/>
              <w:jc w:val="center"/>
              <w:rPr>
                <w:rFonts w:ascii="Trebuchet MS" w:hAnsi="Trebuchet MS" w:cs="Arial"/>
              </w:rPr>
            </w:pPr>
            <w:r w:rsidRPr="009C1931">
              <w:rPr>
                <w:rFonts w:ascii="Arial" w:hAnsi="Arial"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E9558" w14:textId="77777777" w:rsidR="0075374E" w:rsidRDefault="0075374E" w:rsidP="00E76A6D">
      <w:r>
        <w:separator/>
      </w:r>
    </w:p>
  </w:endnote>
  <w:endnote w:type="continuationSeparator" w:id="0">
    <w:p w14:paraId="22B3B87C" w14:textId="77777777" w:rsidR="0075374E" w:rsidRDefault="0075374E"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1D182" w14:textId="77777777" w:rsidR="0075374E" w:rsidRDefault="0075374E" w:rsidP="00E76A6D">
      <w:r>
        <w:separator/>
      </w:r>
    </w:p>
  </w:footnote>
  <w:footnote w:type="continuationSeparator" w:id="0">
    <w:p w14:paraId="76F3FEC1" w14:textId="77777777" w:rsidR="0075374E" w:rsidRDefault="0075374E"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91471"/>
    <w:multiLevelType w:val="hybridMultilevel"/>
    <w:tmpl w:val="38F09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047F0"/>
    <w:multiLevelType w:val="hybridMultilevel"/>
    <w:tmpl w:val="16889EEE"/>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5" w15:restartNumberingAfterBreak="0">
    <w:nsid w:val="318A2EB8"/>
    <w:multiLevelType w:val="singleLevel"/>
    <w:tmpl w:val="2396936A"/>
    <w:lvl w:ilvl="0">
      <w:start w:val="1"/>
      <w:numFmt w:val="decimal"/>
      <w:lvlText w:val="%1."/>
      <w:lvlJc w:val="left"/>
      <w:pPr>
        <w:tabs>
          <w:tab w:val="num" w:pos="720"/>
        </w:tabs>
        <w:ind w:left="720" w:hanging="720"/>
      </w:pPr>
      <w:rPr>
        <w:rFonts w:hint="default"/>
      </w:rPr>
    </w:lvl>
  </w:abstractNum>
  <w:abstractNum w:abstractNumId="6" w15:restartNumberingAfterBreak="0">
    <w:nsid w:val="4E3213D7"/>
    <w:multiLevelType w:val="hybridMultilevel"/>
    <w:tmpl w:val="A816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0"/>
  </w:num>
  <w:num w:numId="3" w16cid:durableId="1884094964">
    <w:abstractNumId w:val="1"/>
  </w:num>
  <w:num w:numId="4" w16cid:durableId="1782335435">
    <w:abstractNumId w:val="8"/>
  </w:num>
  <w:num w:numId="5" w16cid:durableId="59640539">
    <w:abstractNumId w:val="3"/>
  </w:num>
  <w:num w:numId="6" w16cid:durableId="774978156">
    <w:abstractNumId w:val="5"/>
  </w:num>
  <w:num w:numId="7" w16cid:durableId="1695493482">
    <w:abstractNumId w:val="2"/>
  </w:num>
  <w:num w:numId="8" w16cid:durableId="2053919306">
    <w:abstractNumId w:val="4"/>
  </w:num>
  <w:num w:numId="9" w16cid:durableId="654602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204EF"/>
    <w:rsid w:val="00141FA5"/>
    <w:rsid w:val="00153804"/>
    <w:rsid w:val="00170279"/>
    <w:rsid w:val="001D13CE"/>
    <w:rsid w:val="001D7F22"/>
    <w:rsid w:val="002404F4"/>
    <w:rsid w:val="002864C1"/>
    <w:rsid w:val="002B2175"/>
    <w:rsid w:val="002F6ACA"/>
    <w:rsid w:val="00307391"/>
    <w:rsid w:val="003B26AF"/>
    <w:rsid w:val="003B5415"/>
    <w:rsid w:val="003D1254"/>
    <w:rsid w:val="003E3F7A"/>
    <w:rsid w:val="003E41F1"/>
    <w:rsid w:val="003F5381"/>
    <w:rsid w:val="00402216"/>
    <w:rsid w:val="0042184D"/>
    <w:rsid w:val="004361C1"/>
    <w:rsid w:val="004806F5"/>
    <w:rsid w:val="004A1434"/>
    <w:rsid w:val="004A1503"/>
    <w:rsid w:val="004B4C28"/>
    <w:rsid w:val="004C3DE8"/>
    <w:rsid w:val="0050384A"/>
    <w:rsid w:val="00512005"/>
    <w:rsid w:val="00595D51"/>
    <w:rsid w:val="005A4D3E"/>
    <w:rsid w:val="005C772C"/>
    <w:rsid w:val="005E0B6D"/>
    <w:rsid w:val="005E5AFC"/>
    <w:rsid w:val="0062310D"/>
    <w:rsid w:val="00702B37"/>
    <w:rsid w:val="00726AC3"/>
    <w:rsid w:val="0075374E"/>
    <w:rsid w:val="00774351"/>
    <w:rsid w:val="007E5383"/>
    <w:rsid w:val="007E7490"/>
    <w:rsid w:val="00821AA1"/>
    <w:rsid w:val="00822730"/>
    <w:rsid w:val="00855DA9"/>
    <w:rsid w:val="00855F9E"/>
    <w:rsid w:val="008D1BDD"/>
    <w:rsid w:val="008F0E62"/>
    <w:rsid w:val="009106CE"/>
    <w:rsid w:val="009222D6"/>
    <w:rsid w:val="00975FE2"/>
    <w:rsid w:val="00984B26"/>
    <w:rsid w:val="009E3E54"/>
    <w:rsid w:val="00A34D9B"/>
    <w:rsid w:val="00A42132"/>
    <w:rsid w:val="00A80B64"/>
    <w:rsid w:val="00AE4FEB"/>
    <w:rsid w:val="00B05B0B"/>
    <w:rsid w:val="00B82E31"/>
    <w:rsid w:val="00C374FD"/>
    <w:rsid w:val="00C5268E"/>
    <w:rsid w:val="00C63B5F"/>
    <w:rsid w:val="00CE013C"/>
    <w:rsid w:val="00CF3A59"/>
    <w:rsid w:val="00D66F41"/>
    <w:rsid w:val="00D91BB1"/>
    <w:rsid w:val="00DC0E43"/>
    <w:rsid w:val="00DD6534"/>
    <w:rsid w:val="00DD7718"/>
    <w:rsid w:val="00E053C6"/>
    <w:rsid w:val="00E76A6D"/>
    <w:rsid w:val="00EA1283"/>
    <w:rsid w:val="00EA5E4C"/>
    <w:rsid w:val="00EE4793"/>
    <w:rsid w:val="00F31E6F"/>
    <w:rsid w:val="00F5148A"/>
    <w:rsid w:val="00F61610"/>
    <w:rsid w:val="00F83E54"/>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1204EF"/>
    <w:rPr>
      <w:color w:val="0000FF" w:themeColor="hyperlink"/>
      <w:u w:val="single"/>
    </w:rPr>
  </w:style>
  <w:style w:type="character" w:styleId="UnresolvedMention">
    <w:name w:val="Unresolved Mention"/>
    <w:basedOn w:val="DefaultParagraphFont"/>
    <w:uiPriority w:val="99"/>
    <w:semiHidden/>
    <w:unhideWhenUsed/>
    <w:rsid w:val="00120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2023-03-09T00:00:00+00:00</Document_x0020_Date>
    <Knowhow xmlns="35d50fdb-5f5c-4301-b5cf-226a0456e81a" xsi:nil="tru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Accountability xmlns="35d50fdb-5f5c-4301-b5cf-226a0456e81a" xsi:nil="true"/>
    <Problem_x0020_solving xmlns="35d50fdb-5f5c-4301-b5cf-226a0456e81a" xsi:nil="true"/>
    <Protective_x0020_Marking xmlns="35d50fdb-5f5c-4301-b5cf-226a0456e81a">OFFICIAL – DISCLOSABLE</Protective_x0020_Marking>
    <Document_x0020_name xmlns="35d50fdb-5f5c-4301-b5cf-226a0456e81a" xsi:nil="true"/>
    <Total_x0020_scor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JE_x0020_number xmlns="35d50fdb-5f5c-4301-b5cf-226a0456e81a">12608</JE_x0020_number>
    <Profile xmlns="35d50fdb-5f5c-4301-b5cf-226a0456e81a" xsi:nil="true"/>
    <TaxCatchAll xmlns="35d50fdb-5f5c-4301-b5cf-226a0456e81a">
      <Value>17</Value>
      <Value>7</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1" ma:contentTypeDescription="" ma:contentTypeScope="" ma:versionID="a38b84bc7323f425f89a5d6398322dd1">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cd723be5dc7e5d1b1683fb5f272ffd1"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how" minOccurs="0"/>
                <xsd:element ref="ns2:Problem_x0020_solving" minOccurs="0"/>
                <xsd:element ref="ns2:Accountability" minOccurs="0"/>
                <xsd:element ref="ns2:Profile"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how" ma:index="19" nillable="true" ma:displayName="Knowhow" ma:internalName="Knowhow" ma:readOnly="false">
      <xsd:simpleType>
        <xsd:restriction base="dms:Text">
          <xsd:maxLength value="255"/>
        </xsd:restriction>
      </xsd:simpleType>
    </xsd:element>
    <xsd:element name="Problem_x0020_solving" ma:index="20" nillable="true" ma:displayName="Problem solving" ma:internalName="Problem_x0020_solving" ma:readOnly="false">
      <xsd:simpleType>
        <xsd:restriction base="dms:Text">
          <xsd:maxLength value="255"/>
        </xsd:restriction>
      </xsd:simpleType>
    </xsd:element>
    <xsd:element name="Accountability" ma:index="21" nillable="true" ma:displayName="Accountability" ma:internalName="Accountability" ma:readOnly="false">
      <xsd:simpleType>
        <xsd:restriction base="dms:Text">
          <xsd:maxLength value="255"/>
        </xsd:restriction>
      </xsd:simpleType>
    </xsd:element>
    <xsd:element name="Profile" ma:index="22" nillable="true" ma:displayName="Profile" ma:format="Dropdown" ma:internalName="Profile" ma:readOnly="false">
      <xsd:simpleType>
        <xsd:restriction base="dms:Choice">
          <xsd:enumeration value="P1"/>
          <xsd:enumeration value="L"/>
          <xsd:enumeration value="A1"/>
          <xsd:enumeration value="A2"/>
          <xsd:enumeration value="A3"/>
          <xsd:enumeration value="A4"/>
        </xsd:restriction>
      </xsd:simpleType>
    </xsd:element>
    <xsd:element name="Total_x0020_score" ma:index="23" nillable="true" ma:displayName="Total score" ma:internalName="Total_x0020_score" ma:readOnly="false">
      <xsd:simpleType>
        <xsd:restriction base="dms:Text">
          <xsd:maxLength value="255"/>
        </xsd:restriction>
      </xsd:simpleType>
    </xsd:element>
    <xsd:element name="j7380196a0d64225b365aa46a4bfc680" ma:index="24"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schemas.microsoft.com/office/2006/documentManagement/types"/>
    <ds:schemaRef ds:uri="35d50fdb-5f5c-4301-b5cf-226a0456e81a"/>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9043577a-e112-42de-803f-4bae71f06cca"/>
    <ds:schemaRef ds:uri="http://www.w3.org/XML/1998/namespace"/>
    <ds:schemaRef ds:uri="http://purl.org/dc/terms/"/>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170E446D-9837-4B55-A47D-91176B4BF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2024-08-08T09:52:00Z</dcterms:created>
  <dcterms:modified xsi:type="dcterms:W3CDTF">2024-08-08T09:52:00Z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cb920b47-cc84-4743-b975-6a134311f18f</vt:lpwstr>
  </property>
  <property fmtid="{D5CDD505-2E9C-101B-9397-08002B2CF9AE}" pid="4" name="Grade">
    <vt:lpwstr>17;#LMG2|cb1b9240-4070-4fb2-9c0e-d1cd59a21845</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https://services.escc.gov.uk/sites/HRJobEvaluation/ESCCJELib/12608 Practice Manager ASCH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
  </property>
  <property fmtid="{D5CDD505-2E9C-101B-9397-08002B2CF9AE}" pid="68" name="Working conditions">
    <vt:lpwstr/>
  </property>
  <property fmtid="{D5CDD505-2E9C-101B-9397-08002B2CF9AE}" pid="69" name="Knowhow">
    <vt:lpwstr/>
  </property>
  <property fmtid="{D5CDD505-2E9C-101B-9397-08002B2CF9AE}" pid="70" name="Responsibility for financial resources">
    <vt:lpwstr/>
  </property>
  <property fmtid="{D5CDD505-2E9C-101B-9397-08002B2CF9AE}" pid="71" name="Accountability">
    <vt:lpwstr/>
  </property>
  <property fmtid="{D5CDD505-2E9C-101B-9397-08002B2CF9AE}" pid="72" name="Problem solving">
    <vt:lpwstr/>
  </property>
  <property fmtid="{D5CDD505-2E9C-101B-9397-08002B2CF9AE}" pid="73" name="Knowledge">
    <vt:lpwstr/>
  </property>
  <property fmtid="{D5CDD505-2E9C-101B-9397-08002B2CF9AE}" pid="74" name="Initiative and independence">
    <vt:lpwstr/>
  </property>
  <property fmtid="{D5CDD505-2E9C-101B-9397-08002B2CF9AE}" pid="75" name="Mental skills">
    <vt:lpwstr/>
  </property>
  <property fmtid="{D5CDD505-2E9C-101B-9397-08002B2CF9AE}" pid="76" name="Physical skills">
    <vt:lpwstr/>
  </property>
  <property fmtid="{D5CDD505-2E9C-101B-9397-08002B2CF9AE}" pid="77" name="Responsibility for physical resources">
    <vt:lpwstr/>
  </property>
  <property fmtid="{D5CDD505-2E9C-101B-9397-08002B2CF9AE}" pid="78" name="Physical demands">
    <vt:lpwstr/>
  </property>
  <property fmtid="{D5CDD505-2E9C-101B-9397-08002B2CF9AE}" pid="79" name="Responsibility for people">
    <vt:lpwstr/>
  </property>
  <property fmtid="{D5CDD505-2E9C-101B-9397-08002B2CF9AE}" pid="80" name="Total score">
    <vt:lpwstr/>
  </property>
  <property fmtid="{D5CDD505-2E9C-101B-9397-08002B2CF9AE}" pid="81" name="Mental demands">
    <vt:lpwstr/>
  </property>
  <property fmtid="{D5CDD505-2E9C-101B-9397-08002B2CF9AE}" pid="82" name="Emotional demands">
    <vt:lpwstr/>
  </property>
  <property fmtid="{D5CDD505-2E9C-101B-9397-08002B2CF9AE}" pid="83" name="Interpersonal communication skills">
    <vt:lpwstr/>
  </property>
  <property fmtid="{D5CDD505-2E9C-101B-9397-08002B2CF9AE}" pid="84" name="Profile">
    <vt:lpwstr/>
  </property>
  <property fmtid="{D5CDD505-2E9C-101B-9397-08002B2CF9AE}" pid="85" name="fd33f9f2be204c3cbfa42b3227ee037c">
    <vt:lpwstr/>
  </property>
  <property fmtid="{D5CDD505-2E9C-101B-9397-08002B2CF9AE}" pid="86" name="Education">
    <vt:lpwstr/>
  </property>
  <property fmtid="{D5CDD505-2E9C-101B-9397-08002B2CF9AE}" pid="87" name="lc8e91d5afff4da3a4189ecf6f72a859">
    <vt:lpwstr/>
  </property>
  <property fmtid="{D5CDD505-2E9C-101B-9397-08002B2CF9AE}" pid="88" name="Audit Document Type">
    <vt:lpwstr/>
  </property>
  <property fmtid="{D5CDD505-2E9C-101B-9397-08002B2CF9AE}" pid="89" name="l2a2c13191bf4335b2c36228ef62c53e">
    <vt:lpwstr>Job Description|b8eccfba-acb4-4eb9-b2f3-67f397e12bbe</vt:lpwstr>
  </property>
</Properties>
</file>