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0345" w14:textId="1033CF5F" w:rsidR="004A550A" w:rsidRDefault="004A550A" w:rsidP="004A550A">
      <w:pPr>
        <w:pStyle w:val="Heading1"/>
        <w:spacing w:line="276" w:lineRule="auto"/>
        <w:rPr>
          <w:rFonts w:ascii="Trebuchet MS" w:hAnsi="Trebuchet MS"/>
          <w:caps/>
          <w:szCs w:val="24"/>
        </w:rPr>
      </w:pP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E8A243D">
            <wp:simplePos x="0" y="0"/>
            <wp:positionH relativeFrom="column">
              <wp:posOffset>5054346</wp:posOffset>
            </wp:positionH>
            <wp:positionV relativeFrom="paragraph">
              <wp:posOffset>-431800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ACA">
        <w:rPr>
          <w:rFonts w:asciiTheme="minorHAnsi" w:hAnsiTheme="minorHAnsi" w:cstheme="minorHAnsi"/>
          <w:caps/>
          <w:noProof/>
          <w:szCs w:val="24"/>
        </w:rPr>
        <w:drawing>
          <wp:inline distT="0" distB="0" distL="0" distR="0" wp14:anchorId="143B56B8" wp14:editId="437A9494">
            <wp:extent cx="706170" cy="70617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882" cy="70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48346" w14:textId="41590C25" w:rsidR="003B26AF" w:rsidRPr="009106CE" w:rsidRDefault="003B26AF" w:rsidP="004A550A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2A414545" w:rsidR="00702B37" w:rsidRPr="004A550A" w:rsidRDefault="00702B37" w:rsidP="00C63277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973096" w:rsidRPr="00973096">
        <w:t xml:space="preserve"> </w:t>
      </w:r>
      <w:r w:rsidR="00E94AEB" w:rsidRPr="004A550A">
        <w:rPr>
          <w:rFonts w:ascii="Trebuchet MS" w:hAnsi="Trebuchet MS"/>
          <w:b w:val="0"/>
          <w:bCs w:val="0"/>
        </w:rPr>
        <w:t>Land Management Officer</w:t>
      </w:r>
    </w:p>
    <w:p w14:paraId="30154517" w14:textId="2F786D88" w:rsidR="00702B37" w:rsidRPr="001F118A" w:rsidRDefault="00EA1283" w:rsidP="001F118A">
      <w:pPr>
        <w:pStyle w:val="Heading1"/>
        <w:spacing w:before="120" w:line="360" w:lineRule="auto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1F118A" w:rsidRPr="001F118A">
        <w:t xml:space="preserve"> </w:t>
      </w:r>
      <w:r w:rsidR="001F118A" w:rsidRPr="001F118A">
        <w:rPr>
          <w:rFonts w:ascii="Trebuchet MS" w:hAnsi="Trebuchet MS"/>
          <w:b w:val="0"/>
          <w:bCs w:val="0"/>
        </w:rPr>
        <w:t>High Weald AONB Partnership, Community, Economy &amp; Transport (CET)</w:t>
      </w:r>
    </w:p>
    <w:p w14:paraId="5BCC6FCD" w14:textId="380AE716" w:rsidR="00702B37" w:rsidRPr="009106CE" w:rsidRDefault="00702B37" w:rsidP="00C63277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5" w:history="1">
        <w:r w:rsidR="007C23A8" w:rsidRPr="007C23A8">
          <w:rPr>
            <w:rStyle w:val="Hyperlink"/>
            <w:rFonts w:ascii="Trebuchet MS" w:hAnsi="Trebuchet MS"/>
            <w:b w:val="0"/>
            <w:bCs w:val="0"/>
          </w:rPr>
          <w:t>Single Status 9</w:t>
        </w:r>
      </w:hyperlink>
    </w:p>
    <w:p w14:paraId="38232885" w14:textId="4082ED64" w:rsidR="003B26AF" w:rsidRDefault="00EA1283" w:rsidP="00C63277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1F118A" w:rsidRPr="001F118A">
        <w:t xml:space="preserve"> </w:t>
      </w:r>
      <w:r w:rsidR="001F118A" w:rsidRPr="001F118A">
        <w:rPr>
          <w:rFonts w:ascii="Trebuchet MS" w:hAnsi="Trebuchet MS"/>
          <w:b w:val="0"/>
          <w:bCs w:val="0"/>
        </w:rPr>
        <w:t>High Weald AONB Business Manager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4AD51DF1" w14:textId="77777777" w:rsidR="00F0574E" w:rsidRPr="00F0574E" w:rsidRDefault="00F0574E" w:rsidP="00F0574E">
      <w:pPr>
        <w:spacing w:after="240" w:line="360" w:lineRule="auto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 xml:space="preserve">The role’s core purpose is to offer multi-faceted advice on managing land in a nationally protected landscape, inspiring actions that meet AONB Management Plan objectives and outcomes for climate, nature, people and place. </w:t>
      </w:r>
    </w:p>
    <w:p w14:paraId="6CEA8EEC" w14:textId="77777777" w:rsidR="00F0574E" w:rsidRPr="00F0574E" w:rsidRDefault="00F0574E" w:rsidP="00F0574E">
      <w:pPr>
        <w:spacing w:after="240" w:line="360" w:lineRule="auto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 xml:space="preserve">Alongside landscape advice the role offers land managers practical support with site surveys, maps, plans, grant applications and project implementation. </w:t>
      </w:r>
    </w:p>
    <w:p w14:paraId="7D79F4E8" w14:textId="77777777" w:rsidR="00F0574E" w:rsidRPr="00F0574E" w:rsidRDefault="00F0574E" w:rsidP="00F0574E">
      <w:pPr>
        <w:spacing w:after="240" w:line="360" w:lineRule="auto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 xml:space="preserve">More strategically the role involves developing and running training programmes, facilitating collaborative working and driving innovative solutions to AONB issues. </w:t>
      </w:r>
    </w:p>
    <w:p w14:paraId="1926ED80" w14:textId="01000742" w:rsidR="00F0574E" w:rsidRPr="001F118A" w:rsidRDefault="00F0574E" w:rsidP="00F0574E">
      <w:pPr>
        <w:spacing w:after="240" w:line="360" w:lineRule="auto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 xml:space="preserve">The scope of the role is broad and therefore involves building relationships with a range of land managers and representatives from communities, local authorities, government agencies, eNGOs and other organisations. </w:t>
      </w:r>
    </w:p>
    <w:p w14:paraId="6EECE291" w14:textId="42F435B8" w:rsidR="001F118A" w:rsidRPr="001F118A" w:rsidRDefault="00CF3A59" w:rsidP="001F118A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08BDE4FE" w14:textId="5A8CEB7D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Advising on land management activities that meet AONB Management Plan objectives.</w:t>
      </w:r>
    </w:p>
    <w:p w14:paraId="3093AB71" w14:textId="6B32FC7D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Approaching and working with landowners to develop high quality land management projects that meet both theirs and funding agencies objectives and targets.</w:t>
      </w:r>
    </w:p>
    <w:p w14:paraId="1A351D4D" w14:textId="1E0D3EB3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Undertaking database searches, desktop assessments and field visits to inform project development, delivery and evaluation.</w:t>
      </w:r>
    </w:p>
    <w:p w14:paraId="7CF98EB3" w14:textId="7D2B1318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lastRenderedPageBreak/>
        <w:t>Liaising with government agencies, land agents, funding agencies and other bodies as required to develop high quality land management projects.</w:t>
      </w:r>
    </w:p>
    <w:p w14:paraId="309D7102" w14:textId="78887727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Working with landowners to produce site-specific project proposals for consideration by grant-aiding bodies, sourcing specialist advice as required.</w:t>
      </w:r>
    </w:p>
    <w:p w14:paraId="177E8B89" w14:textId="3BD3EA09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Producing site-specific project budgets; reviewing and updating financial information as required.</w:t>
      </w:r>
    </w:p>
    <w:p w14:paraId="7954EF83" w14:textId="265001B0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Enabling landowners to deliver agreed project proposals, sourcing and managing contractors if required.</w:t>
      </w:r>
    </w:p>
    <w:p w14:paraId="15E92EB0" w14:textId="665D93C7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Delivering co-ordinated promotional material for landowners, working with funding agencies and stakeholders.</w:t>
      </w:r>
    </w:p>
    <w:p w14:paraId="72E690C5" w14:textId="2EFB2724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Developing and delivering a land management events programme.</w:t>
      </w:r>
    </w:p>
    <w:p w14:paraId="28BA5800" w14:textId="74194E7E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Supporting the operation of High Weald land management groups, including grant panels.</w:t>
      </w:r>
    </w:p>
    <w:p w14:paraId="0C8014D7" w14:textId="2548142A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Gathering and disseminating information on land management issues to the JAC Partnership and High Weald land management advisory group.</w:t>
      </w:r>
    </w:p>
    <w:p w14:paraId="72D4FFD7" w14:textId="6860457F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Collecting and maintaining the information required to monitor, evaluate and report on projects to the JAC Partnership and other funding agencies.</w:t>
      </w:r>
    </w:p>
    <w:p w14:paraId="570E08CB" w14:textId="7BE42E8F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Representing the JAC at events and presenting the project as required.</w:t>
      </w:r>
    </w:p>
    <w:p w14:paraId="15A3928B" w14:textId="25672746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Enabling landowners to comply with all relevant guidelines and permissions for working on protected sites and features.</w:t>
      </w:r>
    </w:p>
    <w:p w14:paraId="219E6CBB" w14:textId="44B14D5A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Being aware of and adhering to ESCC health and safety policies and procedures.</w:t>
      </w:r>
    </w:p>
    <w:p w14:paraId="575A79B6" w14:textId="6753A218" w:rsidR="00F0574E" w:rsidRPr="00EF734A" w:rsidRDefault="00F0574E" w:rsidP="00EF734A">
      <w:pPr>
        <w:pStyle w:val="ListParagraph"/>
        <w:numPr>
          <w:ilvl w:val="0"/>
          <w:numId w:val="8"/>
        </w:numPr>
        <w:spacing w:after="200" w:line="360" w:lineRule="auto"/>
        <w:ind w:left="360"/>
        <w:rPr>
          <w:rFonts w:ascii="Trebuchet MS" w:hAnsi="Trebuchet MS" w:cs="Arial"/>
        </w:rPr>
      </w:pPr>
      <w:r w:rsidRPr="00F0574E">
        <w:rPr>
          <w:rFonts w:ascii="Trebuchet MS" w:hAnsi="Trebuchet MS" w:cs="Arial"/>
        </w:rPr>
        <w:t>Undertaking available training and showing a commitment to continuous development to maximise your potential and ensure the efficient and effective delivery of AONB Partnership services.</w:t>
      </w:r>
    </w:p>
    <w:p w14:paraId="2D1C9E08" w14:textId="0ADFDE02" w:rsidR="00CF3A59" w:rsidRPr="001F118A" w:rsidRDefault="00CF3A59" w:rsidP="001F118A">
      <w:pPr>
        <w:spacing w:after="200" w:line="360" w:lineRule="auto"/>
        <w:rPr>
          <w:rFonts w:ascii="Trebuchet MS" w:hAnsi="Trebuchet MS" w:cs="Arial"/>
        </w:rPr>
        <w:sectPr w:rsidR="00CF3A59" w:rsidRPr="001F118A" w:rsidSect="003F5381">
          <w:headerReference w:type="default" r:id="rId16"/>
          <w:foot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5301631E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20456F43" w14:textId="2FA518A7" w:rsidR="00EF734A" w:rsidRPr="00F71E4B" w:rsidRDefault="0002639C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QCF Level 6</w:t>
      </w:r>
      <w:r w:rsidR="00EF734A" w:rsidRPr="00F71E4B">
        <w:rPr>
          <w:rFonts w:ascii="Trebuchet MS" w:hAnsi="Trebuchet MS" w:cs="Arial"/>
        </w:rPr>
        <w:t xml:space="preserve"> in a related subject.</w:t>
      </w:r>
    </w:p>
    <w:p w14:paraId="7B170436" w14:textId="695F0F9A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6949779A" w14:textId="53D2D2F7" w:rsidR="00EF734A" w:rsidRPr="00F71E4B" w:rsidRDefault="0002639C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EF734A" w:rsidRPr="00F71E4B">
        <w:rPr>
          <w:rFonts w:ascii="Trebuchet MS" w:hAnsi="Trebuchet MS" w:cs="Arial"/>
        </w:rPr>
        <w:t xml:space="preserve">ommunication skills, both written and oral, and in both formal and informal settings. </w:t>
      </w:r>
    </w:p>
    <w:p w14:paraId="427E2E7B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Ability to manage a range of ideas and objectives and to engage with a broad range of individuals and organisations at both a grassroots level and a strategic level.</w:t>
      </w:r>
    </w:p>
    <w:p w14:paraId="7DC9EEDC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Able to offer technical advice and guidance based on evidence and explain this in a professional manner.</w:t>
      </w:r>
    </w:p>
    <w:p w14:paraId="46DD6761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Able to plan, manage and prioritise own work and to meet deadlines under pressure.</w:t>
      </w:r>
    </w:p>
    <w:p w14:paraId="36D3DF03" w14:textId="55A38C76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 xml:space="preserve">A working knowledge of the Microsoft Office Suite, particularly Excel. </w:t>
      </w:r>
    </w:p>
    <w:p w14:paraId="6F0E9016" w14:textId="08C3E503" w:rsidR="00EF734A" w:rsidRPr="00F71E4B" w:rsidRDefault="0002639C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K</w:t>
      </w:r>
      <w:r w:rsidR="00EF734A" w:rsidRPr="00F71E4B">
        <w:rPr>
          <w:rFonts w:ascii="Trebuchet MS" w:hAnsi="Trebuchet MS" w:cs="Arial"/>
        </w:rPr>
        <w:t xml:space="preserve">nowledge of land management practices. </w:t>
      </w:r>
    </w:p>
    <w:p w14:paraId="1CBA8006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Knowledge of project management techniques.</w:t>
      </w:r>
    </w:p>
    <w:p w14:paraId="39CE2C8A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 xml:space="preserve">An understanding of regulations, policies and support and incentive schemes related to land management.  </w:t>
      </w:r>
    </w:p>
    <w:p w14:paraId="2881668C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Experience of giving land management advice through site visits</w:t>
      </w:r>
    </w:p>
    <w:p w14:paraId="0747C568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 xml:space="preserve">Experience of producing costed, site-based, land management work plans </w:t>
      </w:r>
    </w:p>
    <w:p w14:paraId="676CD143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Experience of developing and delivering land management projects</w:t>
      </w:r>
    </w:p>
    <w:p w14:paraId="54A4F72B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Experience of communicating with a wide range of individuals at all levels (oral and written)</w:t>
      </w:r>
    </w:p>
    <w:p w14:paraId="5630BA73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Ability to travel across the AONB and access remote rural areas</w:t>
      </w:r>
    </w:p>
    <w:p w14:paraId="266DC105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Able to work flexibly, including very occasional evenings and weekends</w:t>
      </w:r>
    </w:p>
    <w:p w14:paraId="5B929E3A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Approachable and able to motivate others and inspire confidence</w:t>
      </w:r>
    </w:p>
    <w:p w14:paraId="7E507111" w14:textId="3E944E4E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Proactive and able to use own initiative.</w:t>
      </w:r>
    </w:p>
    <w:p w14:paraId="2BC5116C" w14:textId="7CC364BE" w:rsidR="00EA1283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734E7C55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 xml:space="preserve">Ability to use GIS </w:t>
      </w:r>
    </w:p>
    <w:p w14:paraId="2504B9CC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lastRenderedPageBreak/>
        <w:t>Able to demonstrate a personal commitment to increasing the understanding of, and participation in, the conservation and enhancement of a protected landscape.</w:t>
      </w:r>
    </w:p>
    <w:p w14:paraId="415896C2" w14:textId="79CADF68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Ability to guide and train others.</w:t>
      </w:r>
    </w:p>
    <w:p w14:paraId="783D68B5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Membership of a professional body.</w:t>
      </w:r>
    </w:p>
    <w:p w14:paraId="701F231B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Knowledge of the High Weald AONB.</w:t>
      </w:r>
    </w:p>
    <w:p w14:paraId="7592C0AF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Knowledge of stakeholders involved in land management.</w:t>
      </w:r>
    </w:p>
    <w:p w14:paraId="19F6FFC6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An appreciation of land managers’ practical, economic and regulatory imperatives.</w:t>
      </w:r>
    </w:p>
    <w:p w14:paraId="6D5122A1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Experience of organising and running events</w:t>
      </w:r>
    </w:p>
    <w:p w14:paraId="5CAA6F9A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 xml:space="preserve">Experience of environmental data (e.g. soil, wildlife archaeology) data collation and analysis </w:t>
      </w:r>
    </w:p>
    <w:p w14:paraId="11883D31" w14:textId="7777777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Experience of working with partnerships</w:t>
      </w:r>
    </w:p>
    <w:p w14:paraId="76E98919" w14:textId="02E83F67" w:rsidR="00EF734A" w:rsidRPr="00F71E4B" w:rsidRDefault="00EF734A" w:rsidP="00F71E4B">
      <w:pPr>
        <w:pStyle w:val="ListParagraph"/>
        <w:numPr>
          <w:ilvl w:val="0"/>
          <w:numId w:val="20"/>
        </w:numPr>
        <w:spacing w:line="360" w:lineRule="auto"/>
        <w:rPr>
          <w:rFonts w:ascii="Trebuchet MS" w:hAnsi="Trebuchet MS" w:cs="Arial"/>
        </w:rPr>
      </w:pPr>
      <w:r w:rsidRPr="00F71E4B">
        <w:rPr>
          <w:rFonts w:ascii="Trebuchet MS" w:hAnsi="Trebuchet MS" w:cs="Arial"/>
        </w:rPr>
        <w:t>Up-to-date first aid certificate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07A6372D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1E7EA8">
        <w:rPr>
          <w:rFonts w:ascii="Trebuchet MS" w:hAnsi="Trebuchet MS" w:cs="Arial"/>
        </w:rPr>
        <w:t>February 2023</w:t>
      </w:r>
    </w:p>
    <w:p w14:paraId="68DBCB2D" w14:textId="16779CCF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1E7EA8">
        <w:rPr>
          <w:rFonts w:ascii="Trebuchet MS" w:hAnsi="Trebuchet MS" w:cs="Arial"/>
        </w:rPr>
        <w:t>GS</w:t>
      </w:r>
    </w:p>
    <w:p w14:paraId="5D32E1F7" w14:textId="45C33909" w:rsidR="005C772C" w:rsidRPr="00EF734A" w:rsidRDefault="000775BB" w:rsidP="009106CE">
      <w:pPr>
        <w:spacing w:line="360" w:lineRule="auto"/>
        <w:rPr>
          <w:rFonts w:ascii="Trebuchet MS" w:hAnsi="Trebuchet MS" w:cs="Arial"/>
        </w:rPr>
        <w:sectPr w:rsidR="005C772C" w:rsidRPr="00EF734A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E0B6D">
        <w:rPr>
          <w:rFonts w:ascii="Trebuchet MS" w:hAnsi="Trebuchet MS" w:cs="Arial"/>
        </w:rPr>
        <w:t xml:space="preserve">Job Evaluation Reference: </w:t>
      </w:r>
      <w:r w:rsidR="00EF734A">
        <w:rPr>
          <w:rFonts w:ascii="Trebuchet MS" w:hAnsi="Trebuchet MS" w:cs="Arial"/>
        </w:rPr>
        <w:t>6485</w:t>
      </w:r>
    </w:p>
    <w:p w14:paraId="2E6C53C6" w14:textId="31A944DA" w:rsidR="005C772C" w:rsidRPr="009106CE" w:rsidRDefault="005C772C" w:rsidP="00EF734A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5C772C" w:rsidRPr="009106CE" w14:paraId="1C0F05BA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1E838B45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CBFEE0C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3B83B379" w:rsidR="005C772C" w:rsidRPr="009106CE" w:rsidRDefault="00EF734A" w:rsidP="00CF3A59">
            <w:pPr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7790F189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397F4C8C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2C0FDC9F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5DC7F393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65D2A7F0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2B8FE3B6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5C772C" w:rsidRPr="009106CE" w14:paraId="2A07981F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3BF9054C" w:rsidR="005C772C" w:rsidRPr="009106CE" w:rsidRDefault="005C772C" w:rsidP="00CF3A59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5C772C" w:rsidRPr="009106CE" w14:paraId="207ABEE7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108B6E6D" w:rsidR="005C772C" w:rsidRPr="009106CE" w:rsidRDefault="00EF734A" w:rsidP="00CF3A59">
            <w:pPr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Yes</w:t>
            </w:r>
          </w:p>
        </w:tc>
      </w:tr>
      <w:tr w:rsidR="001E7EA8" w:rsidRPr="009106CE" w14:paraId="45DBE800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049F925B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66438B">
              <w:rPr>
                <w:rFonts w:ascii="Trebuchet MS" w:hAnsi="Trebuchet MS" w:cs="Arial"/>
              </w:rPr>
              <w:t>No</w:t>
            </w:r>
          </w:p>
        </w:tc>
      </w:tr>
      <w:tr w:rsidR="001E7EA8" w:rsidRPr="009106CE" w14:paraId="04D753CE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3CDD3EAC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66438B">
              <w:rPr>
                <w:rFonts w:ascii="Trebuchet MS" w:hAnsi="Trebuchet MS" w:cs="Arial"/>
              </w:rPr>
              <w:t>No</w:t>
            </w:r>
          </w:p>
        </w:tc>
      </w:tr>
      <w:tr w:rsidR="001E7EA8" w:rsidRPr="009106CE" w14:paraId="2433D231" w14:textId="77777777" w:rsidTr="001E7EA8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14F2E01F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66438B">
              <w:rPr>
                <w:rFonts w:ascii="Trebuchet MS" w:hAnsi="Trebuchet MS" w:cs="Arial"/>
              </w:rPr>
              <w:t>No</w:t>
            </w:r>
          </w:p>
        </w:tc>
      </w:tr>
      <w:tr w:rsidR="001E7EA8" w:rsidRPr="009106CE" w14:paraId="78555B28" w14:textId="77777777" w:rsidTr="001E7EA8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689A59AC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66438B">
              <w:rPr>
                <w:rFonts w:ascii="Trebuchet MS" w:hAnsi="Trebuchet MS" w:cs="Arial"/>
              </w:rPr>
              <w:t>No</w:t>
            </w:r>
          </w:p>
        </w:tc>
      </w:tr>
      <w:tr w:rsidR="001E7EA8" w:rsidRPr="009106CE" w14:paraId="03490C5A" w14:textId="77777777" w:rsidTr="001E7EA8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30EB75A2" w:rsidR="001E7EA8" w:rsidRPr="009106CE" w:rsidRDefault="001E7EA8" w:rsidP="001E7EA8">
            <w:pPr>
              <w:spacing w:line="360" w:lineRule="auto"/>
              <w:rPr>
                <w:rFonts w:ascii="Trebuchet MS" w:hAnsi="Trebuchet MS" w:cs="Arial"/>
              </w:rPr>
            </w:pPr>
            <w:r w:rsidRPr="0066438B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1E7EA8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0D41" w14:textId="77777777" w:rsidR="00B82E31" w:rsidRDefault="00B82E31" w:rsidP="00E76A6D">
      <w:r>
        <w:separator/>
      </w:r>
    </w:p>
  </w:endnote>
  <w:endnote w:type="continuationSeparator" w:id="0">
    <w:p w14:paraId="1E5F705C" w14:textId="77777777" w:rsidR="00B82E31" w:rsidRDefault="00B82E31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F922" w14:textId="77777777" w:rsidR="00B82E31" w:rsidRDefault="00B82E31" w:rsidP="00E76A6D">
      <w:r>
        <w:separator/>
      </w:r>
    </w:p>
  </w:footnote>
  <w:footnote w:type="continuationSeparator" w:id="0">
    <w:p w14:paraId="308726A3" w14:textId="77777777" w:rsidR="00B82E31" w:rsidRDefault="00B82E31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633AE45E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D32"/>
    <w:multiLevelType w:val="hybridMultilevel"/>
    <w:tmpl w:val="D2E8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6FC"/>
    <w:multiLevelType w:val="hybridMultilevel"/>
    <w:tmpl w:val="2E9446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D7057A"/>
    <w:multiLevelType w:val="hybridMultilevel"/>
    <w:tmpl w:val="72627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94FEF"/>
    <w:multiLevelType w:val="hybridMultilevel"/>
    <w:tmpl w:val="A0C4FDE2"/>
    <w:lvl w:ilvl="0" w:tplc="76982E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15E39"/>
    <w:multiLevelType w:val="hybridMultilevel"/>
    <w:tmpl w:val="187A78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230F2"/>
    <w:multiLevelType w:val="hybridMultilevel"/>
    <w:tmpl w:val="EBB636C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65D66"/>
    <w:multiLevelType w:val="hybridMultilevel"/>
    <w:tmpl w:val="D13E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7379"/>
    <w:multiLevelType w:val="hybridMultilevel"/>
    <w:tmpl w:val="B70CF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143E"/>
    <w:multiLevelType w:val="hybridMultilevel"/>
    <w:tmpl w:val="3B5E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A7B00"/>
    <w:multiLevelType w:val="hybridMultilevel"/>
    <w:tmpl w:val="0ADE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37142"/>
    <w:multiLevelType w:val="hybridMultilevel"/>
    <w:tmpl w:val="70109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A4A06"/>
    <w:multiLevelType w:val="hybridMultilevel"/>
    <w:tmpl w:val="F32A25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77760"/>
    <w:multiLevelType w:val="hybridMultilevel"/>
    <w:tmpl w:val="E940F3F4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05D18"/>
    <w:multiLevelType w:val="hybridMultilevel"/>
    <w:tmpl w:val="4C7EF544"/>
    <w:lvl w:ilvl="0" w:tplc="08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8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EA0D93"/>
    <w:multiLevelType w:val="hybridMultilevel"/>
    <w:tmpl w:val="CAE8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7226">
    <w:abstractNumId w:val="16"/>
  </w:num>
  <w:num w:numId="2" w16cid:durableId="8263889">
    <w:abstractNumId w:val="1"/>
  </w:num>
  <w:num w:numId="3" w16cid:durableId="1884094964">
    <w:abstractNumId w:val="8"/>
  </w:num>
  <w:num w:numId="4" w16cid:durableId="1782335435">
    <w:abstractNumId w:val="18"/>
  </w:num>
  <w:num w:numId="5" w16cid:durableId="59640539">
    <w:abstractNumId w:val="11"/>
  </w:num>
  <w:num w:numId="6" w16cid:durableId="1821920606">
    <w:abstractNumId w:val="14"/>
  </w:num>
  <w:num w:numId="7" w16cid:durableId="1513108317">
    <w:abstractNumId w:val="6"/>
  </w:num>
  <w:num w:numId="8" w16cid:durableId="579601320">
    <w:abstractNumId w:val="15"/>
  </w:num>
  <w:num w:numId="9" w16cid:durableId="1317880508">
    <w:abstractNumId w:val="4"/>
  </w:num>
  <w:num w:numId="10" w16cid:durableId="1955407786">
    <w:abstractNumId w:val="10"/>
  </w:num>
  <w:num w:numId="11" w16cid:durableId="716054539">
    <w:abstractNumId w:val="17"/>
  </w:num>
  <w:num w:numId="12" w16cid:durableId="1106316983">
    <w:abstractNumId w:val="0"/>
  </w:num>
  <w:num w:numId="13" w16cid:durableId="828982653">
    <w:abstractNumId w:val="13"/>
  </w:num>
  <w:num w:numId="14" w16cid:durableId="528882690">
    <w:abstractNumId w:val="7"/>
  </w:num>
  <w:num w:numId="15" w16cid:durableId="278950803">
    <w:abstractNumId w:val="2"/>
  </w:num>
  <w:num w:numId="16" w16cid:durableId="1814299051">
    <w:abstractNumId w:val="12"/>
  </w:num>
  <w:num w:numId="17" w16cid:durableId="359940470">
    <w:abstractNumId w:val="5"/>
  </w:num>
  <w:num w:numId="18" w16cid:durableId="135685733">
    <w:abstractNumId w:val="9"/>
  </w:num>
  <w:num w:numId="19" w16cid:durableId="1493371284">
    <w:abstractNumId w:val="19"/>
  </w:num>
  <w:num w:numId="20" w16cid:durableId="95232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2639C"/>
    <w:rsid w:val="00063252"/>
    <w:rsid w:val="000775BB"/>
    <w:rsid w:val="000A36FB"/>
    <w:rsid w:val="00141FA5"/>
    <w:rsid w:val="00153804"/>
    <w:rsid w:val="001D13CE"/>
    <w:rsid w:val="001D7F22"/>
    <w:rsid w:val="001E7EA8"/>
    <w:rsid w:val="001F118A"/>
    <w:rsid w:val="002404F4"/>
    <w:rsid w:val="002864C1"/>
    <w:rsid w:val="002B2175"/>
    <w:rsid w:val="002F6ACA"/>
    <w:rsid w:val="00305A22"/>
    <w:rsid w:val="00307391"/>
    <w:rsid w:val="003932BD"/>
    <w:rsid w:val="003B26AF"/>
    <w:rsid w:val="003B5415"/>
    <w:rsid w:val="003E3F7A"/>
    <w:rsid w:val="003E41F1"/>
    <w:rsid w:val="003F5381"/>
    <w:rsid w:val="00402216"/>
    <w:rsid w:val="004361C1"/>
    <w:rsid w:val="004806F5"/>
    <w:rsid w:val="004973DB"/>
    <w:rsid w:val="004A1434"/>
    <w:rsid w:val="004A1503"/>
    <w:rsid w:val="004A550A"/>
    <w:rsid w:val="004C3DE8"/>
    <w:rsid w:val="0050384A"/>
    <w:rsid w:val="00512005"/>
    <w:rsid w:val="00595D51"/>
    <w:rsid w:val="005A4D3E"/>
    <w:rsid w:val="005A4E53"/>
    <w:rsid w:val="005C772C"/>
    <w:rsid w:val="005E0B6D"/>
    <w:rsid w:val="005E5AFC"/>
    <w:rsid w:val="0060011F"/>
    <w:rsid w:val="0062310D"/>
    <w:rsid w:val="00702B37"/>
    <w:rsid w:val="00726AC3"/>
    <w:rsid w:val="00774351"/>
    <w:rsid w:val="007C23A8"/>
    <w:rsid w:val="007E7490"/>
    <w:rsid w:val="00821AA1"/>
    <w:rsid w:val="00822730"/>
    <w:rsid w:val="00855DA9"/>
    <w:rsid w:val="00855F9E"/>
    <w:rsid w:val="008D1BDD"/>
    <w:rsid w:val="008F0E62"/>
    <w:rsid w:val="009106CE"/>
    <w:rsid w:val="009222D6"/>
    <w:rsid w:val="00973096"/>
    <w:rsid w:val="00975FE2"/>
    <w:rsid w:val="00984B26"/>
    <w:rsid w:val="00A34D9B"/>
    <w:rsid w:val="00A42132"/>
    <w:rsid w:val="00AC5960"/>
    <w:rsid w:val="00AE4FEB"/>
    <w:rsid w:val="00B05B0B"/>
    <w:rsid w:val="00B82E31"/>
    <w:rsid w:val="00BF2289"/>
    <w:rsid w:val="00C340CD"/>
    <w:rsid w:val="00C374FD"/>
    <w:rsid w:val="00C5268E"/>
    <w:rsid w:val="00C63277"/>
    <w:rsid w:val="00C63B5F"/>
    <w:rsid w:val="00CD020F"/>
    <w:rsid w:val="00CE013C"/>
    <w:rsid w:val="00CF3A59"/>
    <w:rsid w:val="00DD6534"/>
    <w:rsid w:val="00DD7718"/>
    <w:rsid w:val="00E053C6"/>
    <w:rsid w:val="00E76A6D"/>
    <w:rsid w:val="00E94AEB"/>
    <w:rsid w:val="00EA1283"/>
    <w:rsid w:val="00EA5E4C"/>
    <w:rsid w:val="00EE4793"/>
    <w:rsid w:val="00EF734A"/>
    <w:rsid w:val="00F0574E"/>
    <w:rsid w:val="00F31E6F"/>
    <w:rsid w:val="00F5148A"/>
    <w:rsid w:val="00F71E4B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aliases w:val="OBC Bullet,List Paragraph11,List Paragrap,Colorful List - Accent 12,Bullet Styl,Bullet,Numbered Para 1,Dot pt,No Spacing1,List Paragraph Char Char Char,Indicator Text,List Paragraph1,Bullet Points,MAIN CONTENT,Bullet 1,List Paragraph12,L"/>
    <w:basedOn w:val="Normal"/>
    <w:link w:val="ListParagraphChar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rsid w:val="001F11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1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F118A"/>
    <w:pPr>
      <w:spacing w:before="100" w:beforeAutospacing="1" w:after="100" w:afterAutospacing="1"/>
    </w:pPr>
  </w:style>
  <w:style w:type="paragraph" w:customStyle="1" w:styleId="Default">
    <w:name w:val="Default"/>
    <w:rsid w:val="001E7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umbered Para 1 Char,Dot pt Char,No Spacing1 Char,List Paragraph Char Char Char Char,Indicator Text Char,L Char"/>
    <w:link w:val="ListParagraph"/>
    <w:uiPriority w:val="34"/>
    <w:qFormat/>
    <w:locked/>
    <w:rsid w:val="00F0574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astsussex.gov.uk/jobs/working-here/pay/east-sussex-single-status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e18ac22e-938f-4c8d-b5b4-55b12139ff05">HRJE-1703782868-3221</_dlc_DocId>
    <_dlc_DocIdUrl xmlns="e18ac22e-938f-4c8d-b5b4-55b12139ff05">
      <Url>https://services.escc.gov.uk/sites/HRJobEvaluation/_layouts/15/DocIdRedir.aspx?ID=HRJE-1703782868-3221</Url>
      <Description>HRJE-1703782868-3221</Description>
    </_dlc_DocIdUrl>
    <JE_x0020_number xmlns="e18ac22e-938f-4c8d-b5b4-55b12139ff05">6485</JE_x0020_number>
    <Document_x0020_Owner xmlns="0edbdf58-cbf2-428a-80ab-aedffcd2a497">
      <UserInfo>
        <DisplayName>Ruth Wilson</DisplayName>
        <AccountId>44</AccountId>
        <AccountType/>
      </UserInfo>
    </Document_x0020_Owner>
    <Document_x0020_Date xmlns="0edbdf58-cbf2-428a-80ab-aedffcd2a497">2023-02-14T00:00:00+00:00</Document_x0020_Date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CET</TermName>
          <TermId xmlns="http://schemas.microsoft.com/office/infopath/2007/PartnerControls">412d55f7-233a-4ff0-b78a-61656c94808a</TermId>
        </TermInfo>
      </Terms>
    </jbd1e4a83b4c49908aa04ecd2ef873f2>
    <Protective_x0020_Marking xmlns="0edbdf58-cbf2-428a-80ab-aedffcd2a497">OFFICIAL – DISCLOSABLE</Protective_x0020_Marking>
    <Document_x0020_name xmlns="e18ac22e-938f-4c8d-b5b4-55b12139ff05">Junior Project Officer Land Management</Document_x0020_name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SS9</TermName>
          <TermId xmlns="http://schemas.microsoft.com/office/infopath/2007/PartnerControls">a76ff1da-87ea-466b-9dd1-e66e7ed0df6c</TermId>
        </TermInfo>
      </Terms>
    </j7380196a0d64225b365aa46a4bfc680>
    <TaxCatchAll xmlns="0edbdf58-cbf2-428a-80ab-aedffcd2a497">
      <Value>20</Value>
      <Value>88</Value>
    </TaxCatchAll>
    <content_x0020_type xmlns="1319745a-ba8a-4bbb-9672-6934039391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0C0D46C288B5364A8DA3593CBF34BD7F" ma:contentTypeVersion="21" ma:contentTypeDescription="" ma:contentTypeScope="" ma:versionID="404e4e059c238aa2153a501c6ca5503c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1319745a-ba8a-4bbb-9672-6934039391ef" targetNamespace="http://schemas.microsoft.com/office/2006/metadata/properties" ma:root="true" ma:fieldsID="563b049180df0f8336fe6c3f256ae8be" ns2:_="" ns3:_="" ns4:_="">
    <xsd:import namespace="0edbdf58-cbf2-428a-80ab-aedffcd2a497"/>
    <xsd:import namespace="e18ac22e-938f-4c8d-b5b4-55b12139ff05"/>
    <xsd:import namespace="1319745a-ba8a-4bbb-9672-6934039391ef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JE_x0020_number" minOccurs="0"/>
                <xsd:element ref="ns3:j7380196a0d64225b365aa46a4bfc680" minOccurs="0"/>
                <xsd:element ref="ns4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description="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_x0020_number" ma:index="19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20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745a-ba8a-4bbb-9672-6934039391ef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2" nillable="true" ma:displayName="content type" ma:internalName="cont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1319745a-ba8a-4bbb-9672-6934039391ef"/>
    <ds:schemaRef ds:uri="http://schemas.microsoft.com/office/2006/metadata/properties"/>
    <ds:schemaRef ds:uri="http://purl.org/dc/terms/"/>
    <ds:schemaRef ds:uri="0edbdf58-cbf2-428a-80ab-aedffcd2a497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18ac22e-938f-4c8d-b5b4-55b12139ff0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DA4AD19-C287-49C1-A38D-22AA4A30A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1319745a-ba8a-4bbb-9672-69340393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8088F9-BCE4-4225-8092-0400D57D8AB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Lucy Ashley</cp:lastModifiedBy>
  <cp:revision>2</cp:revision>
  <cp:lastPrinted>2021-01-14T11:57:00Z</cp:lastPrinted>
  <dcterms:created xsi:type="dcterms:W3CDTF">2023-03-07T15:37:00Z</dcterms:created>
  <dcterms:modified xsi:type="dcterms:W3CDTF">2023-03-07T15:37:00Z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0x010100D0E410EB176E0C49978577D0663BF56700494AB695A9D78749BA8803E45BDBBBE2000C0D46C288B5364A8DA3593CBF34BD7F</vt:lpwstr>
  </property>
  <property fmtid="{D5CDD505-2E9C-101B-9397-08002B2CF9AE}" pid="3" name="_dlc_DocIdItemGuid">
    <vt:lpwstr>7ddfdd38-2216-46bc-a348-1cca994cd713</vt:lpwstr>
  </property>
  <property fmtid="{D5CDD505-2E9C-101B-9397-08002B2CF9AE}" pid="4" name="Grade">
    <vt:lpwstr>88;#SS9|a76ff1da-87ea-466b-9dd1-e66e7ed0df6c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https://services.escc.gov.uk/sites/HRJobEvaluation/ESCCJELib/6485 Land Management Officer JD V3.2.docx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Working conditions">
    <vt:lpwstr>2</vt:lpwstr>
  </property>
  <property fmtid="{D5CDD505-2E9C-101B-9397-08002B2CF9AE}" pid="67" name="Responsibility for supervision">
    <vt:lpwstr>2</vt:lpwstr>
  </property>
  <property fmtid="{D5CDD505-2E9C-101B-9397-08002B2CF9AE}" pid="68" name="Knowhow">
    <vt:lpwstr/>
  </property>
  <property fmtid="{D5CDD505-2E9C-101B-9397-08002B2CF9AE}" pid="69" name="Responsibility for financial resources">
    <vt:lpwstr>2</vt:lpwstr>
  </property>
  <property fmtid="{D5CDD505-2E9C-101B-9397-08002B2CF9AE}" pid="70" name="Accountability">
    <vt:lpwstr/>
  </property>
  <property fmtid="{D5CDD505-2E9C-101B-9397-08002B2CF9AE}" pid="71" name="Problem solving">
    <vt:lpwstr/>
  </property>
  <property fmtid="{D5CDD505-2E9C-101B-9397-08002B2CF9AE}" pid="72" name="Initiative and independence">
    <vt:lpwstr>4</vt:lpwstr>
  </property>
  <property fmtid="{D5CDD505-2E9C-101B-9397-08002B2CF9AE}" pid="73" name="Knowledge">
    <vt:lpwstr>5</vt:lpwstr>
  </property>
  <property fmtid="{D5CDD505-2E9C-101B-9397-08002B2CF9AE}" pid="74" name="Mental skills">
    <vt:lpwstr>4</vt:lpwstr>
  </property>
  <property fmtid="{D5CDD505-2E9C-101B-9397-08002B2CF9AE}" pid="75" name="Physical skills">
    <vt:lpwstr>2</vt:lpwstr>
  </property>
  <property fmtid="{D5CDD505-2E9C-101B-9397-08002B2CF9AE}" pid="76" name="Responsibility for physical resources">
    <vt:lpwstr>3</vt:lpwstr>
  </property>
  <property fmtid="{D5CDD505-2E9C-101B-9397-08002B2CF9AE}" pid="77" name="Physical demands">
    <vt:lpwstr>1</vt:lpwstr>
  </property>
  <property fmtid="{D5CDD505-2E9C-101B-9397-08002B2CF9AE}" pid="78" name="Responsibility for people">
    <vt:lpwstr>3</vt:lpwstr>
  </property>
  <property fmtid="{D5CDD505-2E9C-101B-9397-08002B2CF9AE}" pid="79" name="Total score">
    <vt:lpwstr>482</vt:lpwstr>
  </property>
  <property fmtid="{D5CDD505-2E9C-101B-9397-08002B2CF9AE}" pid="80" name="Mental demands">
    <vt:lpwstr>3</vt:lpwstr>
  </property>
  <property fmtid="{D5CDD505-2E9C-101B-9397-08002B2CF9AE}" pid="81" name="Emotional demands">
    <vt:lpwstr>1</vt:lpwstr>
  </property>
  <property fmtid="{D5CDD505-2E9C-101B-9397-08002B2CF9AE}" pid="82" name="Interpersonal communication skills">
    <vt:lpwstr>4</vt:lpwstr>
  </property>
  <property fmtid="{D5CDD505-2E9C-101B-9397-08002B2CF9AE}" pid="83" name="Profile">
    <vt:lpwstr/>
  </property>
  <property fmtid="{D5CDD505-2E9C-101B-9397-08002B2CF9AE}" pid="84" name="b9e7bfc7468c443cb237323a22f80043">
    <vt:lpwstr/>
  </property>
</Properties>
</file>