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762A00AB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172CD7" w:rsidRPr="00172CD7">
        <w:t xml:space="preserve"> </w:t>
      </w:r>
      <w:r w:rsidR="00172CD7" w:rsidRPr="00172CD7">
        <w:rPr>
          <w:rFonts w:ascii="Trebuchet MS" w:hAnsi="Trebuchet MS"/>
          <w:b w:val="0"/>
          <w:bCs w:val="0"/>
        </w:rPr>
        <w:t>Fair Trading Officer</w:t>
      </w:r>
    </w:p>
    <w:p w14:paraId="30154517" w14:textId="405DD445" w:rsidR="00702B37" w:rsidRPr="009106CE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882D6E" w:rsidRPr="00882D6E">
        <w:t xml:space="preserve"> </w:t>
      </w:r>
      <w:r w:rsidR="00882D6E" w:rsidRPr="00882D6E">
        <w:rPr>
          <w:rFonts w:ascii="Trebuchet MS" w:hAnsi="Trebuchet MS"/>
          <w:b w:val="0"/>
          <w:bCs w:val="0"/>
        </w:rPr>
        <w:t>Communities, Economy and Transport</w:t>
      </w:r>
    </w:p>
    <w:p w14:paraId="5BCC6FCD" w14:textId="1D6D493F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882D6E" w:rsidRPr="00882D6E">
          <w:rPr>
            <w:rStyle w:val="Hyperlink"/>
            <w:rFonts w:ascii="Trebuchet MS" w:hAnsi="Trebuchet MS"/>
            <w:b w:val="0"/>
            <w:bCs w:val="0"/>
          </w:rPr>
          <w:t>Single Status 8</w:t>
        </w:r>
      </w:hyperlink>
    </w:p>
    <w:p w14:paraId="38232885" w14:textId="2081F65A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882D6E" w:rsidRPr="00882D6E">
        <w:t xml:space="preserve"> </w:t>
      </w:r>
      <w:r w:rsidR="00882D6E" w:rsidRPr="00882D6E">
        <w:rPr>
          <w:rFonts w:ascii="Trebuchet MS" w:hAnsi="Trebuchet MS"/>
          <w:b w:val="0"/>
          <w:bCs w:val="0"/>
        </w:rPr>
        <w:t>Team Manager</w:t>
      </w:r>
    </w:p>
    <w:p w14:paraId="1E33095C" w14:textId="5D478D98" w:rsidR="00EA1283" w:rsidRPr="00EA1283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63EF1908" w14:textId="05863C3D" w:rsidR="00F82945" w:rsidRDefault="00F82945" w:rsidP="00F82945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East Sussex Trading Standards aims to protect and support</w:t>
      </w:r>
      <w:r w:rsidRPr="00882D6E">
        <w:rPr>
          <w:rFonts w:ascii="Trebuchet MS" w:hAnsi="Trebuchet MS" w:cs="Arial"/>
        </w:rPr>
        <w:t xml:space="preserve"> legitimate businesses </w:t>
      </w:r>
      <w:r>
        <w:rPr>
          <w:rFonts w:ascii="Trebuchet MS" w:hAnsi="Trebuchet MS" w:cs="Arial"/>
        </w:rPr>
        <w:t>and you will be vital in helping the team achieve that goal</w:t>
      </w:r>
      <w:r w:rsidRPr="00882D6E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The service supports all staff to u</w:t>
      </w:r>
      <w:r w:rsidRPr="00882D6E">
        <w:rPr>
          <w:rFonts w:ascii="Trebuchet MS" w:hAnsi="Trebuchet MS" w:cs="Arial"/>
        </w:rPr>
        <w:t>nderta</w:t>
      </w:r>
      <w:r>
        <w:rPr>
          <w:rFonts w:ascii="Trebuchet MS" w:hAnsi="Trebuchet MS" w:cs="Arial"/>
        </w:rPr>
        <w:t>ke</w:t>
      </w:r>
      <w:r w:rsidRPr="00882D6E">
        <w:rPr>
          <w:rFonts w:ascii="Trebuchet MS" w:hAnsi="Trebuchet MS" w:cs="Arial"/>
        </w:rPr>
        <w:t xml:space="preserve"> study and self-development to </w:t>
      </w:r>
      <w:r>
        <w:rPr>
          <w:rFonts w:ascii="Trebuchet MS" w:hAnsi="Trebuchet MS" w:cs="Arial"/>
        </w:rPr>
        <w:t>encourage</w:t>
      </w:r>
      <w:r w:rsidRPr="00882D6E">
        <w:rPr>
          <w:rFonts w:ascii="Trebuchet MS" w:hAnsi="Trebuchet MS" w:cs="Arial"/>
        </w:rPr>
        <w:t xml:space="preserve"> essential knowledge</w:t>
      </w:r>
      <w:r>
        <w:rPr>
          <w:rFonts w:ascii="Trebuchet MS" w:hAnsi="Trebuchet MS" w:cs="Arial"/>
        </w:rPr>
        <w:t xml:space="preserve">, </w:t>
      </w:r>
      <w:r w:rsidRPr="00882D6E">
        <w:rPr>
          <w:rFonts w:ascii="Trebuchet MS" w:hAnsi="Trebuchet MS" w:cs="Arial"/>
        </w:rPr>
        <w:t xml:space="preserve">skills </w:t>
      </w:r>
      <w:r>
        <w:rPr>
          <w:rFonts w:ascii="Trebuchet MS" w:hAnsi="Trebuchet MS" w:cs="Arial"/>
        </w:rPr>
        <w:t xml:space="preserve">and </w:t>
      </w:r>
      <w:r w:rsidRPr="00882D6E">
        <w:rPr>
          <w:rFonts w:ascii="Trebuchet MS" w:hAnsi="Trebuchet MS" w:cs="Arial"/>
        </w:rPr>
        <w:t>competen</w:t>
      </w:r>
      <w:r>
        <w:rPr>
          <w:rFonts w:ascii="Trebuchet MS" w:hAnsi="Trebuchet MS" w:cs="Arial"/>
        </w:rPr>
        <w:t>ce and we will consider your development as vital to our future success.</w:t>
      </w:r>
    </w:p>
    <w:p w14:paraId="6AB0B94F" w14:textId="648F2E46" w:rsidR="00F82945" w:rsidRDefault="00F82945" w:rsidP="00F8294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You will be a valued member of the</w:t>
      </w:r>
      <w:r w:rsidRPr="00882D6E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East Sussex </w:t>
      </w:r>
      <w:r w:rsidRPr="00882D6E">
        <w:rPr>
          <w:rFonts w:ascii="Trebuchet MS" w:hAnsi="Trebuchet MS" w:cs="Arial"/>
        </w:rPr>
        <w:t xml:space="preserve">Trading Standards </w:t>
      </w:r>
      <w:r>
        <w:rPr>
          <w:rFonts w:ascii="Trebuchet MS" w:hAnsi="Trebuchet MS" w:cs="Arial"/>
        </w:rPr>
        <w:t>team</w:t>
      </w:r>
      <w:r w:rsidRPr="00882D6E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which carries out a wide range of consumer protection activities, but </w:t>
      </w:r>
      <w:proofErr w:type="gramStart"/>
      <w:r>
        <w:rPr>
          <w:rFonts w:ascii="Trebuchet MS" w:hAnsi="Trebuchet MS" w:cs="Arial"/>
        </w:rPr>
        <w:t>in particular supporting</w:t>
      </w:r>
      <w:proofErr w:type="gramEnd"/>
      <w:r>
        <w:rPr>
          <w:rFonts w:ascii="Trebuchet MS" w:hAnsi="Trebuchet MS" w:cs="Arial"/>
        </w:rPr>
        <w:t xml:space="preserve"> business by providing </w:t>
      </w:r>
      <w:r w:rsidRPr="00882D6E">
        <w:rPr>
          <w:rFonts w:ascii="Trebuchet MS" w:hAnsi="Trebuchet MS" w:cs="Arial"/>
        </w:rPr>
        <w:t>business advice</w:t>
      </w:r>
      <w:r>
        <w:rPr>
          <w:rFonts w:ascii="Trebuchet MS" w:hAnsi="Trebuchet MS" w:cs="Arial"/>
        </w:rPr>
        <w:t>, protecting vulnerable people from being the victims of scams or doorstep crime and</w:t>
      </w:r>
      <w:r w:rsidRPr="00882D6E">
        <w:rPr>
          <w:rFonts w:ascii="Trebuchet MS" w:hAnsi="Trebuchet MS" w:cs="Arial"/>
        </w:rPr>
        <w:t xml:space="preserve"> undertaking investi</w:t>
      </w:r>
      <w:r>
        <w:rPr>
          <w:rFonts w:ascii="Trebuchet MS" w:hAnsi="Trebuchet MS" w:cs="Arial"/>
        </w:rPr>
        <w:t xml:space="preserve">gations </w:t>
      </w:r>
      <w:r w:rsidRPr="00882D6E">
        <w:rPr>
          <w:rFonts w:ascii="Trebuchet MS" w:hAnsi="Trebuchet MS" w:cs="Arial"/>
        </w:rPr>
        <w:t>and project work to ensure regulatory compliance and the protection of consumers</w:t>
      </w:r>
      <w:r>
        <w:rPr>
          <w:rFonts w:ascii="Trebuchet MS" w:hAnsi="Trebuchet MS" w:cs="Arial"/>
        </w:rPr>
        <w:t xml:space="preserve">. 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087F98CE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Provide a high level of customer service to internal and/or external customers and stakeholders, within agreed departmental and corporate practices, procedures, and agreed timescales. Take responsibility for referring customer enquiries to other internal and external departments or services as necessary. </w:t>
      </w:r>
    </w:p>
    <w:p w14:paraId="2215BE7A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Provide timely and accurate information, including undertaking searches, investigating issues and providing advice on policies and procedures to customers.</w:t>
      </w:r>
    </w:p>
    <w:p w14:paraId="3739052B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Maintain knowledge of relevant legislation and professional area and provide advice on legal and regulatory issues, including interpretation of local policy. </w:t>
      </w:r>
    </w:p>
    <w:p w14:paraId="21881AF7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lastRenderedPageBreak/>
        <w:t>Support the review of service provision and make recommendations for improvement local systems, implementing changes as directed by senior members of the team</w:t>
      </w:r>
    </w:p>
    <w:p w14:paraId="7D7F2F1F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Produce correspondence and reports from written documents and other sources, including research and analysis as appropriate. Issue other documents e.g. certificates, as required. </w:t>
      </w:r>
    </w:p>
    <w:p w14:paraId="133FBDB6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Undertake research and provide project support under the direction of a project lead or manager, preparing findings and reports. </w:t>
      </w:r>
    </w:p>
    <w:p w14:paraId="0F5DB5ED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Plan and organise your own and others workloads, having regard to the effective use of resources and safe working practices.</w:t>
      </w:r>
    </w:p>
    <w:p w14:paraId="19191187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Assist with the monitoring and/or reconciliation of local budgets so budgets are used appropriately and effectively, maintaining records to account for spending and administer transactional financial processes in line with Council standards.</w:t>
      </w:r>
    </w:p>
    <w:p w14:paraId="71C22602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Ensure you follow all local policies and you comply with any legal duties of the service. </w:t>
      </w:r>
    </w:p>
    <w:p w14:paraId="4038FCE2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Maintain timely and accurate paper and electronic records including the use of specialist software or databases. </w:t>
      </w:r>
    </w:p>
    <w:p w14:paraId="654A4224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Support the marketing and promotion of services. </w:t>
      </w:r>
    </w:p>
    <w:p w14:paraId="6CD84953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Support property management, including reporting property maintenance issues to property helpdesk. </w:t>
      </w:r>
    </w:p>
    <w:p w14:paraId="4081E4B9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Responsible for responding to complaints from customers and following local procedures for handling complaints.</w:t>
      </w:r>
    </w:p>
    <w:p w14:paraId="52305284" w14:textId="77777777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Responsible for implementing regulations which have a direct impact on the health, safety and well-being of people. </w:t>
      </w:r>
    </w:p>
    <w:p w14:paraId="307FFB41" w14:textId="3BDC01EB" w:rsidR="00882D6E" w:rsidRPr="00882D6E" w:rsidRDefault="00882D6E" w:rsidP="00882D6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Responsible for providing advice on an area of specialism within the department. Support the development of policies and the continuous improvement of the service with a focus on improving the customer experience and ensuring compliance with regulations. </w:t>
      </w:r>
    </w:p>
    <w:p w14:paraId="2D1C9E08" w14:textId="1B2A885F" w:rsidR="00882D6E" w:rsidRPr="00CF3A59" w:rsidRDefault="00882D6E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882D6E" w:rsidRPr="00CF3A59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4844A872" w14:textId="3F6AFA39" w:rsidR="00882D6E" w:rsidRPr="00882D6E" w:rsidRDefault="00FE0ABB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QCF Level 4</w:t>
      </w:r>
      <w:r w:rsidR="00CA41D8">
        <w:rPr>
          <w:rFonts w:ascii="Trebuchet MS" w:hAnsi="Trebuchet MS" w:cs="Arial"/>
        </w:rPr>
        <w:t xml:space="preserve"> </w:t>
      </w:r>
      <w:r w:rsidR="00126C32">
        <w:rPr>
          <w:rFonts w:ascii="Trebuchet MS" w:hAnsi="Trebuchet MS" w:cs="Arial"/>
        </w:rPr>
        <w:t xml:space="preserve">qualification </w:t>
      </w:r>
      <w:r>
        <w:rPr>
          <w:rFonts w:ascii="Trebuchet MS" w:hAnsi="Trebuchet MS" w:cs="Arial"/>
        </w:rPr>
        <w:t xml:space="preserve">in a recognised </w:t>
      </w:r>
      <w:r w:rsidR="00794C2F">
        <w:rPr>
          <w:rFonts w:ascii="Trebuchet MS" w:hAnsi="Trebuchet MS" w:cs="Arial"/>
        </w:rPr>
        <w:t>T</w:t>
      </w:r>
      <w:r>
        <w:rPr>
          <w:rFonts w:ascii="Trebuchet MS" w:hAnsi="Trebuchet MS" w:cs="Arial"/>
        </w:rPr>
        <w:t xml:space="preserve">rading </w:t>
      </w:r>
      <w:r w:rsidR="00794C2F">
        <w:rPr>
          <w:rFonts w:ascii="Trebuchet MS" w:hAnsi="Trebuchet MS" w:cs="Arial"/>
        </w:rPr>
        <w:t>S</w:t>
      </w:r>
      <w:r>
        <w:rPr>
          <w:rFonts w:ascii="Trebuchet MS" w:hAnsi="Trebuchet MS" w:cs="Arial"/>
        </w:rPr>
        <w:t xml:space="preserve">tandards </w:t>
      </w:r>
      <w:r w:rsidR="00126C32">
        <w:rPr>
          <w:rFonts w:ascii="Trebuchet MS" w:hAnsi="Trebuchet MS" w:cs="Arial"/>
        </w:rPr>
        <w:t>field</w:t>
      </w:r>
      <w:r w:rsidR="00BE0AE0">
        <w:rPr>
          <w:rFonts w:ascii="Trebuchet MS" w:hAnsi="Trebuchet MS" w:cs="Arial"/>
        </w:rPr>
        <w:t xml:space="preserve"> </w:t>
      </w:r>
      <w:r w:rsidR="00BE0AE0">
        <w:rPr>
          <w:rFonts w:ascii="Trebuchet MS" w:hAnsi="Trebuchet MS"/>
        </w:rPr>
        <w:t>including attainment of the CTSI Trading Standards Practitioner Certificate</w:t>
      </w:r>
      <w:r>
        <w:rPr>
          <w:rFonts w:ascii="Trebuchet MS" w:hAnsi="Trebuchet MS" w:cs="Arial"/>
        </w:rPr>
        <w:t xml:space="preserve"> or equivalent experience</w:t>
      </w:r>
      <w:r w:rsidR="00CA41D8">
        <w:rPr>
          <w:rFonts w:ascii="Trebuchet MS" w:hAnsi="Trebuchet MS" w:cs="Arial"/>
        </w:rPr>
        <w:t xml:space="preserve"> in </w:t>
      </w:r>
      <w:r w:rsidR="00794C2F">
        <w:rPr>
          <w:rFonts w:ascii="Trebuchet MS" w:hAnsi="Trebuchet MS" w:cs="Arial"/>
        </w:rPr>
        <w:t>a</w:t>
      </w:r>
      <w:r w:rsidR="00CA41D8">
        <w:rPr>
          <w:rFonts w:ascii="Trebuchet MS" w:hAnsi="Trebuchet MS" w:cs="Arial"/>
        </w:rPr>
        <w:t xml:space="preserve"> related field</w:t>
      </w:r>
      <w:r w:rsidR="00794C2F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(e</w:t>
      </w:r>
      <w:r w:rsidR="00794C2F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>g. Police, HMRC, Immigration).</w:t>
      </w:r>
    </w:p>
    <w:p w14:paraId="0CFEFA7A" w14:textId="2A2F38D2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QCF Level 2 Maths and English qualifications </w:t>
      </w:r>
      <w:r w:rsidR="00FE0ABB">
        <w:rPr>
          <w:rFonts w:ascii="Trebuchet MS" w:hAnsi="Trebuchet MS" w:cs="Arial"/>
        </w:rPr>
        <w:t xml:space="preserve">or ability to pass assessment at interview. </w:t>
      </w:r>
      <w:r w:rsidRPr="00882D6E">
        <w:rPr>
          <w:rFonts w:ascii="Trebuchet MS" w:hAnsi="Trebuchet MS" w:cs="Arial"/>
        </w:rPr>
        <w:t xml:space="preserve"> 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6EC3675C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Developed ICT skills, including ability to accurately input and check computer data.</w:t>
      </w:r>
    </w:p>
    <w:p w14:paraId="59611980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Ability to manage own time effectively and organise own workload to meet deadlines and deal with conflicting demands.</w:t>
      </w:r>
    </w:p>
    <w:p w14:paraId="7D1C1EAF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Able to use own initiative to solve problems. </w:t>
      </w:r>
    </w:p>
    <w:p w14:paraId="3AD221F3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Ability to investigate issues and undertake activities to gather evidence and produce clear reports to enable effective decision making.</w:t>
      </w:r>
    </w:p>
    <w:p w14:paraId="2A6D4337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Ability to collate and analyse data and undertake research, showing attention to detail and a high level of accuracy. </w:t>
      </w:r>
    </w:p>
    <w:p w14:paraId="3CB869F3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Ability to communicate effectively with a range of customers, use negotiation skills and converse at ease with customer and provide advice in accurate spoken English.</w:t>
      </w:r>
    </w:p>
    <w:p w14:paraId="09C5685F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Ability to respond to complaints in a professional and courteous manner. </w:t>
      </w:r>
    </w:p>
    <w:p w14:paraId="65254533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Good knowledge of Microsoft Office (in particular Outlook, Word and Excel)</w:t>
      </w:r>
    </w:p>
    <w:p w14:paraId="61DC9E5A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Developed knowledge of the services provided by the directorate and good knowledge of the teams subject area  </w:t>
      </w:r>
    </w:p>
    <w:p w14:paraId="02823B5A" w14:textId="518175C5" w:rsidR="00CF3A59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Budget monitoring principles and processes</w:t>
      </w:r>
    </w:p>
    <w:p w14:paraId="6E8FDE4E" w14:textId="18F09E4A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Customer service experience</w:t>
      </w:r>
    </w:p>
    <w:p w14:paraId="1A40DD93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Excellent interpersonal skills.</w:t>
      </w:r>
    </w:p>
    <w:p w14:paraId="45810A9F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Ability to work in a team.</w:t>
      </w:r>
    </w:p>
    <w:p w14:paraId="028154C6" w14:textId="77777777" w:rsidR="00882D6E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 xml:space="preserve">Strong customer service ethos </w:t>
      </w:r>
    </w:p>
    <w:p w14:paraId="5245CC27" w14:textId="616457FC" w:rsidR="005E0B6D" w:rsidRPr="00882D6E" w:rsidRDefault="00882D6E" w:rsidP="00882D6E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 w:cs="Arial"/>
        </w:rPr>
      </w:pPr>
      <w:r w:rsidRPr="00882D6E">
        <w:rPr>
          <w:rFonts w:ascii="Trebuchet MS" w:hAnsi="Trebuchet MS" w:cs="Arial"/>
        </w:rPr>
        <w:t>Full driving licence or ability to meet the travel requirements of the role.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lastRenderedPageBreak/>
        <w:t>Document version control:</w:t>
      </w:r>
    </w:p>
    <w:p w14:paraId="755F6CBF" w14:textId="01B9F115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882D6E">
        <w:rPr>
          <w:rFonts w:ascii="Trebuchet MS" w:hAnsi="Trebuchet MS" w:cs="Arial"/>
        </w:rPr>
        <w:t>November 202</w:t>
      </w:r>
      <w:r w:rsidR="00416511">
        <w:rPr>
          <w:rFonts w:ascii="Trebuchet MS" w:hAnsi="Trebuchet MS" w:cs="Arial"/>
        </w:rPr>
        <w:t>3</w:t>
      </w:r>
    </w:p>
    <w:p w14:paraId="68DBCB2D" w14:textId="4AEEB11D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B657F3">
        <w:rPr>
          <w:rFonts w:ascii="Trebuchet MS" w:hAnsi="Trebuchet MS" w:cs="Arial"/>
        </w:rPr>
        <w:t>AC</w:t>
      </w:r>
    </w:p>
    <w:p w14:paraId="57B35048" w14:textId="02425A82" w:rsidR="00CE013C" w:rsidRPr="00882D6E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882D6E">
        <w:rPr>
          <w:rFonts w:ascii="Trebuchet MS" w:hAnsi="Trebuchet MS" w:cs="Arial"/>
        </w:rPr>
        <w:t>12427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882D6E" w:rsidRPr="009106CE" w14:paraId="1C0F05BA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759016BF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Yes</w:t>
            </w:r>
          </w:p>
        </w:tc>
      </w:tr>
      <w:tr w:rsidR="00882D6E" w:rsidRPr="009106CE" w14:paraId="2CBFEE0C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3CEE3631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Yes</w:t>
            </w:r>
          </w:p>
        </w:tc>
      </w:tr>
      <w:tr w:rsidR="00882D6E" w:rsidRPr="009106CE" w14:paraId="7790F189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6C0CE1C3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Yes</w:t>
            </w:r>
          </w:p>
        </w:tc>
      </w:tr>
      <w:tr w:rsidR="00882D6E" w:rsidRPr="009106CE" w14:paraId="2C0FDC9F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7209D8B6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Yes</w:t>
            </w:r>
          </w:p>
        </w:tc>
      </w:tr>
      <w:tr w:rsidR="00882D6E" w:rsidRPr="009106CE" w14:paraId="65D2A7F0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69E3BB03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Yes</w:t>
            </w:r>
          </w:p>
        </w:tc>
      </w:tr>
      <w:tr w:rsidR="00882D6E" w:rsidRPr="009106CE" w14:paraId="2A07981F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3731B132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No</w:t>
            </w:r>
          </w:p>
        </w:tc>
      </w:tr>
      <w:tr w:rsidR="00882D6E" w:rsidRPr="009106CE" w14:paraId="207ABEE7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0A68B217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No</w:t>
            </w:r>
          </w:p>
        </w:tc>
      </w:tr>
      <w:tr w:rsidR="00882D6E" w:rsidRPr="009106CE" w14:paraId="45DBE800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1E114E6E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Yes</w:t>
            </w:r>
          </w:p>
        </w:tc>
      </w:tr>
      <w:tr w:rsidR="00882D6E" w:rsidRPr="009106CE" w14:paraId="04D753CE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E39E738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No</w:t>
            </w:r>
          </w:p>
        </w:tc>
      </w:tr>
      <w:tr w:rsidR="00882D6E" w:rsidRPr="009106CE" w14:paraId="2433D231" w14:textId="77777777" w:rsidTr="00882D6E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302B5D47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No</w:t>
            </w:r>
          </w:p>
        </w:tc>
      </w:tr>
      <w:tr w:rsidR="00882D6E" w:rsidRPr="009106CE" w14:paraId="78555B28" w14:textId="77777777" w:rsidTr="00882D6E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26301AB3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Yes</w:t>
            </w:r>
          </w:p>
        </w:tc>
      </w:tr>
      <w:tr w:rsidR="00882D6E" w:rsidRPr="009106CE" w14:paraId="03490C5A" w14:textId="77777777" w:rsidTr="00882D6E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882D6E" w:rsidRPr="009106CE" w:rsidRDefault="00882D6E" w:rsidP="00882D6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3FA04D22" w:rsidR="00882D6E" w:rsidRPr="009106CE" w:rsidRDefault="00882D6E" w:rsidP="00882D6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82D6E">
              <w:rPr>
                <w:rFonts w:ascii="Trebuchet MS" w:hAnsi="Trebuchet MS" w:cs="Arial"/>
              </w:rPr>
              <w:t>No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B230" w14:textId="77777777" w:rsidR="00677CD0" w:rsidRDefault="00677CD0" w:rsidP="00E76A6D">
      <w:r>
        <w:separator/>
      </w:r>
    </w:p>
  </w:endnote>
  <w:endnote w:type="continuationSeparator" w:id="0">
    <w:p w14:paraId="445DCA95" w14:textId="77777777" w:rsidR="00677CD0" w:rsidRDefault="00677CD0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3D6B" w14:textId="77777777" w:rsidR="00677CD0" w:rsidRDefault="00677CD0" w:rsidP="00E76A6D">
      <w:r>
        <w:separator/>
      </w:r>
    </w:p>
  </w:footnote>
  <w:footnote w:type="continuationSeparator" w:id="0">
    <w:p w14:paraId="404F5845" w14:textId="77777777" w:rsidR="00677CD0" w:rsidRDefault="00677CD0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CA3"/>
    <w:multiLevelType w:val="hybridMultilevel"/>
    <w:tmpl w:val="4228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4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5"/>
  </w:num>
  <w:num w:numId="5" w16cid:durableId="59640539">
    <w:abstractNumId w:val="3"/>
  </w:num>
  <w:num w:numId="6" w16cid:durableId="208360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26C32"/>
    <w:rsid w:val="00141FA5"/>
    <w:rsid w:val="00153804"/>
    <w:rsid w:val="00172CD7"/>
    <w:rsid w:val="001D13CE"/>
    <w:rsid w:val="001D7F22"/>
    <w:rsid w:val="001E444D"/>
    <w:rsid w:val="002404F4"/>
    <w:rsid w:val="002506D2"/>
    <w:rsid w:val="002864C1"/>
    <w:rsid w:val="002B2175"/>
    <w:rsid w:val="002F6ACA"/>
    <w:rsid w:val="00307391"/>
    <w:rsid w:val="003A39E6"/>
    <w:rsid w:val="003B26AF"/>
    <w:rsid w:val="003B5415"/>
    <w:rsid w:val="003E3F7A"/>
    <w:rsid w:val="003E41F1"/>
    <w:rsid w:val="003F5381"/>
    <w:rsid w:val="00402216"/>
    <w:rsid w:val="00416511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2310D"/>
    <w:rsid w:val="00677CD0"/>
    <w:rsid w:val="00702B37"/>
    <w:rsid w:val="00726AC3"/>
    <w:rsid w:val="00774351"/>
    <w:rsid w:val="00794C2F"/>
    <w:rsid w:val="007E7490"/>
    <w:rsid w:val="00821AA1"/>
    <w:rsid w:val="00822730"/>
    <w:rsid w:val="00855DA9"/>
    <w:rsid w:val="00855F9E"/>
    <w:rsid w:val="00882D6E"/>
    <w:rsid w:val="008D1BDD"/>
    <w:rsid w:val="008F0E62"/>
    <w:rsid w:val="009106CE"/>
    <w:rsid w:val="009222D6"/>
    <w:rsid w:val="00975FE2"/>
    <w:rsid w:val="00984B26"/>
    <w:rsid w:val="009A7CBA"/>
    <w:rsid w:val="009E3E54"/>
    <w:rsid w:val="00A34D9B"/>
    <w:rsid w:val="00A42132"/>
    <w:rsid w:val="00AE4FEB"/>
    <w:rsid w:val="00B05B0B"/>
    <w:rsid w:val="00B657F3"/>
    <w:rsid w:val="00B82E31"/>
    <w:rsid w:val="00BE0AE0"/>
    <w:rsid w:val="00C374FD"/>
    <w:rsid w:val="00C5268E"/>
    <w:rsid w:val="00C63B5F"/>
    <w:rsid w:val="00CA41D8"/>
    <w:rsid w:val="00CE013C"/>
    <w:rsid w:val="00CF3A59"/>
    <w:rsid w:val="00D13E69"/>
    <w:rsid w:val="00D91BB1"/>
    <w:rsid w:val="00DC0E43"/>
    <w:rsid w:val="00DC531C"/>
    <w:rsid w:val="00DD6534"/>
    <w:rsid w:val="00DD7718"/>
    <w:rsid w:val="00E053C6"/>
    <w:rsid w:val="00E3506F"/>
    <w:rsid w:val="00E76A6D"/>
    <w:rsid w:val="00EA1283"/>
    <w:rsid w:val="00EA5E4C"/>
    <w:rsid w:val="00EE4793"/>
    <w:rsid w:val="00F31E6F"/>
    <w:rsid w:val="00F5148A"/>
    <w:rsid w:val="00F82945"/>
    <w:rsid w:val="00FB1869"/>
    <w:rsid w:val="00FD4CAF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82D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JE_x0020_number xmlns="35d50fdb-5f5c-4301-b5cf-226a0456e81a">12427</JE_x0020_number>
    <Document_x0020_Owner xmlns="35d50fdb-5f5c-4301-b5cf-226a0456e81a">
      <UserInfo>
        <DisplayName>Hannah Grevatt</DisplayName>
        <AccountId>62</AccountId>
        <AccountType/>
      </UserInfo>
    </Document_x0020_Owner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CET</TermName>
          <TermId xmlns="http://schemas.microsoft.com/office/infopath/2007/PartnerControls">412d55f7-233a-4ff0-b78a-61656c94808a</TermId>
        </TermInfo>
      </Terms>
    </jbd1e4a83b4c49908aa04ecd2ef873f2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SS8</TermName>
          <TermId xmlns="http://schemas.microsoft.com/office/infopath/2007/PartnerControls">65ccc7ca-8017-465d-8524-712c9c965ab6</TermId>
        </TermInfo>
      </Terms>
    </j7380196a0d64225b365aa46a4bfc680>
    <TaxCatchAll xmlns="35d50fdb-5f5c-4301-b5cf-226a0456e81a">
      <Value>8</Value>
      <Value>9</Value>
    </TaxCatchAll>
    <Protective_x0020_Marking xmlns="35d50fdb-5f5c-4301-b5cf-226a0456e81a">OFFICIAL – DISCLOSABLE</Protective_x0020_Marking>
    <Document_x0020_name xmlns="35d50fdb-5f5c-4301-b5cf-226a0456e81a" xsi:nil="true"/>
    <Document_x0020_Date xmlns="35d50fdb-5f5c-4301-b5cf-226a0456e81a">2023-11-08T00:00:00+00:00</Document_x0020_Date>
    <content_x0020_type xmlns="9043577a-e112-42de-803f-4bae71f06c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35" ma:contentTypeDescription="" ma:contentTypeScope="" ma:versionID="a897be74465dbec25907031153169b09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5539e02f38d7b5e554c738c8dc4c1a03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19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5d50fdb-5f5c-4301-b5cf-226a0456e81a"/>
    <ds:schemaRef ds:uri="9043577a-e112-42de-803f-4bae71f06cc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860E2-AA5C-4715-AD06-40891D78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Ashleigh Morgan</cp:lastModifiedBy>
  <cp:revision>2</cp:revision>
  <cp:lastPrinted>2021-01-14T11:57:00Z</cp:lastPrinted>
  <dcterms:created xsi:type="dcterms:W3CDTF">2025-04-02T10:23:00Z</dcterms:created>
  <dcterms:modified xsi:type="dcterms:W3CDTF">2025-04-02T10:23:00Z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867646b1-0ca7-4765-b2f8-ca50e7aa48f2</vt:lpwstr>
  </property>
  <property fmtid="{D5CDD505-2E9C-101B-9397-08002B2CF9AE}" pid="4" name="Grade">
    <vt:lpwstr>8;#SS8|65ccc7ca-8017-465d-8524-712c9c965ab6</vt:lpwstr>
  </property>
  <property fmtid="{D5CDD505-2E9C-101B-9397-08002B2CF9AE}" pid="5" name="Dept.">
    <vt:lpwstr>9;#CET|412d55f7-233a-4ff0-b78a-61656c94808a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https://eastsussex.sharepoint.com/sites/HRJobEvaluation/ESCCJELib/12427 Fair Trading Officer JD V4.1.docx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Working conditions">
    <vt:lpwstr>2</vt:lpwstr>
  </property>
  <property fmtid="{D5CDD505-2E9C-101B-9397-08002B2CF9AE}" pid="61" name="Responsibility for supervision">
    <vt:lpwstr>2</vt:lpwstr>
  </property>
  <property fmtid="{D5CDD505-2E9C-101B-9397-08002B2CF9AE}" pid="62" name="Knowhow">
    <vt:lpwstr/>
  </property>
  <property fmtid="{D5CDD505-2E9C-101B-9397-08002B2CF9AE}" pid="63" name="Responsibility for financial resources">
    <vt:lpwstr>2</vt:lpwstr>
  </property>
  <property fmtid="{D5CDD505-2E9C-101B-9397-08002B2CF9AE}" pid="64" name="Accountability">
    <vt:lpwstr/>
  </property>
  <property fmtid="{D5CDD505-2E9C-101B-9397-08002B2CF9AE}" pid="65" name="Problem solving">
    <vt:lpwstr/>
  </property>
  <property fmtid="{D5CDD505-2E9C-101B-9397-08002B2CF9AE}" pid="66" name="Initiative and independence">
    <vt:lpwstr>4</vt:lpwstr>
  </property>
  <property fmtid="{D5CDD505-2E9C-101B-9397-08002B2CF9AE}" pid="67" name="Knowledge">
    <vt:lpwstr>4</vt:lpwstr>
  </property>
  <property fmtid="{D5CDD505-2E9C-101B-9397-08002B2CF9AE}" pid="68" name="Mental skills">
    <vt:lpwstr>4</vt:lpwstr>
  </property>
  <property fmtid="{D5CDD505-2E9C-101B-9397-08002B2CF9AE}" pid="69" name="Physical skills">
    <vt:lpwstr>2</vt:lpwstr>
  </property>
  <property fmtid="{D5CDD505-2E9C-101B-9397-08002B2CF9AE}" pid="70" name="Responsibility for physical resources">
    <vt:lpwstr>3</vt:lpwstr>
  </property>
  <property fmtid="{D5CDD505-2E9C-101B-9397-08002B2CF9AE}" pid="71" name="Physical demands">
    <vt:lpwstr>1</vt:lpwstr>
  </property>
  <property fmtid="{D5CDD505-2E9C-101B-9397-08002B2CF9AE}" pid="72" name="Responsibility for people">
    <vt:lpwstr>3</vt:lpwstr>
  </property>
  <property fmtid="{D5CDD505-2E9C-101B-9397-08002B2CF9AE}" pid="73" name="Total score">
    <vt:lpwstr>462</vt:lpwstr>
  </property>
  <property fmtid="{D5CDD505-2E9C-101B-9397-08002B2CF9AE}" pid="74" name="Mental demands">
    <vt:lpwstr>3</vt:lpwstr>
  </property>
  <property fmtid="{D5CDD505-2E9C-101B-9397-08002B2CF9AE}" pid="75" name="Emotional demands">
    <vt:lpwstr>1</vt:lpwstr>
  </property>
  <property fmtid="{D5CDD505-2E9C-101B-9397-08002B2CF9AE}" pid="76" name="Interpersonal communication skills">
    <vt:lpwstr>4</vt:lpwstr>
  </property>
  <property fmtid="{D5CDD505-2E9C-101B-9397-08002B2CF9AE}" pid="77" name="Profile">
    <vt:lpwstr/>
  </property>
  <property fmtid="{D5CDD505-2E9C-101B-9397-08002B2CF9AE}" pid="78" name="jbd1e4a83b4c49908aa04ecd2ef873f2">
    <vt:lpwstr>CET|412d55f7-233a-4ff0-b78a-61656c94808a</vt:lpwstr>
  </property>
  <property fmtid="{D5CDD505-2E9C-101B-9397-08002B2CF9AE}" pid="79" name="TaxCatchAll">
    <vt:lpwstr>8;#SS8|65ccc7ca-8017-465d-8524-712c9c965ab6;#9;#CET|412d55f7-233a-4ff0-b78a-61656c94808a</vt:lpwstr>
  </property>
  <property fmtid="{D5CDD505-2E9C-101B-9397-08002B2CF9AE}" pid="80" name="b9e7bfc7468c443cb237323a22f80043">
    <vt:lpwstr/>
  </property>
  <property fmtid="{D5CDD505-2E9C-101B-9397-08002B2CF9AE}" pid="81" name="j7380196a0d64225b365aa46a4bfc680">
    <vt:lpwstr>SS8|65ccc7ca-8017-465d-8524-712c9c965ab6</vt:lpwstr>
  </property>
  <property fmtid="{D5CDD505-2E9C-101B-9397-08002B2CF9AE}" pid="82" name="l2a2c13191bf4335b2c36228ef62c53e">
    <vt:lpwstr>Job Description|b8eccfba-acb4-4eb9-b2f3-67f397e12bbe</vt:lpwstr>
  </property>
  <property fmtid="{D5CDD505-2E9C-101B-9397-08002B2CF9AE}" pid="83" name="Education">
    <vt:lpwstr/>
  </property>
  <property fmtid="{D5CDD505-2E9C-101B-9397-08002B2CF9AE}" pid="84" name="_ExtendedDescription">
    <vt:lpwstr/>
  </property>
  <property fmtid="{D5CDD505-2E9C-101B-9397-08002B2CF9AE}" pid="85" name="lc8e91d5afff4da3a4189ecf6f72a859">
    <vt:lpwstr/>
  </property>
  <property fmtid="{D5CDD505-2E9C-101B-9397-08002B2CF9AE}" pid="86" name="Audit Document Type">
    <vt:lpwstr/>
  </property>
  <property fmtid="{D5CDD505-2E9C-101B-9397-08002B2CF9AE}" pid="87" name="fd33f9f2be204c3cbfa42b3227ee037c">
    <vt:lpwstr/>
  </property>
</Properties>
</file>