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B72ADCC"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114C9B" w:rsidRPr="00114C9B">
        <w:rPr>
          <w:rFonts w:ascii="Trebuchet MS" w:hAnsi="Trebuchet MS"/>
          <w:b w:val="0"/>
          <w:bCs w:val="0"/>
          <w:kern w:val="0"/>
          <w:szCs w:val="24"/>
          <w:lang w:eastAsia="en-GB"/>
        </w:rPr>
        <w:t>Solicitor</w:t>
      </w:r>
    </w:p>
    <w:p w14:paraId="30154517" w14:textId="7552841E"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F164FA" w:rsidRPr="00F164FA">
        <w:rPr>
          <w:rFonts w:ascii="Trebuchet MS" w:hAnsi="Trebuchet MS"/>
          <w:b w:val="0"/>
          <w:bCs w:val="0"/>
          <w:kern w:val="0"/>
          <w:szCs w:val="24"/>
          <w:lang w:eastAsia="en-GB"/>
        </w:rPr>
        <w:t>Governance Services</w:t>
      </w:r>
    </w:p>
    <w:p w14:paraId="5BCC6FCD" w14:textId="4D867E15"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F164FA" w:rsidRPr="00DB59D3">
          <w:rPr>
            <w:rStyle w:val="Hyperlink"/>
            <w:rFonts w:ascii="Trebuchet MS" w:hAnsi="Trebuchet MS"/>
            <w:b w:val="0"/>
            <w:bCs w:val="0"/>
            <w:kern w:val="0"/>
            <w:szCs w:val="24"/>
            <w:lang w:eastAsia="en-GB"/>
          </w:rPr>
          <w:t>Local Managerial Grade 3</w:t>
        </w:r>
      </w:hyperlink>
    </w:p>
    <w:p w14:paraId="38232885" w14:textId="6CEE4D1D"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F164FA" w:rsidRPr="00F164FA">
        <w:t xml:space="preserve"> </w:t>
      </w:r>
      <w:r w:rsidR="00F164FA" w:rsidRPr="00F164FA">
        <w:rPr>
          <w:rFonts w:ascii="Trebuchet MS" w:hAnsi="Trebuchet MS"/>
          <w:b w:val="0"/>
          <w:bCs w:val="0"/>
        </w:rPr>
        <w:t>Senior Solicitor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39C1DE4A" w14:textId="77777777" w:rsidR="00F164FA" w:rsidRPr="00F164FA" w:rsidRDefault="00F164FA" w:rsidP="00F164FA">
      <w:pPr>
        <w:spacing w:after="240" w:line="360" w:lineRule="auto"/>
        <w:rPr>
          <w:rFonts w:ascii="Trebuchet MS" w:hAnsi="Trebuchet MS" w:cs="Arial"/>
        </w:rPr>
      </w:pPr>
      <w:r w:rsidRPr="00F164FA">
        <w:rPr>
          <w:rFonts w:ascii="Trebuchet MS" w:hAnsi="Trebuchet MS" w:cs="Arial"/>
        </w:rPr>
        <w:t xml:space="preserve">Legal Services is a dynamic team which provides advice and representation to East Sussex County Council and to wider public sector partners. The Team advises on a range of matters, including safeguarding vulnerable adults and children, employment, information, criminal and civil litigation, contracts and procurement and planning and highways. The Service is supported by a team of around 50 qualified and unqualified staff. </w:t>
      </w:r>
    </w:p>
    <w:p w14:paraId="0CDDF30C" w14:textId="0EE0027C" w:rsidR="00F164FA" w:rsidRPr="009106CE" w:rsidRDefault="00F164FA" w:rsidP="00F164FA">
      <w:pPr>
        <w:spacing w:after="240" w:line="360" w:lineRule="auto"/>
        <w:rPr>
          <w:rFonts w:ascii="Trebuchet MS" w:hAnsi="Trebuchet MS" w:cs="Arial"/>
        </w:rPr>
      </w:pPr>
      <w:r w:rsidRPr="00F164FA">
        <w:rPr>
          <w:rFonts w:ascii="Trebuchet MS" w:hAnsi="Trebuchet MS" w:cs="Arial"/>
        </w:rPr>
        <w:t>The purpose of the role is to provide a high-quality legal service to instructing departments acting on behalf the Council clientand to contracted public bodies, to enable them to make and implement decisions within the law and to protect the Council and contracted public bodies against prosecution and challenge.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69846D8" w14:textId="77777777" w:rsidR="00F164FA" w:rsidRPr="00DB59D3" w:rsidRDefault="00F164FA" w:rsidP="00F164FA">
      <w:pPr>
        <w:pStyle w:val="ListParagraph"/>
        <w:numPr>
          <w:ilvl w:val="0"/>
          <w:numId w:val="12"/>
        </w:numPr>
        <w:spacing w:after="200" w:line="360" w:lineRule="auto"/>
        <w:rPr>
          <w:rFonts w:ascii="Trebuchet MS" w:hAnsi="Trebuchet MS" w:cs="Arial"/>
        </w:rPr>
      </w:pPr>
      <w:r>
        <w:rPr>
          <w:rFonts w:ascii="Trebuchet MS" w:hAnsi="Trebuchet MS" w:cs="Arial"/>
        </w:rPr>
        <w:t>A</w:t>
      </w:r>
      <w:r w:rsidRPr="00DB59D3">
        <w:rPr>
          <w:rFonts w:ascii="Trebuchet MS" w:hAnsi="Trebuchet MS" w:cs="Arial"/>
        </w:rPr>
        <w:t>ct upon instructions to carry out the objectives of client departments, utilising the post-holders skills, expertise and knowledge.</w:t>
      </w:r>
    </w:p>
    <w:p w14:paraId="5AE2AC9A" w14:textId="77777777" w:rsidR="00F164FA" w:rsidRPr="00DB59D3" w:rsidRDefault="00F164FA" w:rsidP="00F164FA">
      <w:pPr>
        <w:pStyle w:val="ListParagraph"/>
        <w:numPr>
          <w:ilvl w:val="0"/>
          <w:numId w:val="12"/>
        </w:numPr>
        <w:spacing w:after="200" w:line="360" w:lineRule="auto"/>
        <w:rPr>
          <w:rFonts w:ascii="Trebuchet MS" w:hAnsi="Trebuchet MS" w:cs="Arial"/>
        </w:rPr>
      </w:pPr>
      <w:r>
        <w:rPr>
          <w:rFonts w:ascii="Trebuchet MS" w:hAnsi="Trebuchet MS" w:cs="Arial"/>
        </w:rPr>
        <w:t>A</w:t>
      </w:r>
      <w:r w:rsidRPr="00DB59D3">
        <w:rPr>
          <w:rFonts w:ascii="Trebuchet MS" w:hAnsi="Trebuchet MS" w:cs="Arial"/>
        </w:rPr>
        <w:t>dvise client departments of legal and other consequences of proposed courses of action, so as to enable them to give or modify instructions effectively.</w:t>
      </w:r>
    </w:p>
    <w:p w14:paraId="7A739703" w14:textId="77777777" w:rsidR="003940FD" w:rsidRDefault="00F164FA" w:rsidP="003940FD">
      <w:pPr>
        <w:pStyle w:val="ListParagraph"/>
        <w:numPr>
          <w:ilvl w:val="0"/>
          <w:numId w:val="12"/>
        </w:numPr>
        <w:spacing w:after="200" w:line="360" w:lineRule="auto"/>
        <w:rPr>
          <w:rFonts w:ascii="Trebuchet MS" w:hAnsi="Trebuchet MS" w:cs="Arial"/>
        </w:rPr>
      </w:pPr>
      <w:r>
        <w:rPr>
          <w:rFonts w:ascii="Trebuchet MS" w:hAnsi="Trebuchet MS" w:cs="Arial"/>
        </w:rPr>
        <w:t>N</w:t>
      </w:r>
      <w:r w:rsidRPr="00DB59D3">
        <w:rPr>
          <w:rFonts w:ascii="Trebuchet MS" w:hAnsi="Trebuchet MS" w:cs="Arial"/>
        </w:rPr>
        <w:t>otify the Senior Solicitor of any instructions or events that would result in a breach of any legislation, common law, standing order or rule of propriety or would constitute a course of action amounting to maladministration.</w:t>
      </w:r>
    </w:p>
    <w:p w14:paraId="71F3A919" w14:textId="31252E72" w:rsidR="00E207A7" w:rsidRPr="003940FD" w:rsidRDefault="00F164FA" w:rsidP="003940FD">
      <w:pPr>
        <w:pStyle w:val="ListParagraph"/>
        <w:numPr>
          <w:ilvl w:val="0"/>
          <w:numId w:val="12"/>
        </w:numPr>
        <w:spacing w:after="200" w:line="360" w:lineRule="auto"/>
        <w:rPr>
          <w:rFonts w:ascii="Trebuchet MS" w:hAnsi="Trebuchet MS" w:cs="Arial"/>
        </w:rPr>
      </w:pPr>
      <w:r w:rsidRPr="003940FD">
        <w:rPr>
          <w:rFonts w:ascii="Trebuchet MS" w:hAnsi="Trebuchet MS" w:cs="Arial"/>
        </w:rPr>
        <w:t>Review the general activities of the Council in the areas of law and practice that may be assigned to the post and to consider and propose alternative or different courses of action to ensure effective implementation of client proposals or achievement of objectives or resolve client problems and/or to ensure best practice within the Legal Services Team, particularly in the light of changes of developments in the law.</w:t>
      </w:r>
    </w:p>
    <w:p w14:paraId="0A6E8931" w14:textId="36A84F36" w:rsidR="00F164FA" w:rsidRPr="00E207A7" w:rsidRDefault="00F164FA" w:rsidP="00E207A7">
      <w:pPr>
        <w:pStyle w:val="ListParagraph"/>
        <w:numPr>
          <w:ilvl w:val="0"/>
          <w:numId w:val="12"/>
        </w:numPr>
        <w:spacing w:after="200" w:line="360" w:lineRule="auto"/>
        <w:rPr>
          <w:rFonts w:ascii="Trebuchet MS" w:hAnsi="Trebuchet MS" w:cs="Arial"/>
        </w:rPr>
      </w:pPr>
      <w:r w:rsidRPr="00E207A7">
        <w:rPr>
          <w:rFonts w:ascii="Trebuchet MS" w:hAnsi="Trebuchet MS" w:cs="Arial"/>
        </w:rPr>
        <w:lastRenderedPageBreak/>
        <w:t>Undertake casework across a range of legal services provided by the Department as required; particular areas of law may be assigned to the post, but it is essential that post holder should be able and willing to carry our a variety of legal work in support of an effective legal services team. The post-holder may be required to give advice to Members/ Committees.</w:t>
      </w:r>
    </w:p>
    <w:p w14:paraId="4D91E448" w14:textId="77777777" w:rsidR="00F164FA" w:rsidRPr="00DB59D3" w:rsidRDefault="00F164FA" w:rsidP="00F164FA">
      <w:pPr>
        <w:pStyle w:val="ListParagraph"/>
        <w:numPr>
          <w:ilvl w:val="0"/>
          <w:numId w:val="12"/>
        </w:numPr>
        <w:spacing w:after="200" w:line="360" w:lineRule="auto"/>
        <w:rPr>
          <w:rFonts w:ascii="Trebuchet MS" w:hAnsi="Trebuchet MS" w:cs="Arial"/>
        </w:rPr>
      </w:pPr>
      <w:r>
        <w:rPr>
          <w:rFonts w:ascii="Trebuchet MS" w:hAnsi="Trebuchet MS" w:cs="Arial"/>
        </w:rPr>
        <w:t>E</w:t>
      </w:r>
      <w:r w:rsidRPr="00DB59D3">
        <w:rPr>
          <w:rFonts w:ascii="Trebuchet MS" w:hAnsi="Trebuchet MS" w:cs="Arial"/>
        </w:rPr>
        <w:t>nsure all work is carried out to the standards required by arrangement with the client and by any policy or practice management standards adopted.</w:t>
      </w:r>
    </w:p>
    <w:p w14:paraId="70EF82EF" w14:textId="77777777" w:rsidR="00F164FA" w:rsidRPr="00DB59D3" w:rsidRDefault="00F164FA" w:rsidP="00F164FA">
      <w:pPr>
        <w:pStyle w:val="ListParagraph"/>
        <w:numPr>
          <w:ilvl w:val="0"/>
          <w:numId w:val="12"/>
        </w:numPr>
        <w:spacing w:after="200" w:line="360" w:lineRule="auto"/>
        <w:rPr>
          <w:rFonts w:ascii="Trebuchet MS" w:hAnsi="Trebuchet MS" w:cs="Arial"/>
        </w:rPr>
      </w:pPr>
      <w:r>
        <w:rPr>
          <w:rFonts w:ascii="Trebuchet MS" w:hAnsi="Trebuchet MS" w:cs="Arial"/>
        </w:rPr>
        <w:t>B</w:t>
      </w:r>
      <w:r w:rsidRPr="00DB59D3">
        <w:rPr>
          <w:rFonts w:ascii="Trebuchet MS" w:hAnsi="Trebuchet MS" w:cs="Arial"/>
        </w:rPr>
        <w:t xml:space="preserve">e aware of the cost to the client of individual activities. To make reasonable estimates of likely costs to </w:t>
      </w:r>
      <w:r>
        <w:rPr>
          <w:rFonts w:ascii="Trebuchet MS" w:hAnsi="Trebuchet MS" w:cs="Arial"/>
        </w:rPr>
        <w:t>instructing officers/</w:t>
      </w:r>
      <w:r w:rsidRPr="00DB59D3">
        <w:rPr>
          <w:rFonts w:ascii="Trebuchet MS" w:hAnsi="Trebuchet MS" w:cs="Arial"/>
        </w:rPr>
        <w:t>clients for the effective implementation of instructions and to advise the Senior Solicitor in the event that such estimates are agreed where fixed costs are likely to be exceeded.</w:t>
      </w:r>
    </w:p>
    <w:p w14:paraId="2F7EF06E" w14:textId="77777777" w:rsidR="00F164FA" w:rsidRPr="00DB59D3" w:rsidRDefault="00F164FA" w:rsidP="00F164FA">
      <w:pPr>
        <w:pStyle w:val="ListParagraph"/>
        <w:numPr>
          <w:ilvl w:val="0"/>
          <w:numId w:val="12"/>
        </w:numPr>
        <w:spacing w:after="200" w:line="360" w:lineRule="auto"/>
        <w:rPr>
          <w:rFonts w:ascii="Trebuchet MS" w:hAnsi="Trebuchet MS" w:cs="Arial"/>
        </w:rPr>
      </w:pPr>
      <w:r>
        <w:rPr>
          <w:rFonts w:ascii="Trebuchet MS" w:hAnsi="Trebuchet MS" w:cs="Arial"/>
        </w:rPr>
        <w:t>P</w:t>
      </w:r>
      <w:r w:rsidRPr="00DB59D3">
        <w:rPr>
          <w:rFonts w:ascii="Trebuchet MS" w:hAnsi="Trebuchet MS" w:cs="Arial"/>
        </w:rPr>
        <w:t>articipate in the appraisal process currently in place and to participate in training and development activities identified as a result of that process.</w:t>
      </w:r>
    </w:p>
    <w:p w14:paraId="5FD1786B" w14:textId="77777777" w:rsidR="00F164FA" w:rsidRPr="00DB59D3" w:rsidRDefault="00F164FA" w:rsidP="00F164FA">
      <w:pPr>
        <w:pStyle w:val="ListParagraph"/>
        <w:numPr>
          <w:ilvl w:val="0"/>
          <w:numId w:val="12"/>
        </w:numPr>
        <w:spacing w:after="200" w:line="360" w:lineRule="auto"/>
        <w:rPr>
          <w:rFonts w:ascii="Trebuchet MS" w:hAnsi="Trebuchet MS" w:cs="Arial"/>
        </w:rPr>
      </w:pPr>
      <w:r w:rsidRPr="00DB59D3">
        <w:rPr>
          <w:rFonts w:ascii="Trebuchet MS" w:hAnsi="Trebuchet MS" w:cs="Arial"/>
        </w:rPr>
        <w:t>Lead meetings/team discussions to solve problems and implement solutions</w:t>
      </w:r>
      <w:r>
        <w:rPr>
          <w:rFonts w:ascii="Trebuchet MS" w:hAnsi="Trebuchet MS" w:cs="Arial"/>
        </w:rPr>
        <w:t>.</w:t>
      </w:r>
    </w:p>
    <w:p w14:paraId="020586B4" w14:textId="77777777" w:rsidR="00F164FA" w:rsidRPr="00DB59D3" w:rsidRDefault="00F164FA" w:rsidP="00F164FA">
      <w:pPr>
        <w:pStyle w:val="ListParagraph"/>
        <w:numPr>
          <w:ilvl w:val="0"/>
          <w:numId w:val="12"/>
        </w:numPr>
        <w:spacing w:after="200" w:line="360" w:lineRule="auto"/>
        <w:rPr>
          <w:rFonts w:ascii="Trebuchet MS" w:hAnsi="Trebuchet MS" w:cs="Arial"/>
        </w:rPr>
      </w:pPr>
      <w:r w:rsidRPr="00DB59D3">
        <w:rPr>
          <w:rFonts w:ascii="Trebuchet MS" w:hAnsi="Trebuchet MS" w:cs="Arial"/>
        </w:rPr>
        <w:t>Advise, guide and train less experienced staff</w:t>
      </w:r>
      <w:r>
        <w:rPr>
          <w:rFonts w:ascii="Trebuchet MS" w:hAnsi="Trebuchet MS" w:cs="Arial"/>
        </w:rPr>
        <w:t>/instructing departments/county councillors</w:t>
      </w:r>
      <w:r w:rsidRPr="00DB59D3">
        <w:rPr>
          <w:rFonts w:ascii="Trebuchet MS" w:hAnsi="Trebuchet MS" w:cs="Arial"/>
        </w:rPr>
        <w:t xml:space="preserve"> effectively</w:t>
      </w:r>
      <w:r>
        <w:rPr>
          <w:rFonts w:ascii="Trebuchet MS" w:hAnsi="Trebuchet MS" w:cs="Arial"/>
        </w:rPr>
        <w:t>.</w:t>
      </w:r>
    </w:p>
    <w:p w14:paraId="290D5519" w14:textId="77777777" w:rsidR="00F164FA" w:rsidRDefault="00F164FA" w:rsidP="00F164FA">
      <w:pPr>
        <w:pStyle w:val="ListParagraph"/>
        <w:numPr>
          <w:ilvl w:val="0"/>
          <w:numId w:val="12"/>
        </w:numPr>
        <w:spacing w:after="200" w:line="360" w:lineRule="auto"/>
        <w:rPr>
          <w:rFonts w:ascii="Trebuchet MS" w:hAnsi="Trebuchet MS" w:cs="Arial"/>
        </w:rPr>
      </w:pPr>
      <w:r w:rsidRPr="00DB59D3">
        <w:rPr>
          <w:rFonts w:ascii="Trebuchet MS" w:hAnsi="Trebuchet MS" w:cs="Arial"/>
        </w:rPr>
        <w:t>Undertake a complex caseload with minimum supervision</w:t>
      </w:r>
      <w:r>
        <w:rPr>
          <w:rFonts w:ascii="Trebuchet MS" w:hAnsi="Trebuchet MS" w:cs="Arial"/>
        </w:rPr>
        <w:t>.</w:t>
      </w:r>
    </w:p>
    <w:p w14:paraId="2A2EF0A1" w14:textId="77777777" w:rsidR="00E207A7" w:rsidRDefault="00F164FA" w:rsidP="00E207A7">
      <w:pPr>
        <w:pStyle w:val="ListParagraph"/>
        <w:numPr>
          <w:ilvl w:val="0"/>
          <w:numId w:val="12"/>
        </w:numPr>
        <w:spacing w:after="200" w:line="360" w:lineRule="auto"/>
        <w:rPr>
          <w:rFonts w:ascii="Trebuchet MS" w:hAnsi="Trebuchet MS" w:cs="Arial"/>
        </w:rPr>
      </w:pPr>
      <w:r>
        <w:rPr>
          <w:rFonts w:ascii="Trebuchet MS" w:hAnsi="Trebuchet MS" w:cs="Arial"/>
        </w:rPr>
        <w:t xml:space="preserve">Undertake advocacy on on a regular basis, if the particular post demands it, and </w:t>
      </w:r>
      <w:bookmarkStart w:id="0" w:name="_Hlk184802070"/>
      <w:r w:rsidRPr="00F164FA">
        <w:rPr>
          <w:rFonts w:ascii="Trebuchet MS" w:hAnsi="Trebuchet MS" w:cs="Arial"/>
        </w:rPr>
        <w:t>where required present complex legal arguments before Courts and Tribunals</w:t>
      </w:r>
      <w:r w:rsidR="00E207A7">
        <w:rPr>
          <w:rFonts w:ascii="Trebuchet MS" w:hAnsi="Trebuchet MS" w:cs="Arial"/>
        </w:rPr>
        <w:t>.</w:t>
      </w:r>
      <w:r>
        <w:rPr>
          <w:rFonts w:ascii="Trebuchet MS" w:hAnsi="Trebuchet MS" w:cs="Arial"/>
        </w:rPr>
        <w:t xml:space="preserve"> </w:t>
      </w:r>
      <w:bookmarkEnd w:id="0"/>
    </w:p>
    <w:p w14:paraId="63DB0899" w14:textId="10D3D8C0" w:rsidR="00F164FA" w:rsidRPr="00E207A7" w:rsidRDefault="00F164FA" w:rsidP="00E207A7">
      <w:pPr>
        <w:pStyle w:val="ListParagraph"/>
        <w:numPr>
          <w:ilvl w:val="0"/>
          <w:numId w:val="12"/>
        </w:numPr>
        <w:spacing w:after="200" w:line="360" w:lineRule="auto"/>
        <w:rPr>
          <w:rFonts w:ascii="Trebuchet MS" w:hAnsi="Trebuchet MS" w:cs="Arial"/>
        </w:rPr>
      </w:pPr>
      <w:r w:rsidRPr="00E207A7">
        <w:rPr>
          <w:rFonts w:ascii="Trebuchet MS" w:hAnsi="Trebuchet MS" w:cs="Arial"/>
        </w:rPr>
        <w:t>Explain complex legal documentation and points of law to instructing departments and clients, including to non-specialists.</w:t>
      </w:r>
    </w:p>
    <w:p w14:paraId="64E5CAB1" w14:textId="77777777" w:rsidR="00F164FA" w:rsidRPr="00F164FA" w:rsidRDefault="00F164FA" w:rsidP="00F164FA">
      <w:pPr>
        <w:pStyle w:val="ListParagraph"/>
        <w:numPr>
          <w:ilvl w:val="0"/>
          <w:numId w:val="12"/>
        </w:numPr>
        <w:spacing w:after="200" w:line="360" w:lineRule="auto"/>
        <w:rPr>
          <w:rFonts w:ascii="Trebuchet MS" w:hAnsi="Trebuchet MS" w:cs="Arial"/>
        </w:rPr>
      </w:pPr>
      <w:r w:rsidRPr="00F164FA">
        <w:rPr>
          <w:rFonts w:ascii="Trebuchet MS" w:hAnsi="Trebuchet MS" w:cs="Arial"/>
        </w:rPr>
        <w:t xml:space="preserve">Creative and robust interpretation and application of the law, procedure and other requirements applicable to local authorities and public bodies. </w:t>
      </w:r>
    </w:p>
    <w:p w14:paraId="5E9DE4D4" w14:textId="77777777" w:rsidR="00F164FA" w:rsidRPr="00F164FA" w:rsidRDefault="00F164FA" w:rsidP="00F164FA">
      <w:pPr>
        <w:pStyle w:val="ListParagraph"/>
        <w:numPr>
          <w:ilvl w:val="0"/>
          <w:numId w:val="12"/>
        </w:numPr>
        <w:spacing w:after="200" w:line="360" w:lineRule="auto"/>
        <w:rPr>
          <w:rFonts w:ascii="Trebuchet MS" w:hAnsi="Trebuchet MS" w:cs="Arial"/>
        </w:rPr>
      </w:pPr>
      <w:r w:rsidRPr="00F164FA">
        <w:rPr>
          <w:rFonts w:ascii="Trebuchet MS" w:hAnsi="Trebuchet MS" w:cs="Arial"/>
        </w:rPr>
        <w:t>Professional evaluation of all legal aspects and to deal with complicated and multifaceted issues with minimal supervision and guidance and provide robust solutions to a variety of complex legal issues.</w:t>
      </w:r>
    </w:p>
    <w:p w14:paraId="6A6094DF" w14:textId="77777777" w:rsidR="00F164FA" w:rsidRPr="00F164FA" w:rsidRDefault="00F164FA" w:rsidP="00F164FA">
      <w:pPr>
        <w:pStyle w:val="ListParagraph"/>
        <w:numPr>
          <w:ilvl w:val="0"/>
          <w:numId w:val="12"/>
        </w:numPr>
        <w:spacing w:after="200" w:line="360" w:lineRule="auto"/>
        <w:rPr>
          <w:rFonts w:ascii="Trebuchet MS" w:hAnsi="Trebuchet MS" w:cs="Arial"/>
        </w:rPr>
      </w:pPr>
      <w:r w:rsidRPr="00F164FA">
        <w:rPr>
          <w:rFonts w:ascii="Trebuchet MS" w:hAnsi="Trebuchet MS" w:cs="Arial"/>
        </w:rPr>
        <w:t>Ensure that all legal arrangements are in place for the effective management of risk across the Council.</w:t>
      </w:r>
    </w:p>
    <w:p w14:paraId="163C1285" w14:textId="77777777" w:rsidR="00F164FA" w:rsidRPr="00F164FA" w:rsidRDefault="00F164FA" w:rsidP="00F164FA">
      <w:pPr>
        <w:pStyle w:val="ListParagraph"/>
        <w:numPr>
          <w:ilvl w:val="0"/>
          <w:numId w:val="12"/>
        </w:numPr>
        <w:spacing w:after="200" w:line="360" w:lineRule="auto"/>
        <w:rPr>
          <w:rFonts w:ascii="Trebuchet MS" w:hAnsi="Trebuchet MS" w:cs="Arial"/>
        </w:rPr>
      </w:pPr>
      <w:r w:rsidRPr="00F164FA">
        <w:rPr>
          <w:rFonts w:ascii="Trebuchet MS" w:hAnsi="Trebuchet MS" w:cs="Arial"/>
        </w:rPr>
        <w:t xml:space="preserve"> Undertake all work with an awareness of public and political sensitivities</w:t>
      </w:r>
    </w:p>
    <w:p w14:paraId="199F3430" w14:textId="77777777" w:rsidR="00F164FA" w:rsidRPr="00F164FA" w:rsidRDefault="00F164FA" w:rsidP="00F164FA">
      <w:pPr>
        <w:pStyle w:val="ListParagraph"/>
        <w:numPr>
          <w:ilvl w:val="0"/>
          <w:numId w:val="12"/>
        </w:numPr>
        <w:spacing w:after="200" w:line="360" w:lineRule="auto"/>
        <w:rPr>
          <w:rFonts w:ascii="Trebuchet MS" w:hAnsi="Trebuchet MS" w:cs="Arial"/>
        </w:rPr>
      </w:pPr>
      <w:r w:rsidRPr="00F164FA">
        <w:rPr>
          <w:rFonts w:ascii="Trebuchet MS" w:hAnsi="Trebuchet MS" w:cs="Arial"/>
        </w:rPr>
        <w:t xml:space="preserve">Undertake broader management responsibility, as required, including, but not exclusively, participating in meetings, forums, boards and committees, both internal and external to the Council. </w:t>
      </w:r>
    </w:p>
    <w:p w14:paraId="635970CD" w14:textId="77777777" w:rsidR="00B3386A" w:rsidRPr="00B3386A" w:rsidRDefault="00B3386A" w:rsidP="001B42BB">
      <w:pPr>
        <w:spacing w:after="200" w:line="276" w:lineRule="auto"/>
        <w:rPr>
          <w:rFonts w:ascii="Trebuchet MS" w:hAnsi="Trebuchet MS" w:cs="Arial"/>
        </w:rPr>
      </w:pPr>
      <w:r w:rsidRPr="00B3386A">
        <w:rPr>
          <w:rFonts w:ascii="Trebuchet MS" w:hAnsi="Trebuchet MS" w:cs="Arial"/>
        </w:rPr>
        <w:lastRenderedPageBreak/>
        <w:t>Recognising that ESCC is a large organisation with a number of over-arching priorities extending to all areas of our work,  you should be aware of these Council priorities and align strategic decisions with them, proactively seeking appropriate opportunities in your work/service area, and that of others, to contribute, in consultation with your line manager; in particular, but not limited to:</w:t>
      </w:r>
    </w:p>
    <w:p w14:paraId="794955A4"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 xml:space="preserve">Net zero emissions targets – reduce the environmental impact of your work, and that of the services you are responsible for.  </w:t>
      </w:r>
    </w:p>
    <w:p w14:paraId="0D67675F"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Equality, Diversity and Inclusion – proactively contributing to an inclusive and supportive working environment.</w:t>
      </w:r>
    </w:p>
    <w:p w14:paraId="52F5657A"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 xml:space="preserve">Making the best of our resources - always being aware of what you can do to maximise the use of public monies in the services we both commission and provide, and proactively identifying areas to improve value for money wherever possible. </w:t>
      </w:r>
    </w:p>
    <w:p w14:paraId="2D1C9E08" w14:textId="049A818C" w:rsidR="00B3386A" w:rsidRPr="00B3386A" w:rsidRDefault="00B3386A" w:rsidP="00B3386A">
      <w:pPr>
        <w:spacing w:after="200" w:line="360" w:lineRule="auto"/>
        <w:rPr>
          <w:rFonts w:ascii="Trebuchet MS" w:hAnsi="Trebuchet MS" w:cs="Arial"/>
        </w:rPr>
        <w:sectPr w:rsidR="00B3386A" w:rsidRPr="00B3386A"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DAEEE59" w14:textId="29A7B250" w:rsidR="00B23763" w:rsidRPr="00B23763" w:rsidRDefault="00F164FA" w:rsidP="00B23763">
      <w:pPr>
        <w:pStyle w:val="ListParagraph"/>
        <w:numPr>
          <w:ilvl w:val="0"/>
          <w:numId w:val="13"/>
        </w:numPr>
        <w:rPr>
          <w:lang w:eastAsia="en-US"/>
        </w:rPr>
      </w:pPr>
      <w:r w:rsidRPr="00F164FA">
        <w:rPr>
          <w:rFonts w:ascii="Trebuchet MS" w:hAnsi="Trebuchet MS" w:cs="Arial"/>
        </w:rPr>
        <w:t>Practising Solicitor or Barrister</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1ABA42EE" w14:textId="3C2147BC" w:rsidR="00F164FA" w:rsidRPr="00AA57C1" w:rsidRDefault="00F164FA"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provide prompt and accurate legal advice</w:t>
      </w:r>
    </w:p>
    <w:p w14:paraId="6C53B386" w14:textId="18FE28C1" w:rsidR="00874319" w:rsidRPr="00AA57C1" w:rsidRDefault="00F164FA"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communicate effectively with a range of people in a clear, concise and accurate manner, changing messages to suit different audiences</w:t>
      </w:r>
      <w:r w:rsidR="00874319" w:rsidRPr="00AA57C1">
        <w:rPr>
          <w:rFonts w:ascii="Trebuchet MS" w:hAnsi="Trebuchet MS" w:cs="Arial"/>
        </w:rPr>
        <w:t xml:space="preserve">, </w:t>
      </w:r>
      <w:r w:rsidR="00AA57C1">
        <w:rPr>
          <w:rFonts w:ascii="Trebuchet MS" w:hAnsi="Trebuchet MS" w:cs="Arial"/>
        </w:rPr>
        <w:t xml:space="preserve">including the </w:t>
      </w:r>
      <w:r w:rsidR="00874319" w:rsidRPr="00AA57C1">
        <w:rPr>
          <w:rFonts w:ascii="Trebuchet MS" w:hAnsi="Trebuchet MS" w:cs="Arial"/>
        </w:rPr>
        <w:t>ability to use negotiating and drafting skills</w:t>
      </w:r>
    </w:p>
    <w:p w14:paraId="5534A58A" w14:textId="5AAAFA5D"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analyse factual situations, research the relevant law and apply it</w:t>
      </w:r>
    </w:p>
    <w:p w14:paraId="2F695A8D" w14:textId="76C4E822" w:rsidR="00F164FA"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work effectively with elected members</w:t>
      </w:r>
    </w:p>
    <w:p w14:paraId="59E73963" w14:textId="63C9DC00"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Significant knowledge/specialism and experience of the law and practice within the designated field as specified in the advert text</w:t>
      </w:r>
    </w:p>
    <w:p w14:paraId="302F18CC" w14:textId="5209CAA2"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Experience of conducting own caseload within the designated field specified in the advert text</w:t>
      </w:r>
    </w:p>
    <w:p w14:paraId="47ECD917" w14:textId="5CAF9280"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If required by the post good advocacy skills and experience, including to present complex legal arguments before courts and tribunals and ability to undertake advocacy regularly</w:t>
      </w:r>
    </w:p>
    <w:p w14:paraId="38943F22" w14:textId="569416AF"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 xml:space="preserve">Aptitude to embrace new areas of law and concepts </w:t>
      </w:r>
      <w:proofErr w:type="gramStart"/>
      <w:r w:rsidRPr="00AA57C1">
        <w:rPr>
          <w:rFonts w:ascii="Trebuchet MS" w:hAnsi="Trebuchet MS" w:cs="Arial"/>
        </w:rPr>
        <w:t>so as to</w:t>
      </w:r>
      <w:proofErr w:type="gramEnd"/>
      <w:r w:rsidRPr="00AA57C1">
        <w:rPr>
          <w:rFonts w:ascii="Trebuchet MS" w:hAnsi="Trebuchet MS" w:cs="Arial"/>
        </w:rPr>
        <w:t xml:space="preserve"> develop specialist skills further</w:t>
      </w:r>
    </w:p>
    <w:p w14:paraId="12270547" w14:textId="0A371DC8"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draft complex and unusual documentation and to deal with complicated and multifaced issues, including carrying a complex caseload with minimal supervision and guidance</w:t>
      </w:r>
    </w:p>
    <w:p w14:paraId="7CA4D66E" w14:textId="77777777"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explain complex legal documentation and points of law to instructing officers and clients, including non-specialists and to creatively and robustly interpret and apply the law, procedure and other requirements applicable to local authorities and public bodies</w:t>
      </w:r>
    </w:p>
    <w:p w14:paraId="490D2A1F" w14:textId="77777777"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provide robust solutions to a variety of complex legal issues</w:t>
      </w:r>
    </w:p>
    <w:p w14:paraId="62AB598E" w14:textId="7F7E2BD6" w:rsidR="00E207A7"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Political sensitivity and diplomacy and effective management of risk</w:t>
      </w:r>
    </w:p>
    <w:p w14:paraId="1B483151" w14:textId="2664BB10"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 xml:space="preserve">Experience in undertake broader management responsibility, including, as required, guiding and mentor more junior staff, training and participating in meetings, forums, boards and committees, both internal and external to the Council </w:t>
      </w:r>
    </w:p>
    <w:p w14:paraId="718A4654" w14:textId="01691448"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lastRenderedPageBreak/>
        <w:t>Committed to equal opportunities</w:t>
      </w:r>
    </w:p>
    <w:p w14:paraId="48E23BD1" w14:textId="7957A8C3" w:rsidR="00874319" w:rsidRPr="00AA57C1" w:rsidRDefault="00874319" w:rsidP="00AA57C1">
      <w:pPr>
        <w:pStyle w:val="ListParagraph"/>
        <w:numPr>
          <w:ilvl w:val="0"/>
          <w:numId w:val="13"/>
        </w:numPr>
        <w:spacing w:line="360" w:lineRule="auto"/>
        <w:rPr>
          <w:rFonts w:ascii="Trebuchet MS" w:hAnsi="Trebuchet MS" w:cs="Arial"/>
        </w:rPr>
      </w:pPr>
      <w:r w:rsidRPr="00AA57C1">
        <w:rPr>
          <w:rFonts w:ascii="Trebuchet MS" w:hAnsi="Trebuchet MS" w:cs="Arial"/>
        </w:rPr>
        <w:t>Ability to meet the travelling requirements of the role</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24558A41" w14:textId="77777777" w:rsidR="00874319" w:rsidRPr="00874319" w:rsidRDefault="00874319" w:rsidP="00874319">
      <w:pPr>
        <w:pStyle w:val="ListParagraph"/>
        <w:numPr>
          <w:ilvl w:val="0"/>
          <w:numId w:val="13"/>
        </w:numPr>
        <w:spacing w:line="360" w:lineRule="auto"/>
        <w:rPr>
          <w:rFonts w:ascii="Trebuchet MS" w:hAnsi="Trebuchet MS" w:cs="Arial"/>
        </w:rPr>
      </w:pPr>
      <w:r w:rsidRPr="00874319">
        <w:rPr>
          <w:rFonts w:ascii="Trebuchet MS" w:hAnsi="Trebuchet MS" w:cs="Arial"/>
        </w:rPr>
        <w:t>Good understanding of Local Government practice and procedure</w:t>
      </w:r>
    </w:p>
    <w:p w14:paraId="00A5A7C6" w14:textId="77777777" w:rsidR="00874319" w:rsidRPr="00874319" w:rsidRDefault="00874319" w:rsidP="00874319">
      <w:pPr>
        <w:pStyle w:val="ListParagraph"/>
        <w:numPr>
          <w:ilvl w:val="0"/>
          <w:numId w:val="13"/>
        </w:numPr>
        <w:spacing w:line="360" w:lineRule="auto"/>
        <w:rPr>
          <w:rFonts w:ascii="Trebuchet MS" w:hAnsi="Trebuchet MS" w:cs="Arial"/>
        </w:rPr>
      </w:pPr>
      <w:r w:rsidRPr="00874319">
        <w:rPr>
          <w:rFonts w:ascii="Trebuchet MS" w:hAnsi="Trebuchet MS" w:cs="Arial"/>
        </w:rPr>
        <w:t>Knowledge of democratic and political aspects of Local Government</w:t>
      </w:r>
    </w:p>
    <w:p w14:paraId="6E220755" w14:textId="77777777" w:rsidR="00874319" w:rsidRPr="00874319" w:rsidRDefault="00874319" w:rsidP="00874319">
      <w:pPr>
        <w:pStyle w:val="ListParagraph"/>
        <w:numPr>
          <w:ilvl w:val="0"/>
          <w:numId w:val="13"/>
        </w:numPr>
        <w:spacing w:line="360" w:lineRule="auto"/>
        <w:rPr>
          <w:rFonts w:ascii="Trebuchet MS" w:hAnsi="Trebuchet MS" w:cs="Arial"/>
        </w:rPr>
      </w:pPr>
      <w:r w:rsidRPr="00874319">
        <w:rPr>
          <w:rFonts w:ascii="Trebuchet MS" w:hAnsi="Trebuchet MS" w:cs="Arial"/>
        </w:rPr>
        <w:t>Recent Local Government experience</w:t>
      </w:r>
    </w:p>
    <w:p w14:paraId="4761E84C" w14:textId="2A802EC2" w:rsidR="00B23763" w:rsidRPr="00874319" w:rsidRDefault="00874319" w:rsidP="00874319">
      <w:pPr>
        <w:pStyle w:val="ListParagraph"/>
        <w:numPr>
          <w:ilvl w:val="0"/>
          <w:numId w:val="13"/>
        </w:numPr>
        <w:spacing w:line="360" w:lineRule="auto"/>
        <w:rPr>
          <w:rFonts w:ascii="Trebuchet MS" w:hAnsi="Trebuchet MS" w:cs="Arial"/>
        </w:rPr>
      </w:pPr>
      <w:r w:rsidRPr="00874319">
        <w:rPr>
          <w:rFonts w:ascii="Trebuchet MS" w:hAnsi="Trebuchet MS" w:cs="Arial"/>
        </w:rPr>
        <w:t>Ability to adapt to changing work practices and changes in Local Government</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145A06A8"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874319">
        <w:rPr>
          <w:rFonts w:ascii="Trebuchet MS" w:hAnsi="Trebuchet MS" w:cs="Arial"/>
        </w:rPr>
        <w:t>December 2024</w:t>
      </w:r>
    </w:p>
    <w:p w14:paraId="68DBCB2D" w14:textId="05671E90"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874319">
        <w:rPr>
          <w:rFonts w:ascii="Trebuchet MS" w:hAnsi="Trebuchet MS" w:cs="Arial"/>
        </w:rPr>
        <w:t>RD</w:t>
      </w:r>
    </w:p>
    <w:p w14:paraId="5D32E1F7" w14:textId="617CFE57"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874319">
        <w:rPr>
          <w:rFonts w:ascii="Trebuchet MS" w:hAnsi="Trebuchet MS" w:cs="Arial"/>
        </w:rPr>
        <w:t>12534</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874319" w:rsidRPr="009106CE" w14:paraId="1C0F05BA" w14:textId="77777777" w:rsidTr="009F6681">
        <w:trPr>
          <w:tblHeader/>
        </w:trPr>
        <w:tc>
          <w:tcPr>
            <w:tcW w:w="8691" w:type="dxa"/>
            <w:shd w:val="clear" w:color="auto" w:fill="auto"/>
          </w:tcPr>
          <w:p w14:paraId="1EDA8F86"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8FC569F" w:rsidR="00874319" w:rsidRPr="009106CE" w:rsidRDefault="00874319" w:rsidP="00874319">
            <w:pPr>
              <w:spacing w:line="360" w:lineRule="auto"/>
              <w:rPr>
                <w:rFonts w:ascii="Trebuchet MS" w:hAnsi="Trebuchet MS" w:cs="Arial"/>
              </w:rPr>
            </w:pPr>
            <w:r w:rsidRPr="009106CE">
              <w:rPr>
                <w:rFonts w:ascii="Trebuchet MS" w:hAnsi="Trebuchet MS" w:cs="Arial"/>
              </w:rPr>
              <w:t>Yes</w:t>
            </w:r>
          </w:p>
        </w:tc>
      </w:tr>
      <w:tr w:rsidR="00874319" w:rsidRPr="009106CE" w14:paraId="2CBFEE0C" w14:textId="77777777" w:rsidTr="009F6681">
        <w:trPr>
          <w:tblHeader/>
        </w:trPr>
        <w:tc>
          <w:tcPr>
            <w:tcW w:w="8691" w:type="dxa"/>
            <w:shd w:val="clear" w:color="auto" w:fill="auto"/>
          </w:tcPr>
          <w:p w14:paraId="075B83BF"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BA8914B" w:rsidR="00874319" w:rsidRPr="009106CE" w:rsidRDefault="00874319" w:rsidP="00874319">
            <w:pPr>
              <w:spacing w:line="360" w:lineRule="auto"/>
              <w:rPr>
                <w:rFonts w:ascii="Trebuchet MS" w:hAnsi="Trebuchet MS" w:cs="Arial"/>
              </w:rPr>
            </w:pPr>
            <w:r w:rsidRPr="009106CE">
              <w:rPr>
                <w:rFonts w:ascii="Trebuchet MS" w:hAnsi="Trebuchet MS" w:cs="Arial"/>
              </w:rPr>
              <w:t>No</w:t>
            </w:r>
          </w:p>
        </w:tc>
      </w:tr>
      <w:tr w:rsidR="00874319" w:rsidRPr="009106CE" w14:paraId="7790F189" w14:textId="77777777" w:rsidTr="009F6681">
        <w:trPr>
          <w:tblHeader/>
        </w:trPr>
        <w:tc>
          <w:tcPr>
            <w:tcW w:w="8691" w:type="dxa"/>
            <w:shd w:val="clear" w:color="auto" w:fill="auto"/>
          </w:tcPr>
          <w:p w14:paraId="5A1C159A"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CD871BD"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2C0FDC9F" w14:textId="77777777" w:rsidTr="009F6681">
        <w:trPr>
          <w:tblHeader/>
        </w:trPr>
        <w:tc>
          <w:tcPr>
            <w:tcW w:w="8691" w:type="dxa"/>
            <w:shd w:val="clear" w:color="auto" w:fill="auto"/>
          </w:tcPr>
          <w:p w14:paraId="0E8F0EC2"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3D88DBF"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65D2A7F0" w14:textId="77777777" w:rsidTr="009F6681">
        <w:trPr>
          <w:tblHeader/>
        </w:trPr>
        <w:tc>
          <w:tcPr>
            <w:tcW w:w="8691" w:type="dxa"/>
            <w:shd w:val="clear" w:color="auto" w:fill="auto"/>
          </w:tcPr>
          <w:p w14:paraId="778F91F4"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5C6D493"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2A07981F" w14:textId="77777777" w:rsidTr="009F6681">
        <w:trPr>
          <w:tblHeader/>
        </w:trPr>
        <w:tc>
          <w:tcPr>
            <w:tcW w:w="8691" w:type="dxa"/>
            <w:shd w:val="clear" w:color="auto" w:fill="auto"/>
          </w:tcPr>
          <w:p w14:paraId="5D8196ED"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54358848"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207ABEE7" w14:textId="77777777" w:rsidTr="009F6681">
        <w:trPr>
          <w:tblHeader/>
        </w:trPr>
        <w:tc>
          <w:tcPr>
            <w:tcW w:w="8691" w:type="dxa"/>
            <w:shd w:val="clear" w:color="auto" w:fill="auto"/>
          </w:tcPr>
          <w:p w14:paraId="00639889" w14:textId="238EDCDA" w:rsidR="00874319" w:rsidRPr="009106CE" w:rsidRDefault="00874319" w:rsidP="0087431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0FE10D85"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45DBE800" w14:textId="77777777" w:rsidTr="009F6681">
        <w:trPr>
          <w:tblHeader/>
        </w:trPr>
        <w:tc>
          <w:tcPr>
            <w:tcW w:w="8691" w:type="dxa"/>
            <w:shd w:val="clear" w:color="auto" w:fill="auto"/>
          </w:tcPr>
          <w:p w14:paraId="1FFA5AC2"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200CA5DA"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04D753CE" w14:textId="77777777" w:rsidTr="009F6681">
        <w:trPr>
          <w:tblHeader/>
        </w:trPr>
        <w:tc>
          <w:tcPr>
            <w:tcW w:w="8691" w:type="dxa"/>
            <w:shd w:val="clear" w:color="auto" w:fill="auto"/>
          </w:tcPr>
          <w:p w14:paraId="206034F3"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518DC892"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2433D231" w14:textId="77777777" w:rsidTr="009F6681">
        <w:trPr>
          <w:tblHeader/>
        </w:trPr>
        <w:tc>
          <w:tcPr>
            <w:tcW w:w="8691" w:type="dxa"/>
            <w:shd w:val="clear" w:color="auto" w:fill="auto"/>
          </w:tcPr>
          <w:p w14:paraId="53B6C081"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0A766E05"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78555B28" w14:textId="77777777" w:rsidTr="009F6681">
        <w:trPr>
          <w:trHeight w:val="80"/>
          <w:tblHeader/>
        </w:trPr>
        <w:tc>
          <w:tcPr>
            <w:tcW w:w="8691" w:type="dxa"/>
            <w:shd w:val="clear" w:color="auto" w:fill="auto"/>
          </w:tcPr>
          <w:p w14:paraId="73136DA0"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2514415F"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r w:rsidR="00874319" w:rsidRPr="009106CE" w14:paraId="03490C5A" w14:textId="77777777" w:rsidTr="009F6681">
        <w:trPr>
          <w:trHeight w:val="80"/>
          <w:tblHeader/>
        </w:trPr>
        <w:tc>
          <w:tcPr>
            <w:tcW w:w="8691" w:type="dxa"/>
            <w:shd w:val="clear" w:color="auto" w:fill="auto"/>
          </w:tcPr>
          <w:p w14:paraId="7D970FC1" w14:textId="77777777" w:rsidR="00874319" w:rsidRPr="009106CE" w:rsidRDefault="00874319" w:rsidP="0087431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044B0CB9" w:rsidR="00874319" w:rsidRPr="009106CE" w:rsidRDefault="00874319" w:rsidP="00874319">
            <w:pPr>
              <w:spacing w:line="360" w:lineRule="auto"/>
              <w:rPr>
                <w:rFonts w:ascii="Trebuchet MS" w:hAnsi="Trebuchet MS" w:cs="Arial"/>
              </w:rPr>
            </w:pPr>
            <w:r w:rsidRPr="00504498">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EB52" w14:textId="77777777" w:rsidR="00D73CFE" w:rsidRDefault="00D73CFE" w:rsidP="00E76A6D">
      <w:r>
        <w:separator/>
      </w:r>
    </w:p>
  </w:endnote>
  <w:endnote w:type="continuationSeparator" w:id="0">
    <w:p w14:paraId="1B6E3980" w14:textId="77777777" w:rsidR="00D73CFE" w:rsidRDefault="00D73CF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A0185" w14:textId="77777777" w:rsidR="00D73CFE" w:rsidRDefault="00D73CFE" w:rsidP="00E76A6D">
      <w:r>
        <w:separator/>
      </w:r>
    </w:p>
  </w:footnote>
  <w:footnote w:type="continuationSeparator" w:id="0">
    <w:p w14:paraId="62BCF047" w14:textId="77777777" w:rsidR="00D73CFE" w:rsidRDefault="00D73CF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5" w15:restartNumberingAfterBreak="0">
    <w:nsid w:val="2DD32492"/>
    <w:multiLevelType w:val="hybridMultilevel"/>
    <w:tmpl w:val="3E56D3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0E33FD"/>
    <w:multiLevelType w:val="hybridMultilevel"/>
    <w:tmpl w:val="50320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4"/>
  </w:num>
  <w:num w:numId="2" w16cid:durableId="8263889">
    <w:abstractNumId w:val="1"/>
  </w:num>
  <w:num w:numId="3" w16cid:durableId="1884094964">
    <w:abstractNumId w:val="2"/>
  </w:num>
  <w:num w:numId="4" w16cid:durableId="1782335435">
    <w:abstractNumId w:val="15"/>
  </w:num>
  <w:num w:numId="5" w16cid:durableId="59640539">
    <w:abstractNumId w:val="3"/>
  </w:num>
  <w:num w:numId="6" w16cid:durableId="1078866889">
    <w:abstractNumId w:val="11"/>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5"/>
  </w:num>
  <w:num w:numId="14" w16cid:durableId="119423809">
    <w:abstractNumId w:val="4"/>
  </w:num>
  <w:num w:numId="15" w16cid:durableId="152837161">
    <w:abstractNumId w:val="12"/>
  </w:num>
  <w:num w:numId="16" w16cid:durableId="21259244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07F3"/>
    <w:rsid w:val="00063252"/>
    <w:rsid w:val="000751BE"/>
    <w:rsid w:val="000775BB"/>
    <w:rsid w:val="00090840"/>
    <w:rsid w:val="000A36FB"/>
    <w:rsid w:val="000A719E"/>
    <w:rsid w:val="000B2F59"/>
    <w:rsid w:val="000C6817"/>
    <w:rsid w:val="00107BD3"/>
    <w:rsid w:val="00114C9B"/>
    <w:rsid w:val="00141FA5"/>
    <w:rsid w:val="00147AD2"/>
    <w:rsid w:val="00153804"/>
    <w:rsid w:val="00187A51"/>
    <w:rsid w:val="001970A4"/>
    <w:rsid w:val="001A1127"/>
    <w:rsid w:val="001B42BB"/>
    <w:rsid w:val="001D13CE"/>
    <w:rsid w:val="001D7F22"/>
    <w:rsid w:val="002404F4"/>
    <w:rsid w:val="00270277"/>
    <w:rsid w:val="002864C1"/>
    <w:rsid w:val="002B2175"/>
    <w:rsid w:val="002E1A76"/>
    <w:rsid w:val="002F6ACA"/>
    <w:rsid w:val="00307391"/>
    <w:rsid w:val="003940FD"/>
    <w:rsid w:val="003B26AF"/>
    <w:rsid w:val="003B5415"/>
    <w:rsid w:val="003E3F7A"/>
    <w:rsid w:val="003E41F1"/>
    <w:rsid w:val="003E5314"/>
    <w:rsid w:val="003F5381"/>
    <w:rsid w:val="00402216"/>
    <w:rsid w:val="004361C1"/>
    <w:rsid w:val="004806F5"/>
    <w:rsid w:val="004973DB"/>
    <w:rsid w:val="004A1434"/>
    <w:rsid w:val="004A1503"/>
    <w:rsid w:val="004C3DE8"/>
    <w:rsid w:val="0050384A"/>
    <w:rsid w:val="00512005"/>
    <w:rsid w:val="00513F1E"/>
    <w:rsid w:val="00566754"/>
    <w:rsid w:val="00570F94"/>
    <w:rsid w:val="00595D51"/>
    <w:rsid w:val="005A4D3E"/>
    <w:rsid w:val="005C772C"/>
    <w:rsid w:val="005E0B6D"/>
    <w:rsid w:val="005E5AFC"/>
    <w:rsid w:val="0062310D"/>
    <w:rsid w:val="0066420C"/>
    <w:rsid w:val="006F5655"/>
    <w:rsid w:val="00702B37"/>
    <w:rsid w:val="00726AC3"/>
    <w:rsid w:val="00730746"/>
    <w:rsid w:val="007310E4"/>
    <w:rsid w:val="00770AA9"/>
    <w:rsid w:val="00774351"/>
    <w:rsid w:val="007A43C7"/>
    <w:rsid w:val="007E1868"/>
    <w:rsid w:val="007E7490"/>
    <w:rsid w:val="00813222"/>
    <w:rsid w:val="00821AA1"/>
    <w:rsid w:val="00822730"/>
    <w:rsid w:val="00841EFC"/>
    <w:rsid w:val="00855DA9"/>
    <w:rsid w:val="00855F9E"/>
    <w:rsid w:val="00865669"/>
    <w:rsid w:val="00874319"/>
    <w:rsid w:val="008A6EDE"/>
    <w:rsid w:val="008D1BDD"/>
    <w:rsid w:val="008F0E62"/>
    <w:rsid w:val="009106CE"/>
    <w:rsid w:val="009222D6"/>
    <w:rsid w:val="00924F71"/>
    <w:rsid w:val="00952AD3"/>
    <w:rsid w:val="009702B2"/>
    <w:rsid w:val="00975FE2"/>
    <w:rsid w:val="00984B26"/>
    <w:rsid w:val="00997FE4"/>
    <w:rsid w:val="009B5494"/>
    <w:rsid w:val="009F6681"/>
    <w:rsid w:val="00A34D9B"/>
    <w:rsid w:val="00A42132"/>
    <w:rsid w:val="00A61BB8"/>
    <w:rsid w:val="00AA319C"/>
    <w:rsid w:val="00AA57C1"/>
    <w:rsid w:val="00AE4FEB"/>
    <w:rsid w:val="00B05B0B"/>
    <w:rsid w:val="00B23763"/>
    <w:rsid w:val="00B3386A"/>
    <w:rsid w:val="00B82E31"/>
    <w:rsid w:val="00BF7A74"/>
    <w:rsid w:val="00C374FD"/>
    <w:rsid w:val="00C5004E"/>
    <w:rsid w:val="00C5268E"/>
    <w:rsid w:val="00C63277"/>
    <w:rsid w:val="00C63B5F"/>
    <w:rsid w:val="00CD020F"/>
    <w:rsid w:val="00CE013C"/>
    <w:rsid w:val="00CF3A59"/>
    <w:rsid w:val="00D73CFE"/>
    <w:rsid w:val="00DD6534"/>
    <w:rsid w:val="00DD7718"/>
    <w:rsid w:val="00DF5A16"/>
    <w:rsid w:val="00DF6E69"/>
    <w:rsid w:val="00E053C6"/>
    <w:rsid w:val="00E207A7"/>
    <w:rsid w:val="00E76A6D"/>
    <w:rsid w:val="00EA1283"/>
    <w:rsid w:val="00EA5E4C"/>
    <w:rsid w:val="00EE4793"/>
    <w:rsid w:val="00F164FA"/>
    <w:rsid w:val="00F25D11"/>
    <w:rsid w:val="00F31E6F"/>
    <w:rsid w:val="00F5148A"/>
    <w:rsid w:val="00FB1869"/>
    <w:rsid w:val="00FD4CAF"/>
    <w:rsid w:val="00FE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86089">
      <w:bodyDiv w:val="1"/>
      <w:marLeft w:val="0"/>
      <w:marRight w:val="0"/>
      <w:marTop w:val="0"/>
      <w:marBottom w:val="0"/>
      <w:divBdr>
        <w:top w:val="none" w:sz="0" w:space="0" w:color="auto"/>
        <w:left w:val="none" w:sz="0" w:space="0" w:color="auto"/>
        <w:bottom w:val="none" w:sz="0" w:space="0" w:color="auto"/>
        <w:right w:val="none" w:sz="0" w:space="0" w:color="auto"/>
      </w:divBdr>
    </w:div>
    <w:div w:id="12967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benefits/local-managerial-gra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12534</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LMG3</TermName>
          <TermId xmlns="http://schemas.microsoft.com/office/infopath/2007/PartnerControls">ba86eb47-db49-41ee-b679-349caea60afd</TermId>
        </TermInfo>
      </Terms>
    </j7380196a0d64225b365aa46a4bfc680>
    <TaxCatchAll xmlns="35d50fdb-5f5c-4301-b5cf-226a0456e81a">
      <Value>18</Value>
      <Value>24</Value>
    </TaxCatchAll>
    <Protective_x0020_Marking xmlns="35d50fdb-5f5c-4301-b5cf-226a0456e81a">OFFICIAL – DISCLOSABLE</Protective_x0020_Marking>
    <Document_x0020_name xmlns="35d50fdb-5f5c-4301-b5cf-226a0456e81a" xsi:nil="true"/>
    <Document_x0020_Date xmlns="35d50fdb-5f5c-4301-b5cf-226a0456e81a">2024-12-12T00:00:00+00:00</Document_x0020_Date>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AY" ma:contentTypeID="0x0101007BE370FFBEC82F4E82D43142B266F19C10000FD0A092E1177A4A884CEAB021E1A271" ma:contentTypeVersion="26" ma:contentTypeDescription="" ma:contentTypeScope="" ma:versionID="beb9032e754c057179da36f4ef26355a">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9043577a-e112-42de-803f-4bae71f06cca"/>
    <ds:schemaRef ds:uri="http://schemas.microsoft.com/office/2006/documentManagement/types"/>
    <ds:schemaRef ds:uri="http://purl.org/dc/terms/"/>
    <ds:schemaRef ds:uri="35d50fdb-5f5c-4301-b5cf-226a0456e81a"/>
    <ds:schemaRef ds:uri="http://purl.org/dc/dcmityp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FED77B14-12B2-4F5C-9281-D2134E8F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3</cp:revision>
  <cp:lastPrinted>2021-01-14T11:57:00Z</cp:lastPrinted>
  <dcterms:created xsi:type="dcterms:W3CDTF">2025-03-04T12:57:00Z</dcterms:created>
  <dcterms:modified xsi:type="dcterms:W3CDTF">2025-03-04T13:00:00Z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0x0101007BE370FFBEC82F4E82D43142B266F19C10000FD0A092E1177A4A884CEAB021E1A271</vt:lpwstr>
  </property>
  <property fmtid="{D5CDD505-2E9C-101B-9397-08002B2CF9AE}" pid="3" name="_dlc_DocIdItemGuid">
    <vt:lpwstr>d49a0da0-f72e-4874-9acc-86e30358fe70</vt:lpwstr>
  </property>
  <property fmtid="{D5CDD505-2E9C-101B-9397-08002B2CF9AE}" pid="4" name="Grade">
    <vt:lpwstr>18;#LMG3|ba86eb47-db49-41ee-b679-349caea60afd</vt:lpwstr>
  </property>
  <property fmtid="{D5CDD505-2E9C-101B-9397-08002B2CF9AE}" pid="5" name="Dept.">
    <vt:lpwstr>24</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9;#Template|5c37809f-c58d-402b-9020-0870bbb39fbd</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https://eastsussex.sharepoint.com/sites/HRJobEvaluation/ESCCJELib/12534 Solicitor LMG3 JD V3.1.docx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l2a2c13191bf4335b2c36228ef62c53e">
    <vt:lpwstr>Job Description|b8eccfba-acb4-4eb9-b2f3-67f397e12bbe</vt:lpwstr>
  </property>
  <property fmtid="{D5CDD505-2E9C-101B-9397-08002B2CF9AE}" pid="60" name="Website Location">
    <vt:lpwstr>, </vt:lpwstr>
  </property>
  <property fmtid="{D5CDD505-2E9C-101B-9397-08002B2CF9AE}" pid="61" name="Live Policy">
    <vt:lpwstr>Yes</vt:lpwstr>
  </property>
  <property fmtid="{D5CDD505-2E9C-101B-9397-08002B2CF9AE}" pid="62" name="Launch Date">
    <vt:filetime>2022-08-10T23:00:00Z</vt:filetime>
  </property>
  <property fmtid="{D5CDD505-2E9C-101B-9397-08002B2CF9AE}" pid="63" name="Webshop Location">
    <vt:lpwstr>, </vt:lpwstr>
  </property>
  <property fmtid="{D5CDD505-2E9C-101B-9397-08002B2CF9AE}" pid="64" name="Intranet Location">
    <vt:lpwstr>, </vt:lpwstr>
  </property>
  <property fmtid="{D5CDD505-2E9C-101B-9397-08002B2CF9AE}" pid="65" name="Professional_x0020_Registration">
    <vt:lpwstr/>
  </property>
  <property fmtid="{D5CDD505-2E9C-101B-9397-08002B2CF9AE}" pid="66" name="j7380196a0d64225b365aa46a4bfc680">
    <vt:lpwstr>SS9|a76ff1da-87ea-466b-9dd1-e66e7ed0df6c</vt:lpwstr>
  </property>
  <property fmtid="{D5CDD505-2E9C-101B-9397-08002B2CF9AE}" pid="67" name="jbd1e4a83b4c49908aa04ecd2ef873f2">
    <vt:lpwstr>BSD|c1fa310d-65f8-47fe-ad07-9d6d1038f91b</vt:lpwstr>
  </property>
  <property fmtid="{D5CDD505-2E9C-101B-9397-08002B2CF9AE}" pid="68" name="Dept_x002e_">
    <vt:lpwstr>24</vt:lpwstr>
  </property>
  <property fmtid="{D5CDD505-2E9C-101B-9397-08002B2CF9AE}" pid="69" name="TaxCatchAll">
    <vt:lpwstr>16;#BSD|c1fa310d-65f8-47fe-ad07-9d6d1038f91b;#6;#SS9|a76ff1da-87ea-466b-9dd1-e66e7ed0df6c</vt:lpwstr>
  </property>
  <property fmtid="{D5CDD505-2E9C-101B-9397-08002B2CF9AE}" pid="70" name="b9e7bfc7468c443cb237323a22f80043">
    <vt:lpwstr/>
  </property>
  <property fmtid="{D5CDD505-2E9C-101B-9397-08002B2CF9AE}" pid="71" name="MediaServiceImageTags">
    <vt:lpwstr/>
  </property>
  <property fmtid="{D5CDD505-2E9C-101B-9397-08002B2CF9AE}" pid="72" name="Professional Registration">
    <vt:lpwstr/>
  </property>
  <property fmtid="{D5CDD505-2E9C-101B-9397-08002B2CF9AE}" pid="73" name="Case_x0020_Management_x0020_Document_x0020_Type">
    <vt:lpwstr/>
  </property>
  <property fmtid="{D5CDD505-2E9C-101B-9397-08002B2CF9AE}" pid="74" name="Planning_x0020_Document_x0020_Type">
    <vt:lpwstr/>
  </property>
  <property fmtid="{D5CDD505-2E9C-101B-9397-08002B2CF9AE}" pid="75" name="Business_x0020_Performance_x0020_Document_x0020_Type">
    <vt:lpwstr/>
  </property>
  <property fmtid="{D5CDD505-2E9C-101B-9397-08002B2CF9AE}" pid="76" name="Contract_x0020_and_x0020_Tender_x0020_Document_x0020_Type">
    <vt:lpwstr/>
  </property>
  <property fmtid="{D5CDD505-2E9C-101B-9397-08002B2CF9AE}" pid="77" name="Legal_x0020_Document_x0020_Type">
    <vt:lpwstr/>
  </property>
  <property fmtid="{D5CDD505-2E9C-101B-9397-08002B2CF9AE}" pid="78" name="Provider_x0020_and_x0020_Supplier_x0020_Document_x0020_Type">
    <vt:lpwstr/>
  </property>
  <property fmtid="{D5CDD505-2E9C-101B-9397-08002B2CF9AE}" pid="79" name="Technical_x0020_Document_x0020_Type">
    <vt:lpwstr/>
  </property>
  <property fmtid="{D5CDD505-2E9C-101B-9397-08002B2CF9AE}" pid="80" name="Emergency_x0020_Response_x0020_Document_x0020_Type">
    <vt:lpwstr/>
  </property>
  <property fmtid="{D5CDD505-2E9C-101B-9397-08002B2CF9AE}" pid="81" name="Financial_x0020_Document_x0020_Type">
    <vt:lpwstr/>
  </property>
  <property fmtid="{D5CDD505-2E9C-101B-9397-08002B2CF9AE}" pid="82" name="Administration_x0020_Document_x0020_Type">
    <vt:lpwstr>9;#Template|5c37809f-c58d-402b-9020-0870bbb39fbd</vt:lpwstr>
  </property>
  <property fmtid="{D5CDD505-2E9C-101B-9397-08002B2CF9AE}" pid="83" name="Insurance_x0020_Document_x0020_Type">
    <vt:lpwstr/>
  </property>
  <property fmtid="{D5CDD505-2E9C-101B-9397-08002B2CF9AE}" pid="84" name="Asset_x0020_Document_x0020_Type">
    <vt:lpwstr/>
  </property>
  <property fmtid="{D5CDD505-2E9C-101B-9397-08002B2CF9AE}" pid="85" name="Coroner_x0020_Document_x0020_Type">
    <vt:lpwstr/>
  </property>
  <property fmtid="{D5CDD505-2E9C-101B-9397-08002B2CF9AE}" pid="86" name="Record_x0020_Management_x0020_Document_x0020_Type">
    <vt:lpwstr/>
  </property>
  <property fmtid="{D5CDD505-2E9C-101B-9397-08002B2CF9AE}" pid="87" name="Service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Health_x0020_and_x0020_Safety">
    <vt:lpwstr/>
  </property>
  <property fmtid="{D5CDD505-2E9C-101B-9397-08002B2CF9AE}" pid="91" name="Management_x0020_Document_x0020_Type">
    <vt:lpwstr/>
  </property>
  <property fmtid="{D5CDD505-2E9C-101B-9397-08002B2CF9AE}" pid="92" name="Working conditions">
    <vt:lpwstr/>
  </property>
  <property fmtid="{D5CDD505-2E9C-101B-9397-08002B2CF9AE}" pid="93" name="Knowhow">
    <vt:lpwstr>E II 3 304</vt:lpwstr>
  </property>
  <property fmtid="{D5CDD505-2E9C-101B-9397-08002B2CF9AE}" pid="94" name="Responsibility for financial resources">
    <vt:lpwstr/>
  </property>
  <property fmtid="{D5CDD505-2E9C-101B-9397-08002B2CF9AE}" pid="95" name="Education">
    <vt:lpwstr/>
  </property>
  <property fmtid="{D5CDD505-2E9C-101B-9397-08002B2CF9AE}" pid="96" name="_ExtendedDescription">
    <vt:lpwstr/>
  </property>
  <property fmtid="{D5CDD505-2E9C-101B-9397-08002B2CF9AE}" pid="97" name="Physical skills">
    <vt:lpwstr/>
  </property>
  <property fmtid="{D5CDD505-2E9C-101B-9397-08002B2CF9AE}" pid="98" name="lc8e91d5afff4da3a4189ecf6f72a859">
    <vt:lpwstr/>
  </property>
  <property fmtid="{D5CDD505-2E9C-101B-9397-08002B2CF9AE}" pid="99" name="Total score">
    <vt:lpwstr>534</vt:lpwstr>
  </property>
  <property fmtid="{D5CDD505-2E9C-101B-9397-08002B2CF9AE}" pid="100" name="Mental demands">
    <vt:lpwstr/>
  </property>
  <property fmtid="{D5CDD505-2E9C-101B-9397-08002B2CF9AE}" pid="101" name="Emotional demands">
    <vt:lpwstr/>
  </property>
  <property fmtid="{D5CDD505-2E9C-101B-9397-08002B2CF9AE}" pid="102" name="Interpersonal communication skills">
    <vt:lpwstr/>
  </property>
  <property fmtid="{D5CDD505-2E9C-101B-9397-08002B2CF9AE}" pid="103" name="Profile">
    <vt:lpwstr>L</vt:lpwstr>
  </property>
  <property fmtid="{D5CDD505-2E9C-101B-9397-08002B2CF9AE}" pid="104" name="fd33f9f2be204c3cbfa42b3227ee037c">
    <vt:lpwstr/>
  </property>
  <property fmtid="{D5CDD505-2E9C-101B-9397-08002B2CF9AE}" pid="105" name="Mental skills">
    <vt:lpwstr/>
  </property>
  <property fmtid="{D5CDD505-2E9C-101B-9397-08002B2CF9AE}" pid="106" name="Responsibility for physical resources">
    <vt:lpwstr/>
  </property>
  <property fmtid="{D5CDD505-2E9C-101B-9397-08002B2CF9AE}" pid="107" name="Physical demands">
    <vt:lpwstr/>
  </property>
  <property fmtid="{D5CDD505-2E9C-101B-9397-08002B2CF9AE}" pid="108" name="Responsibility for people">
    <vt:lpwstr/>
  </property>
  <property fmtid="{D5CDD505-2E9C-101B-9397-08002B2CF9AE}" pid="109" name="Audit_x0020_Document_x0020_Type">
    <vt:lpwstr/>
  </property>
  <property fmtid="{D5CDD505-2E9C-101B-9397-08002B2CF9AE}" pid="110" name="Responsibility for supervision">
    <vt:lpwstr/>
  </property>
  <property fmtid="{D5CDD505-2E9C-101B-9397-08002B2CF9AE}" pid="111" name="Accountability">
    <vt:lpwstr>E N IV 115</vt:lpwstr>
  </property>
  <property fmtid="{D5CDD505-2E9C-101B-9397-08002B2CF9AE}" pid="112" name="Problem solving">
    <vt:lpwstr>E+ 3 38% 115</vt:lpwstr>
  </property>
  <property fmtid="{D5CDD505-2E9C-101B-9397-08002B2CF9AE}" pid="113" name="Knowledge">
    <vt:lpwstr/>
  </property>
  <property fmtid="{D5CDD505-2E9C-101B-9397-08002B2CF9AE}" pid="114" name="Initiative and independence">
    <vt:lpwstr/>
  </property>
  <property fmtid="{D5CDD505-2E9C-101B-9397-08002B2CF9AE}" pid="115" name="Audit Document Type">
    <vt:lpwstr/>
  </property>
</Properties>
</file>