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3710515F"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AF67B6" w:rsidRPr="00AF67B6">
        <w:t xml:space="preserve"> </w:t>
      </w:r>
      <w:r w:rsidR="00997E36" w:rsidRPr="00997E36">
        <w:rPr>
          <w:rFonts w:ascii="Trebuchet MS" w:hAnsi="Trebuchet MS"/>
          <w:b w:val="0"/>
          <w:bCs w:val="0"/>
        </w:rPr>
        <w:t>Head of Service Transport and Operational Services</w:t>
      </w:r>
    </w:p>
    <w:p w14:paraId="30154517" w14:textId="49E75B64"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AF67B6">
        <w:rPr>
          <w:rFonts w:ascii="Trebuchet MS" w:hAnsi="Trebuchet MS"/>
        </w:rPr>
        <w:t xml:space="preserve"> </w:t>
      </w:r>
      <w:r w:rsidR="00997E36">
        <w:rPr>
          <w:rFonts w:ascii="Trebuchet MS" w:hAnsi="Trebuchet MS"/>
          <w:b w:val="0"/>
          <w:bCs w:val="0"/>
        </w:rPr>
        <w:t>Communities, Economy and Transport</w:t>
      </w:r>
    </w:p>
    <w:p w14:paraId="5BCC6FCD" w14:textId="636C1166"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AF67B6" w:rsidRPr="00AF67B6">
          <w:rPr>
            <w:rStyle w:val="Hyperlink"/>
            <w:rFonts w:ascii="Trebuchet MS" w:hAnsi="Trebuchet MS"/>
            <w:b w:val="0"/>
            <w:bCs w:val="0"/>
          </w:rPr>
          <w:t>Local Managerial Grade 5</w:t>
        </w:r>
      </w:hyperlink>
    </w:p>
    <w:p w14:paraId="38232885" w14:textId="0527CBF1" w:rsidR="003B26AF" w:rsidRPr="00CD6B26" w:rsidRDefault="00EA1283" w:rsidP="00A64214">
      <w:pPr>
        <w:pStyle w:val="Heading1"/>
        <w:spacing w:line="276" w:lineRule="auto"/>
        <w:rPr>
          <w:rFonts w:ascii="Trebuchet MS" w:hAnsi="Trebuchet MS"/>
          <w:b w:val="0"/>
          <w:bCs w:val="0"/>
        </w:rPr>
      </w:pPr>
      <w:r>
        <w:rPr>
          <w:rFonts w:ascii="Trebuchet MS" w:hAnsi="Trebuchet MS"/>
        </w:rPr>
        <w:t>Responsible to</w:t>
      </w:r>
      <w:r w:rsidR="00702B37" w:rsidRPr="00CD6B26">
        <w:rPr>
          <w:rFonts w:ascii="Trebuchet MS" w:hAnsi="Trebuchet MS"/>
          <w:b w:val="0"/>
          <w:bCs w:val="0"/>
        </w:rPr>
        <w:t>:</w:t>
      </w:r>
      <w:r w:rsidR="00CD6B26" w:rsidRPr="00CD6B26">
        <w:rPr>
          <w:b w:val="0"/>
          <w:bCs w:val="0"/>
        </w:rPr>
        <w:t xml:space="preserve"> </w:t>
      </w:r>
      <w:r w:rsidR="00CD6B26" w:rsidRPr="00CD6B26">
        <w:rPr>
          <w:rFonts w:ascii="Trebuchet MS" w:hAnsi="Trebuchet MS"/>
          <w:b w:val="0"/>
          <w:bCs w:val="0"/>
        </w:rPr>
        <w:t>Assistant Director</w:t>
      </w:r>
      <w:r w:rsidR="00997E36">
        <w:rPr>
          <w:rFonts w:ascii="Trebuchet MS" w:hAnsi="Trebuchet MS"/>
          <w:b w:val="0"/>
          <w:bCs w:val="0"/>
        </w:rPr>
        <w:t xml:space="preserve"> </w:t>
      </w:r>
      <w:r w:rsidR="00997E36" w:rsidRPr="00997E36">
        <w:rPr>
          <w:rFonts w:ascii="Trebuchet MS" w:hAnsi="Trebuchet MS"/>
          <w:b w:val="0"/>
          <w:bCs w:val="0"/>
        </w:rPr>
        <w:t>Transport and Operations</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1E997AF3" w14:textId="42D517D5" w:rsidR="00997E36" w:rsidRPr="00CD6B26" w:rsidRDefault="00997E36" w:rsidP="00CD6B26">
      <w:pPr>
        <w:spacing w:after="240" w:line="360" w:lineRule="auto"/>
        <w:rPr>
          <w:rFonts w:ascii="Trebuchet MS" w:hAnsi="Trebuchet MS" w:cs="Arial"/>
        </w:rPr>
      </w:pPr>
      <w:r w:rsidRPr="00997E36">
        <w:rPr>
          <w:rFonts w:ascii="Trebuchet MS" w:hAnsi="Trebuchet MS" w:cs="Arial"/>
        </w:rPr>
        <w:t>Contribute to achievement of East Sussex County Council objectives and effective management of the Department by leading, directing and motivating teams responsible for integrated delivery, planning and monitoring across a range of technical specialism. Proactively encourage support for objectives of East Sussex County Council with internal and external customers.</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7336BBE" w14:textId="77777777" w:rsidR="00997E36" w:rsidRDefault="00997E36" w:rsidP="00432511">
      <w:pPr>
        <w:pStyle w:val="ListParagraph"/>
        <w:numPr>
          <w:ilvl w:val="0"/>
          <w:numId w:val="4"/>
        </w:numPr>
        <w:spacing w:after="200" w:line="360" w:lineRule="auto"/>
        <w:rPr>
          <w:rFonts w:ascii="Trebuchet MS" w:hAnsi="Trebuchet MS" w:cs="Arial"/>
        </w:rPr>
      </w:pPr>
      <w:r w:rsidRPr="00997E36">
        <w:rPr>
          <w:rFonts w:ascii="Trebuchet MS" w:hAnsi="Trebuchet MS" w:cs="Arial"/>
        </w:rPr>
        <w:t>Participate, as a member of the Senior Management Team and in other groups/teams; leading where appropriate, in the identification, development and implementation of national, regional and local strategies and plans, to provide sustainable delivery and improvement across our services.</w:t>
      </w:r>
    </w:p>
    <w:p w14:paraId="3EAD3F24" w14:textId="77777777" w:rsidR="00997E36" w:rsidRDefault="00997E36" w:rsidP="00432511">
      <w:pPr>
        <w:pStyle w:val="ListParagraph"/>
        <w:numPr>
          <w:ilvl w:val="0"/>
          <w:numId w:val="4"/>
        </w:numPr>
        <w:spacing w:after="200" w:line="360" w:lineRule="auto"/>
        <w:rPr>
          <w:rFonts w:ascii="Trebuchet MS" w:hAnsi="Trebuchet MS" w:cs="Arial"/>
        </w:rPr>
      </w:pPr>
      <w:r w:rsidRPr="00997E36">
        <w:rPr>
          <w:rFonts w:ascii="Trebuchet MS" w:hAnsi="Trebuchet MS" w:cs="Arial"/>
        </w:rPr>
        <w:t>Plan, monitor and control budget to maximise the efficient and effective use of all resources, including financial, physical and people, in order to ensure that all activities are completed to time, cost and quality targets.</w:t>
      </w:r>
    </w:p>
    <w:p w14:paraId="3B091BEB" w14:textId="77777777" w:rsidR="00997E36" w:rsidRDefault="00997E36" w:rsidP="00432511">
      <w:pPr>
        <w:pStyle w:val="ListParagraph"/>
        <w:numPr>
          <w:ilvl w:val="0"/>
          <w:numId w:val="4"/>
        </w:numPr>
        <w:spacing w:after="200" w:line="360" w:lineRule="auto"/>
        <w:rPr>
          <w:rFonts w:ascii="Trebuchet MS" w:hAnsi="Trebuchet MS" w:cs="Arial"/>
        </w:rPr>
      </w:pPr>
      <w:r w:rsidRPr="00997E36">
        <w:rPr>
          <w:rFonts w:ascii="Trebuchet MS" w:hAnsi="Trebuchet MS" w:cs="Arial"/>
        </w:rPr>
        <w:t>Set and review performance objectives regularly and produce personal development plans to ensure that the team is clear on its objectives, and team members receive the feedback, support and guidance needed to optimise individual and team performance.</w:t>
      </w:r>
    </w:p>
    <w:p w14:paraId="44727F43" w14:textId="277AEEAC" w:rsidR="00997E36" w:rsidRPr="00EA5326" w:rsidRDefault="00997E36" w:rsidP="00EA5326">
      <w:pPr>
        <w:pStyle w:val="ListParagraph"/>
        <w:numPr>
          <w:ilvl w:val="0"/>
          <w:numId w:val="4"/>
        </w:numPr>
        <w:spacing w:after="200" w:line="360" w:lineRule="auto"/>
        <w:rPr>
          <w:rFonts w:ascii="Trebuchet MS" w:hAnsi="Trebuchet MS" w:cs="Arial"/>
        </w:rPr>
      </w:pPr>
      <w:r w:rsidRPr="00997E36">
        <w:rPr>
          <w:rFonts w:ascii="Trebuchet MS" w:hAnsi="Trebuchet MS" w:cs="Arial"/>
        </w:rPr>
        <w:t>Represent East Sussex County Council in meetings with the public, the media and other external bodies to promote our vision and aims and to improve public and business awareness of best practice, and transport and environment impacts.</w:t>
      </w:r>
      <w:r w:rsidRPr="00EA5326">
        <w:rPr>
          <w:rFonts w:ascii="Trebuchet MS" w:hAnsi="Trebuchet MS" w:cs="Arial"/>
        </w:rPr>
        <w:br w:type="page"/>
      </w:r>
    </w:p>
    <w:p w14:paraId="2C87FD49" w14:textId="5C9B149C" w:rsidR="00997E36" w:rsidRDefault="00997E36" w:rsidP="00432511">
      <w:pPr>
        <w:pStyle w:val="ListParagraph"/>
        <w:numPr>
          <w:ilvl w:val="0"/>
          <w:numId w:val="4"/>
        </w:numPr>
        <w:spacing w:after="200" w:line="360" w:lineRule="auto"/>
        <w:rPr>
          <w:rFonts w:ascii="Trebuchet MS" w:hAnsi="Trebuchet MS" w:cs="Arial"/>
        </w:rPr>
      </w:pPr>
      <w:r w:rsidRPr="00997E36">
        <w:rPr>
          <w:rFonts w:ascii="Trebuchet MS" w:hAnsi="Trebuchet MS" w:cs="Arial"/>
        </w:rPr>
        <w:lastRenderedPageBreak/>
        <w:t>Direct the collection, collation, interpretation and management of economy, transport, environment and corporate data to assess compliance, impacts and improvements against statutory and non-statutory standards so as to target action where maximum service improvement can be achieved.</w:t>
      </w:r>
    </w:p>
    <w:p w14:paraId="325EC68B" w14:textId="77777777" w:rsidR="00997E36" w:rsidRDefault="00997E36" w:rsidP="00432511">
      <w:pPr>
        <w:pStyle w:val="ListParagraph"/>
        <w:numPr>
          <w:ilvl w:val="0"/>
          <w:numId w:val="4"/>
        </w:numPr>
        <w:spacing w:after="200" w:line="360" w:lineRule="auto"/>
        <w:rPr>
          <w:rFonts w:ascii="Trebuchet MS" w:hAnsi="Trebuchet MS" w:cs="Arial"/>
        </w:rPr>
      </w:pPr>
      <w:r w:rsidRPr="00997E36">
        <w:rPr>
          <w:rFonts w:ascii="Trebuchet MS" w:hAnsi="Trebuchet MS" w:cs="Arial"/>
        </w:rPr>
        <w:t>Select and assign account managers and team members to areas and accounts, and ensure specialist advice, guidance and operational support is provided to the County, Department and service area, in order to present efficient, technically competent, integrated advice.</w:t>
      </w:r>
    </w:p>
    <w:p w14:paraId="44D2E220" w14:textId="77777777" w:rsidR="00997E36" w:rsidRDefault="00997E36" w:rsidP="00432511">
      <w:pPr>
        <w:pStyle w:val="ListParagraph"/>
        <w:numPr>
          <w:ilvl w:val="0"/>
          <w:numId w:val="4"/>
        </w:numPr>
        <w:spacing w:after="200" w:line="360" w:lineRule="auto"/>
        <w:rPr>
          <w:rFonts w:ascii="Trebuchet MS" w:hAnsi="Trebuchet MS" w:cs="Arial"/>
        </w:rPr>
      </w:pPr>
      <w:r w:rsidRPr="00997E36">
        <w:rPr>
          <w:rFonts w:ascii="Trebuchet MS" w:hAnsi="Trebuchet MS" w:cs="Arial"/>
        </w:rPr>
        <w:t>Introduce novel approaches and best practice to partner organisations, operators and colleagues, and implement educational strategies and campaigns to improve processes and support sharing of knowledge, skills and expertise throughout the Department and East Sussex County Council.</w:t>
      </w:r>
    </w:p>
    <w:p w14:paraId="4BDD8E63" w14:textId="647E4E9F" w:rsidR="00997E36" w:rsidRDefault="00997E36" w:rsidP="00432511">
      <w:pPr>
        <w:pStyle w:val="ListParagraph"/>
        <w:numPr>
          <w:ilvl w:val="0"/>
          <w:numId w:val="4"/>
        </w:numPr>
        <w:spacing w:after="200" w:line="360" w:lineRule="auto"/>
        <w:rPr>
          <w:rFonts w:ascii="Trebuchet MS" w:hAnsi="Trebuchet MS" w:cs="Arial"/>
        </w:rPr>
      </w:pPr>
      <w:r>
        <w:rPr>
          <w:rFonts w:ascii="Trebuchet MS" w:hAnsi="Trebuchet MS" w:cs="Arial"/>
        </w:rPr>
        <w:t>U</w:t>
      </w:r>
      <w:r w:rsidRPr="00997E36">
        <w:rPr>
          <w:rFonts w:ascii="Trebuchet MS" w:hAnsi="Trebuchet MS" w:cs="Arial"/>
        </w:rPr>
        <w:t>ndertake all tasks, duties and responsibilities outlined in this job description, in accordance with departmental and County Council policies, practices, procedures and standards.</w:t>
      </w:r>
    </w:p>
    <w:p w14:paraId="58BF646E" w14:textId="2A342E43" w:rsidR="00CD6B26" w:rsidRPr="00CD6B26" w:rsidRDefault="00997E36" w:rsidP="00997E36">
      <w:pPr>
        <w:pStyle w:val="ListParagraph"/>
        <w:numPr>
          <w:ilvl w:val="0"/>
          <w:numId w:val="4"/>
        </w:numPr>
        <w:spacing w:after="200" w:line="360" w:lineRule="auto"/>
        <w:rPr>
          <w:rFonts w:ascii="Trebuchet MS" w:hAnsi="Trebuchet MS" w:cs="Arial"/>
        </w:rPr>
      </w:pPr>
      <w:r>
        <w:rPr>
          <w:rFonts w:ascii="Trebuchet MS" w:hAnsi="Trebuchet MS" w:cs="Arial"/>
        </w:rPr>
        <w:t>U</w:t>
      </w:r>
      <w:r w:rsidRPr="00997E36">
        <w:rPr>
          <w:rFonts w:ascii="Trebuchet MS" w:hAnsi="Trebuchet MS" w:cs="Arial"/>
        </w:rPr>
        <w:t>ndertake any other tasks commensurate with the grading of the post, as required</w:t>
      </w:r>
      <w:r>
        <w:rPr>
          <w:rFonts w:ascii="Trebuchet MS" w:hAnsi="Trebuchet MS" w:cs="Arial"/>
        </w:rPr>
        <w:t>.</w:t>
      </w:r>
    </w:p>
    <w:p w14:paraId="2D1C9E08" w14:textId="28CE44A3" w:rsidR="00CD6B26" w:rsidRPr="00CF3A59" w:rsidRDefault="00CD6B26" w:rsidP="00CF3A59">
      <w:pPr>
        <w:pStyle w:val="ListParagraph"/>
        <w:numPr>
          <w:ilvl w:val="0"/>
          <w:numId w:val="4"/>
        </w:numPr>
        <w:spacing w:after="200" w:line="360" w:lineRule="auto"/>
        <w:rPr>
          <w:rFonts w:ascii="Trebuchet MS" w:hAnsi="Trebuchet MS" w:cs="Arial"/>
        </w:rPr>
        <w:sectPr w:rsidR="00CD6B26"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2CC632C9" w14:textId="77777777" w:rsidR="005C15E4" w:rsidRDefault="005C15E4" w:rsidP="005C15E4">
      <w:pPr>
        <w:pStyle w:val="Heading1"/>
        <w:spacing w:line="360" w:lineRule="auto"/>
        <w:rPr>
          <w:rFonts w:ascii="Trebuchet MS" w:hAnsi="Trebuchet MS"/>
        </w:rPr>
      </w:pPr>
      <w:r w:rsidRPr="009106CE">
        <w:rPr>
          <w:rFonts w:ascii="Trebuchet MS" w:hAnsi="Trebuchet MS"/>
        </w:rPr>
        <w:t>Essential education and qualifications</w:t>
      </w:r>
    </w:p>
    <w:p w14:paraId="4A972661"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Educated to degree level or demonstration of equivalent experience in relevant discipline</w:t>
      </w:r>
    </w:p>
    <w:p w14:paraId="23A83D84" w14:textId="77777777" w:rsidR="005C15E4" w:rsidRDefault="005C15E4" w:rsidP="005C15E4">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084CC879" w14:textId="026F739A"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Political awareness</w:t>
      </w:r>
    </w:p>
    <w:p w14:paraId="04B3836E"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Implementing/development of new service initiatives </w:t>
      </w:r>
    </w:p>
    <w:p w14:paraId="75C5D2A6"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Interagency/partnership working </w:t>
      </w:r>
    </w:p>
    <w:p w14:paraId="412F1348"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Proven financial and budget management skills </w:t>
      </w:r>
    </w:p>
    <w:p w14:paraId="46037710" w14:textId="77777777" w:rsidR="005C15E4" w:rsidRPr="000E3038" w:rsidRDefault="005C15E4" w:rsidP="005C15E4">
      <w:pPr>
        <w:pStyle w:val="ListParagraph"/>
        <w:numPr>
          <w:ilvl w:val="0"/>
          <w:numId w:val="15"/>
        </w:numPr>
        <w:spacing w:line="360" w:lineRule="auto"/>
        <w:rPr>
          <w:rFonts w:ascii="Trebuchet MS" w:hAnsi="Trebuchet MS" w:cs="Arial"/>
        </w:rPr>
      </w:pPr>
      <w:r>
        <w:rPr>
          <w:rFonts w:ascii="Trebuchet MS" w:hAnsi="Trebuchet MS" w:cs="Arial"/>
        </w:rPr>
        <w:t>L</w:t>
      </w:r>
      <w:r w:rsidRPr="000E3038">
        <w:rPr>
          <w:rFonts w:ascii="Trebuchet MS" w:hAnsi="Trebuchet MS" w:cs="Arial"/>
        </w:rPr>
        <w:t xml:space="preserve">eadership, interpersonal, communication and presentational skills </w:t>
      </w:r>
    </w:p>
    <w:p w14:paraId="0DFB8CB6"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Able to work strategically </w:t>
      </w:r>
    </w:p>
    <w:p w14:paraId="0651EB2D"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Influencing skills </w:t>
      </w:r>
    </w:p>
    <w:p w14:paraId="0FB7D4A6"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Performance management </w:t>
      </w:r>
    </w:p>
    <w:p w14:paraId="1A6599BB"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Negotiation skills </w:t>
      </w:r>
    </w:p>
    <w:p w14:paraId="46C761F7"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Commercial awareness </w:t>
      </w:r>
    </w:p>
    <w:p w14:paraId="6A06220F"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Develops people </w:t>
      </w:r>
    </w:p>
    <w:p w14:paraId="085597C8"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Ability to instigate and manage change </w:t>
      </w:r>
    </w:p>
    <w:p w14:paraId="56AC9092"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Sets and deliver high standards </w:t>
      </w:r>
    </w:p>
    <w:p w14:paraId="353324BB"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Ability to deliver results through others </w:t>
      </w:r>
    </w:p>
    <w:p w14:paraId="0614DECC"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Building and sustaining relationships </w:t>
      </w:r>
    </w:p>
    <w:p w14:paraId="69B3E8D0"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Customer focus </w:t>
      </w:r>
    </w:p>
    <w:p w14:paraId="35F74FF3"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Public representation</w:t>
      </w:r>
    </w:p>
    <w:p w14:paraId="6BC2F5B1"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Knowledge of local authority services </w:t>
      </w:r>
    </w:p>
    <w:p w14:paraId="31586E07" w14:textId="77777777" w:rsidR="005C15E4" w:rsidRPr="000E3038" w:rsidRDefault="005C15E4" w:rsidP="005C15E4">
      <w:pPr>
        <w:pStyle w:val="ListParagraph"/>
        <w:numPr>
          <w:ilvl w:val="0"/>
          <w:numId w:val="15"/>
        </w:numPr>
        <w:spacing w:line="360" w:lineRule="auto"/>
        <w:rPr>
          <w:rFonts w:ascii="Trebuchet MS" w:hAnsi="Trebuchet MS" w:cs="Arial"/>
        </w:rPr>
      </w:pPr>
      <w:r>
        <w:rPr>
          <w:rFonts w:ascii="Trebuchet MS" w:hAnsi="Trebuchet MS" w:cs="Arial"/>
        </w:rPr>
        <w:t>K</w:t>
      </w:r>
      <w:r w:rsidRPr="000E3038">
        <w:rPr>
          <w:rFonts w:ascii="Trebuchet MS" w:hAnsi="Trebuchet MS" w:cs="Arial"/>
        </w:rPr>
        <w:t xml:space="preserve">nowledge of the key issues facing Local Government. </w:t>
      </w:r>
    </w:p>
    <w:p w14:paraId="2881DD95"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Capacity to understand complex issues and information </w:t>
      </w:r>
    </w:p>
    <w:p w14:paraId="191E6B35"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Risk management</w:t>
      </w:r>
    </w:p>
    <w:p w14:paraId="3F038E12"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Experience of work in a large public or private sector organisation</w:t>
      </w:r>
    </w:p>
    <w:p w14:paraId="066E1CC3"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Experience in strategic service planning </w:t>
      </w:r>
    </w:p>
    <w:p w14:paraId="49521E9C"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Experience of leading and managing change</w:t>
      </w:r>
    </w:p>
    <w:p w14:paraId="6E6D223B"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Evidence of driving performance improvements</w:t>
      </w:r>
    </w:p>
    <w:p w14:paraId="6BC73049"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Delivering efficiencies </w:t>
      </w:r>
    </w:p>
    <w:p w14:paraId="53944E4A"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Experience of managing large multidisciplinary teams</w:t>
      </w:r>
    </w:p>
    <w:p w14:paraId="7B8C4AC4"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lastRenderedPageBreak/>
        <w:t xml:space="preserve">Self motivated with the ability to enthuse and motivate others </w:t>
      </w:r>
    </w:p>
    <w:p w14:paraId="501D31E5"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Professional and confident manner </w:t>
      </w:r>
    </w:p>
    <w:p w14:paraId="0B0FFF3A"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Ability to work under pressure and meet deadlines / make decisions </w:t>
      </w:r>
    </w:p>
    <w:p w14:paraId="7FBF1029"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 commitment to continuous development and improvement, team-working and the high professional standards </w:t>
      </w:r>
    </w:p>
    <w:p w14:paraId="5FDBE8A8"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 commitment to equal opportunities </w:t>
      </w:r>
    </w:p>
    <w:p w14:paraId="1279674D"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A commitment to health, safety and welfare </w:t>
      </w:r>
    </w:p>
    <w:p w14:paraId="567CA886" w14:textId="77777777" w:rsidR="005C15E4" w:rsidRPr="000E3038" w:rsidRDefault="005C15E4" w:rsidP="005C15E4">
      <w:pPr>
        <w:pStyle w:val="ListParagraph"/>
        <w:numPr>
          <w:ilvl w:val="0"/>
          <w:numId w:val="15"/>
        </w:numPr>
        <w:spacing w:line="360" w:lineRule="auto"/>
        <w:rPr>
          <w:rFonts w:ascii="Trebuchet MS" w:hAnsi="Trebuchet MS" w:cs="Arial"/>
        </w:rPr>
      </w:pPr>
      <w:r w:rsidRPr="000E3038">
        <w:rPr>
          <w:rFonts w:ascii="Trebuchet MS" w:hAnsi="Trebuchet MS" w:cs="Arial"/>
        </w:rPr>
        <w:t xml:space="preserve">Understands cabinet responsibility and corporate discipline </w:t>
      </w:r>
    </w:p>
    <w:p w14:paraId="0759F553" w14:textId="77777777" w:rsidR="005C15E4" w:rsidRPr="009106CE" w:rsidRDefault="005C15E4" w:rsidP="005C15E4">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2125200F" w14:textId="77777777" w:rsidR="005C15E4"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Media experience</w:t>
      </w:r>
    </w:p>
    <w:p w14:paraId="284BAE0D"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 xml:space="preserve">Appropriate management qualification or equivalent experience </w:t>
      </w:r>
    </w:p>
    <w:p w14:paraId="7A60F0F3" w14:textId="77777777" w:rsidR="005C15E4"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Post grad</w:t>
      </w:r>
      <w:r>
        <w:rPr>
          <w:rFonts w:ascii="Trebuchet MS" w:hAnsi="Trebuchet MS" w:cs="Arial"/>
        </w:rPr>
        <w:t>u</w:t>
      </w:r>
      <w:r w:rsidRPr="000809A6">
        <w:rPr>
          <w:rFonts w:ascii="Trebuchet MS" w:hAnsi="Trebuchet MS" w:cs="Arial"/>
        </w:rPr>
        <w:t>ate qualification</w:t>
      </w:r>
    </w:p>
    <w:p w14:paraId="74089E60"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Knowledge of Local Government</w:t>
      </w:r>
    </w:p>
    <w:p w14:paraId="09B0ABB6"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Knowledge of policy development</w:t>
      </w:r>
    </w:p>
    <w:p w14:paraId="59B808B5"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Legislative knowledge</w:t>
      </w:r>
    </w:p>
    <w:p w14:paraId="0432EC50"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Knowledge/awareness of wider ESCC business</w:t>
      </w:r>
    </w:p>
    <w:p w14:paraId="14120B96"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 xml:space="preserve">Experience of changing culture within organisations, for example embedding new ways of working </w:t>
      </w:r>
    </w:p>
    <w:p w14:paraId="13533091"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 xml:space="preserve">Experience of working in a political environment </w:t>
      </w:r>
    </w:p>
    <w:p w14:paraId="797AF18E" w14:textId="77777777" w:rsidR="005C15E4" w:rsidRPr="000809A6" w:rsidRDefault="005C15E4" w:rsidP="005C15E4">
      <w:pPr>
        <w:pStyle w:val="ListParagraph"/>
        <w:numPr>
          <w:ilvl w:val="0"/>
          <w:numId w:val="15"/>
        </w:numPr>
        <w:spacing w:line="360" w:lineRule="auto"/>
        <w:rPr>
          <w:rFonts w:ascii="Trebuchet MS" w:hAnsi="Trebuchet MS" w:cs="Arial"/>
        </w:rPr>
      </w:pPr>
      <w:r w:rsidRPr="000809A6">
        <w:rPr>
          <w:rFonts w:ascii="Trebuchet MS" w:hAnsi="Trebuchet MS" w:cs="Arial"/>
        </w:rPr>
        <w:t xml:space="preserve">Experience of process management </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2E7F36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CD6B26">
        <w:rPr>
          <w:rFonts w:ascii="Trebuchet MS" w:hAnsi="Trebuchet MS" w:cs="Arial"/>
        </w:rPr>
        <w:t>April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07C041A" w:rsidR="00CE013C" w:rsidRPr="0043251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CD6B26">
        <w:rPr>
          <w:rFonts w:ascii="Trebuchet MS" w:hAnsi="Trebuchet MS" w:cs="Arial"/>
        </w:rPr>
        <w:t>10348</w:t>
      </w:r>
      <w:bookmarkEnd w:id="0"/>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774351">
        <w:trPr>
          <w:tblHeader/>
        </w:trPr>
        <w:tc>
          <w:tcPr>
            <w:tcW w:w="9000"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080"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774351">
        <w:trPr>
          <w:tblHeader/>
        </w:trPr>
        <w:tc>
          <w:tcPr>
            <w:tcW w:w="9000"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080" w:type="dxa"/>
            <w:shd w:val="clear" w:color="auto" w:fill="auto"/>
          </w:tcPr>
          <w:p w14:paraId="41C0C9EB" w14:textId="0CA74400"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2CBFEE0C" w14:textId="77777777" w:rsidTr="00774351">
        <w:trPr>
          <w:tblHeader/>
        </w:trPr>
        <w:tc>
          <w:tcPr>
            <w:tcW w:w="9000"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080" w:type="dxa"/>
            <w:shd w:val="clear" w:color="auto" w:fill="auto"/>
          </w:tcPr>
          <w:p w14:paraId="5CD9DB53" w14:textId="77D3FC23"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7790F189" w14:textId="77777777" w:rsidTr="00774351">
        <w:trPr>
          <w:tblHeader/>
        </w:trPr>
        <w:tc>
          <w:tcPr>
            <w:tcW w:w="9000"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080" w:type="dxa"/>
            <w:shd w:val="clear" w:color="auto" w:fill="auto"/>
          </w:tcPr>
          <w:p w14:paraId="0275AD95" w14:textId="1A7CD33D"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2C0FDC9F" w14:textId="77777777" w:rsidTr="00774351">
        <w:trPr>
          <w:tblHeader/>
        </w:trPr>
        <w:tc>
          <w:tcPr>
            <w:tcW w:w="9000"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080" w:type="dxa"/>
            <w:shd w:val="clear" w:color="auto" w:fill="auto"/>
          </w:tcPr>
          <w:p w14:paraId="2135E7F1" w14:textId="41C07CD6"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65D2A7F0" w14:textId="77777777" w:rsidTr="00774351">
        <w:trPr>
          <w:tblHeader/>
        </w:trPr>
        <w:tc>
          <w:tcPr>
            <w:tcW w:w="9000"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080" w:type="dxa"/>
            <w:shd w:val="clear" w:color="auto" w:fill="auto"/>
          </w:tcPr>
          <w:p w14:paraId="59DF47CF" w14:textId="108207FE"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2A07981F" w14:textId="77777777" w:rsidTr="00774351">
        <w:trPr>
          <w:tblHeader/>
        </w:trPr>
        <w:tc>
          <w:tcPr>
            <w:tcW w:w="9000"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080" w:type="dxa"/>
            <w:shd w:val="clear" w:color="auto" w:fill="auto"/>
          </w:tcPr>
          <w:p w14:paraId="4F87DBC9" w14:textId="6779647A"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207ABEE7" w14:textId="77777777" w:rsidTr="00774351">
        <w:trPr>
          <w:tblHeader/>
        </w:trPr>
        <w:tc>
          <w:tcPr>
            <w:tcW w:w="9000" w:type="dxa"/>
            <w:shd w:val="clear" w:color="auto" w:fill="auto"/>
          </w:tcPr>
          <w:p w14:paraId="00639889" w14:textId="238EDCDA" w:rsidR="005C772C" w:rsidRPr="009106CE" w:rsidRDefault="005C772C" w:rsidP="009106CE">
            <w:pPr>
              <w:spacing w:line="360" w:lineRule="auto"/>
              <w:rPr>
                <w:rFonts w:ascii="Trebuchet MS" w:hAnsi="Trebuchet MS" w:cs="Arial"/>
              </w:rPr>
            </w:pPr>
            <w:r w:rsidRPr="009106CE">
              <w:rPr>
                <w:rFonts w:ascii="Trebuchet MS" w:hAnsi="Trebuchet MS" w:cs="Arial"/>
              </w:rPr>
              <w:t>Shift / night work</w:t>
            </w:r>
          </w:p>
        </w:tc>
        <w:tc>
          <w:tcPr>
            <w:tcW w:w="1080" w:type="dxa"/>
            <w:shd w:val="clear" w:color="auto" w:fill="auto"/>
          </w:tcPr>
          <w:p w14:paraId="07DF66E3" w14:textId="371087EB"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45DBE800" w14:textId="77777777" w:rsidTr="00774351">
        <w:trPr>
          <w:tblHeader/>
        </w:trPr>
        <w:tc>
          <w:tcPr>
            <w:tcW w:w="9000" w:type="dxa"/>
            <w:shd w:val="clear" w:color="auto" w:fill="auto"/>
          </w:tcPr>
          <w:p w14:paraId="1FFA5A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hazardous substances</w:t>
            </w:r>
          </w:p>
        </w:tc>
        <w:tc>
          <w:tcPr>
            <w:tcW w:w="1080" w:type="dxa"/>
            <w:shd w:val="clear" w:color="auto" w:fill="auto"/>
          </w:tcPr>
          <w:p w14:paraId="62788D91" w14:textId="103B15EB"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04D753CE" w14:textId="77777777" w:rsidTr="00774351">
        <w:trPr>
          <w:tblHeader/>
        </w:trPr>
        <w:tc>
          <w:tcPr>
            <w:tcW w:w="9000" w:type="dxa"/>
            <w:shd w:val="clear" w:color="auto" w:fill="auto"/>
          </w:tcPr>
          <w:p w14:paraId="206034F3"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Using power tools</w:t>
            </w:r>
          </w:p>
        </w:tc>
        <w:tc>
          <w:tcPr>
            <w:tcW w:w="1080" w:type="dxa"/>
            <w:shd w:val="clear" w:color="auto" w:fill="auto"/>
          </w:tcPr>
          <w:p w14:paraId="25DC05CD" w14:textId="45C4A027"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2433D231" w14:textId="77777777" w:rsidTr="00774351">
        <w:trPr>
          <w:tblHeader/>
        </w:trPr>
        <w:tc>
          <w:tcPr>
            <w:tcW w:w="9000" w:type="dxa"/>
            <w:shd w:val="clear" w:color="auto" w:fill="auto"/>
          </w:tcPr>
          <w:p w14:paraId="53B6C08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noise and /or vibration</w:t>
            </w:r>
          </w:p>
        </w:tc>
        <w:tc>
          <w:tcPr>
            <w:tcW w:w="1080" w:type="dxa"/>
            <w:shd w:val="clear" w:color="auto" w:fill="auto"/>
          </w:tcPr>
          <w:p w14:paraId="2503F752" w14:textId="2340D275"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78555B28" w14:textId="77777777" w:rsidTr="00774351">
        <w:trPr>
          <w:trHeight w:val="80"/>
          <w:tblHeader/>
        </w:trPr>
        <w:tc>
          <w:tcPr>
            <w:tcW w:w="9000" w:type="dxa"/>
            <w:shd w:val="clear" w:color="auto" w:fill="auto"/>
          </w:tcPr>
          <w:p w14:paraId="73136DA0"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Food handling</w:t>
            </w:r>
          </w:p>
        </w:tc>
        <w:tc>
          <w:tcPr>
            <w:tcW w:w="1080" w:type="dxa"/>
            <w:shd w:val="clear" w:color="auto" w:fill="auto"/>
          </w:tcPr>
          <w:p w14:paraId="4B618C6F" w14:textId="08D6A7A0"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r w:rsidR="005C772C" w:rsidRPr="009106CE" w14:paraId="03490C5A" w14:textId="77777777" w:rsidTr="00774351">
        <w:trPr>
          <w:trHeight w:val="80"/>
          <w:tblHeader/>
        </w:trPr>
        <w:tc>
          <w:tcPr>
            <w:tcW w:w="9000" w:type="dxa"/>
            <w:shd w:val="clear" w:color="auto" w:fill="auto"/>
          </w:tcPr>
          <w:p w14:paraId="7D970FC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blood /body fluids</w:t>
            </w:r>
          </w:p>
        </w:tc>
        <w:tc>
          <w:tcPr>
            <w:tcW w:w="1080" w:type="dxa"/>
            <w:shd w:val="clear" w:color="auto" w:fill="auto"/>
          </w:tcPr>
          <w:p w14:paraId="274453A1" w14:textId="2DE965CA" w:rsidR="005C772C" w:rsidRPr="009106CE" w:rsidRDefault="005C772C" w:rsidP="00CF3A59">
            <w:pPr>
              <w:spacing w:line="360" w:lineRule="auto"/>
              <w:rPr>
                <w:rFonts w:ascii="Trebuchet MS" w:hAnsi="Trebuchet MS" w:cs="Arial"/>
              </w:rPr>
            </w:pPr>
            <w:r w:rsidRPr="009106CE">
              <w:rPr>
                <w:rFonts w:ascii="Trebuchet MS" w:hAnsi="Trebuchet MS" w:cs="Arial"/>
              </w:rPr>
              <w:t>Yes/No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61B7"/>
    <w:multiLevelType w:val="hybridMultilevel"/>
    <w:tmpl w:val="0A1C4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B56D6"/>
    <w:multiLevelType w:val="hybridMultilevel"/>
    <w:tmpl w:val="1EF4C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C56B4"/>
    <w:multiLevelType w:val="hybridMultilevel"/>
    <w:tmpl w:val="0B3A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781581"/>
    <w:multiLevelType w:val="hybridMultilevel"/>
    <w:tmpl w:val="86D2C832"/>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13357B0D"/>
    <w:multiLevelType w:val="hybridMultilevel"/>
    <w:tmpl w:val="C764BE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41A9"/>
    <w:multiLevelType w:val="hybridMultilevel"/>
    <w:tmpl w:val="6F26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3CBE"/>
    <w:multiLevelType w:val="hybridMultilevel"/>
    <w:tmpl w:val="A98AB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55498"/>
    <w:multiLevelType w:val="hybridMultilevel"/>
    <w:tmpl w:val="7DD86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E4137CA"/>
    <w:multiLevelType w:val="hybridMultilevel"/>
    <w:tmpl w:val="2208FDF8"/>
    <w:lvl w:ilvl="0" w:tplc="08090001">
      <w:start w:val="1"/>
      <w:numFmt w:val="bullet"/>
      <w:lvlText w:val=""/>
      <w:lvlJc w:val="left"/>
      <w:pPr>
        <w:tabs>
          <w:tab w:val="num" w:pos="794"/>
        </w:tabs>
        <w:ind w:left="794" w:hanging="360"/>
      </w:pPr>
      <w:rPr>
        <w:rFonts w:ascii="Symbol" w:hAnsi="Symbol" w:hint="default"/>
      </w:rPr>
    </w:lvl>
    <w:lvl w:ilvl="1" w:tplc="08090003" w:tentative="1">
      <w:start w:val="1"/>
      <w:numFmt w:val="bullet"/>
      <w:lvlText w:val="o"/>
      <w:lvlJc w:val="left"/>
      <w:pPr>
        <w:tabs>
          <w:tab w:val="num" w:pos="1514"/>
        </w:tabs>
        <w:ind w:left="1514" w:hanging="360"/>
      </w:pPr>
      <w:rPr>
        <w:rFonts w:ascii="Courier New" w:hAnsi="Courier New" w:cs="Courier New" w:hint="default"/>
      </w:rPr>
    </w:lvl>
    <w:lvl w:ilvl="2" w:tplc="08090005" w:tentative="1">
      <w:start w:val="1"/>
      <w:numFmt w:val="bullet"/>
      <w:lvlText w:val=""/>
      <w:lvlJc w:val="left"/>
      <w:pPr>
        <w:tabs>
          <w:tab w:val="num" w:pos="2234"/>
        </w:tabs>
        <w:ind w:left="2234" w:hanging="360"/>
      </w:pPr>
      <w:rPr>
        <w:rFonts w:ascii="Wingdings" w:hAnsi="Wingdings" w:cs="Wingdings" w:hint="default"/>
      </w:rPr>
    </w:lvl>
    <w:lvl w:ilvl="3" w:tplc="08090001" w:tentative="1">
      <w:start w:val="1"/>
      <w:numFmt w:val="bullet"/>
      <w:lvlText w:val=""/>
      <w:lvlJc w:val="left"/>
      <w:pPr>
        <w:tabs>
          <w:tab w:val="num" w:pos="2954"/>
        </w:tabs>
        <w:ind w:left="2954" w:hanging="360"/>
      </w:pPr>
      <w:rPr>
        <w:rFonts w:ascii="Symbol" w:hAnsi="Symbol" w:cs="Symbol" w:hint="default"/>
      </w:rPr>
    </w:lvl>
    <w:lvl w:ilvl="4" w:tplc="08090003" w:tentative="1">
      <w:start w:val="1"/>
      <w:numFmt w:val="bullet"/>
      <w:lvlText w:val="o"/>
      <w:lvlJc w:val="left"/>
      <w:pPr>
        <w:tabs>
          <w:tab w:val="num" w:pos="3674"/>
        </w:tabs>
        <w:ind w:left="3674" w:hanging="360"/>
      </w:pPr>
      <w:rPr>
        <w:rFonts w:ascii="Courier New" w:hAnsi="Courier New" w:cs="Courier New" w:hint="default"/>
      </w:rPr>
    </w:lvl>
    <w:lvl w:ilvl="5" w:tplc="08090005" w:tentative="1">
      <w:start w:val="1"/>
      <w:numFmt w:val="bullet"/>
      <w:lvlText w:val=""/>
      <w:lvlJc w:val="left"/>
      <w:pPr>
        <w:tabs>
          <w:tab w:val="num" w:pos="4394"/>
        </w:tabs>
        <w:ind w:left="4394" w:hanging="360"/>
      </w:pPr>
      <w:rPr>
        <w:rFonts w:ascii="Wingdings" w:hAnsi="Wingdings" w:cs="Wingdings" w:hint="default"/>
      </w:rPr>
    </w:lvl>
    <w:lvl w:ilvl="6" w:tplc="08090001" w:tentative="1">
      <w:start w:val="1"/>
      <w:numFmt w:val="bullet"/>
      <w:lvlText w:val=""/>
      <w:lvlJc w:val="left"/>
      <w:pPr>
        <w:tabs>
          <w:tab w:val="num" w:pos="5114"/>
        </w:tabs>
        <w:ind w:left="5114" w:hanging="360"/>
      </w:pPr>
      <w:rPr>
        <w:rFonts w:ascii="Symbol" w:hAnsi="Symbol" w:cs="Symbol" w:hint="default"/>
      </w:rPr>
    </w:lvl>
    <w:lvl w:ilvl="7" w:tplc="08090003" w:tentative="1">
      <w:start w:val="1"/>
      <w:numFmt w:val="bullet"/>
      <w:lvlText w:val="o"/>
      <w:lvlJc w:val="left"/>
      <w:pPr>
        <w:tabs>
          <w:tab w:val="num" w:pos="5834"/>
        </w:tabs>
        <w:ind w:left="5834" w:hanging="360"/>
      </w:pPr>
      <w:rPr>
        <w:rFonts w:ascii="Courier New" w:hAnsi="Courier New" w:cs="Courier New" w:hint="default"/>
      </w:rPr>
    </w:lvl>
    <w:lvl w:ilvl="8" w:tplc="08090005" w:tentative="1">
      <w:start w:val="1"/>
      <w:numFmt w:val="bullet"/>
      <w:lvlText w:val=""/>
      <w:lvlJc w:val="left"/>
      <w:pPr>
        <w:tabs>
          <w:tab w:val="num" w:pos="6554"/>
        </w:tabs>
        <w:ind w:left="6554" w:hanging="360"/>
      </w:pPr>
      <w:rPr>
        <w:rFonts w:ascii="Wingdings" w:hAnsi="Wingdings" w:cs="Wingding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23017"/>
    <w:multiLevelType w:val="multilevel"/>
    <w:tmpl w:val="04AC7B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6"/>
  </w:num>
  <w:num w:numId="3" w16cid:durableId="1884094964">
    <w:abstractNumId w:val="8"/>
  </w:num>
  <w:num w:numId="4" w16cid:durableId="1782335435">
    <w:abstractNumId w:val="14"/>
  </w:num>
  <w:num w:numId="5" w16cid:durableId="59640539">
    <w:abstractNumId w:val="9"/>
  </w:num>
  <w:num w:numId="6" w16cid:durableId="1160388413">
    <w:abstractNumId w:val="3"/>
  </w:num>
  <w:num w:numId="7" w16cid:durableId="1651009758">
    <w:abstractNumId w:val="4"/>
  </w:num>
  <w:num w:numId="8" w16cid:durableId="1277565575">
    <w:abstractNumId w:val="7"/>
  </w:num>
  <w:num w:numId="9" w16cid:durableId="719597287">
    <w:abstractNumId w:val="2"/>
  </w:num>
  <w:num w:numId="10" w16cid:durableId="70782147">
    <w:abstractNumId w:val="11"/>
  </w:num>
  <w:num w:numId="11" w16cid:durableId="1302616764">
    <w:abstractNumId w:val="13"/>
  </w:num>
  <w:num w:numId="12" w16cid:durableId="1032848350">
    <w:abstractNumId w:val="5"/>
  </w:num>
  <w:num w:numId="13" w16cid:durableId="2021620072">
    <w:abstractNumId w:val="10"/>
  </w:num>
  <w:num w:numId="14" w16cid:durableId="1764254062">
    <w:abstractNumId w:val="0"/>
  </w:num>
  <w:num w:numId="15" w16cid:durableId="188062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62EF0"/>
    <w:rsid w:val="001D13CE"/>
    <w:rsid w:val="001D7F22"/>
    <w:rsid w:val="001E24B2"/>
    <w:rsid w:val="002404F4"/>
    <w:rsid w:val="002864C1"/>
    <w:rsid w:val="002B2175"/>
    <w:rsid w:val="002F6ACA"/>
    <w:rsid w:val="00307391"/>
    <w:rsid w:val="003B26AF"/>
    <w:rsid w:val="003B5415"/>
    <w:rsid w:val="003E3F7A"/>
    <w:rsid w:val="003E41F1"/>
    <w:rsid w:val="003F5381"/>
    <w:rsid w:val="00402216"/>
    <w:rsid w:val="00432511"/>
    <w:rsid w:val="004361C1"/>
    <w:rsid w:val="004806F5"/>
    <w:rsid w:val="004A1434"/>
    <w:rsid w:val="004A1503"/>
    <w:rsid w:val="004C3DE8"/>
    <w:rsid w:val="0050384A"/>
    <w:rsid w:val="00512005"/>
    <w:rsid w:val="00595D51"/>
    <w:rsid w:val="005A4D3E"/>
    <w:rsid w:val="005C15E4"/>
    <w:rsid w:val="005C772C"/>
    <w:rsid w:val="005E0B6D"/>
    <w:rsid w:val="005E5AFC"/>
    <w:rsid w:val="00615B92"/>
    <w:rsid w:val="0062310D"/>
    <w:rsid w:val="0069767F"/>
    <w:rsid w:val="00702B37"/>
    <w:rsid w:val="00726AC3"/>
    <w:rsid w:val="00774351"/>
    <w:rsid w:val="007E2A1F"/>
    <w:rsid w:val="007E7490"/>
    <w:rsid w:val="00821AA1"/>
    <w:rsid w:val="00822730"/>
    <w:rsid w:val="00855DA9"/>
    <w:rsid w:val="00855F9E"/>
    <w:rsid w:val="0089438D"/>
    <w:rsid w:val="008D1BDD"/>
    <w:rsid w:val="008F0E62"/>
    <w:rsid w:val="009106CE"/>
    <w:rsid w:val="009222D6"/>
    <w:rsid w:val="00975FE2"/>
    <w:rsid w:val="00984B26"/>
    <w:rsid w:val="00997E36"/>
    <w:rsid w:val="00A34D9B"/>
    <w:rsid w:val="00A42132"/>
    <w:rsid w:val="00A64214"/>
    <w:rsid w:val="00AA71BB"/>
    <w:rsid w:val="00AE0221"/>
    <w:rsid w:val="00AE4FEB"/>
    <w:rsid w:val="00AF67B6"/>
    <w:rsid w:val="00B05B0B"/>
    <w:rsid w:val="00B82E31"/>
    <w:rsid w:val="00C374FD"/>
    <w:rsid w:val="00C5268E"/>
    <w:rsid w:val="00C63B5F"/>
    <w:rsid w:val="00C66BB7"/>
    <w:rsid w:val="00CD6B26"/>
    <w:rsid w:val="00CE013C"/>
    <w:rsid w:val="00CF3A59"/>
    <w:rsid w:val="00DD6534"/>
    <w:rsid w:val="00DD7718"/>
    <w:rsid w:val="00E053C6"/>
    <w:rsid w:val="00E07CBC"/>
    <w:rsid w:val="00E76A6D"/>
    <w:rsid w:val="00EA1283"/>
    <w:rsid w:val="00EA5326"/>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AF67B6"/>
    <w:rPr>
      <w:color w:val="0000FF" w:themeColor="hyperlink"/>
      <w:u w:val="single"/>
    </w:rPr>
  </w:style>
  <w:style w:type="character" w:styleId="UnresolvedMention">
    <w:name w:val="Unresolved Mention"/>
    <w:basedOn w:val="DefaultParagraphFont"/>
    <w:uiPriority w:val="99"/>
    <w:semiHidden/>
    <w:unhideWhenUsed/>
    <w:rsid w:val="00AF6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JE_x0020_number xmlns="35d50fdb-5f5c-4301-b5cf-226a0456e81a">14156</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LMG5</TermName>
          <TermId xmlns="http://schemas.microsoft.com/office/infopath/2007/PartnerControls">05bcb570-6bfd-4742-857b-17179c3d6a19</TermId>
        </TermInfo>
      </Terms>
    </j7380196a0d64225b365aa46a4bfc680>
    <TaxCatchAll xmlns="35d50fdb-5f5c-4301-b5cf-226a0456e81a">
      <Value>23</Value>
      <Value>9</Value>
    </TaxCatchAll>
    <Protective_x0020_Marking xmlns="35d50fdb-5f5c-4301-b5cf-226a0456e81a">OFFICIAL – DISCLOSABLE</Protective_x0020_Marking>
    <Document_x0020_name xmlns="35d50fdb-5f5c-4301-b5cf-226a0456e81a" xsi:nil="true"/>
    <Document_x0020_Date xmlns="35d50fdb-5f5c-4301-b5cf-226a0456e81a">2024-04-14T23:00:00+00:00</Document_x0020_Date>
    <content_x0020_type xmlns="9043577a-e112-42de-803f-4bae71f06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65D47-EB87-41C4-92BF-CDEC7C2D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9043577a-e112-42de-803f-4bae71f06cca"/>
    <ds:schemaRef ds:uri="http://schemas.microsoft.com/office/2006/metadata/properties"/>
    <ds:schemaRef ds:uri="http://purl.org/dc/terms/"/>
    <ds:schemaRef ds:uri="35d50fdb-5f5c-4301-b5cf-226a0456e81a"/>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2021-01-14T11:57:00Z</cp:lastPrinted>
  <dcterms:created xsi:type="dcterms:W3CDTF">2025-02-03T09:37:00Z</dcterms:created>
  <dcterms:modified xsi:type="dcterms:W3CDTF">2025-02-03T09:40:00Z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d49a0da0-f72e-4874-9acc-86e30358fe70</vt:lpwstr>
  </property>
  <property fmtid="{D5CDD505-2E9C-101B-9397-08002B2CF9AE}" pid="4" name="Grade">
    <vt:lpwstr>23;#LMG5|05bcb570-6bfd-4742-857b-17179c3d6a19</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https://eastsussex.sharepoint.com/sites/HRJobEvaluation/ESCCJELib/14156 Head of Service Transport and Operational Services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Working conditions">
    <vt:lpwstr/>
  </property>
  <property fmtid="{D5CDD505-2E9C-101B-9397-08002B2CF9AE}" pid="67" name="Responsibility for financial resources">
    <vt:lpwstr/>
  </property>
  <property fmtid="{D5CDD505-2E9C-101B-9397-08002B2CF9AE}" pid="68" name="Knowledge">
    <vt:lpwstr/>
  </property>
  <property fmtid="{D5CDD505-2E9C-101B-9397-08002B2CF9AE}" pid="69" name="Initiative and independence">
    <vt:lpwstr/>
  </property>
  <property fmtid="{D5CDD505-2E9C-101B-9397-08002B2CF9AE}" pid="70" name="Education">
    <vt:lpwstr/>
  </property>
  <property fmtid="{D5CDD505-2E9C-101B-9397-08002B2CF9AE}" pid="71" name="_ExtendedDescription">
    <vt:lpwstr/>
  </property>
  <property fmtid="{D5CDD505-2E9C-101B-9397-08002B2CF9AE}" pid="72" name="Physical skills">
    <vt:lpwstr/>
  </property>
  <property fmtid="{D5CDD505-2E9C-101B-9397-08002B2CF9AE}" pid="73" name="lc8e91d5afff4da3a4189ecf6f72a859">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fd33f9f2be204c3cbfa42b3227ee037c">
    <vt:lpwstr/>
  </property>
  <property fmtid="{D5CDD505-2E9C-101B-9397-08002B2CF9AE}" pid="78" name="Mental skills">
    <vt:lpwstr/>
  </property>
  <property fmtid="{D5CDD505-2E9C-101B-9397-08002B2CF9AE}" pid="79" name="Responsibility for physical resources">
    <vt:lpwstr/>
  </property>
  <property fmtid="{D5CDD505-2E9C-101B-9397-08002B2CF9AE}" pid="80" name="Physical demands">
    <vt:lpwstr/>
  </property>
  <property fmtid="{D5CDD505-2E9C-101B-9397-08002B2CF9AE}" pid="81" name="Responsibility for people">
    <vt:lpwstr/>
  </property>
  <property fmtid="{D5CDD505-2E9C-101B-9397-08002B2CF9AE}" pid="82" name="Audit_x0020_Document_x0020_Type">
    <vt:lpwstr/>
  </property>
  <property fmtid="{D5CDD505-2E9C-101B-9397-08002B2CF9AE}" pid="83" name="Responsibility for supervision">
    <vt:lpwstr/>
  </property>
  <property fmtid="{D5CDD505-2E9C-101B-9397-08002B2CF9AE}" pid="84" name="Audit Document Type">
    <vt:lpwstr/>
  </property>
  <property fmtid="{D5CDD505-2E9C-101B-9397-08002B2CF9AE}" pid="85" name="Knowhow">
    <vt:lpwstr>E+II3 350</vt:lpwstr>
  </property>
  <property fmtid="{D5CDD505-2E9C-101B-9397-08002B2CF9AE}" pid="86" name="Problem solving">
    <vt:lpwstr>E3+ 38% 132</vt:lpwstr>
  </property>
  <property fmtid="{D5CDD505-2E9C-101B-9397-08002B2CF9AE}" pid="87" name="Total score">
    <vt:lpwstr>682</vt:lpwstr>
  </property>
  <property fmtid="{D5CDD505-2E9C-101B-9397-08002B2CF9AE}" pid="88" name="Profile">
    <vt:lpwstr>A3</vt:lpwstr>
  </property>
  <property fmtid="{D5CDD505-2E9C-101B-9397-08002B2CF9AE}" pid="89" name="Accountability">
    <vt:lpwstr>D+3P 200</vt:lpwstr>
  </property>
</Properties>
</file>