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1A298" w14:textId="5B054D47" w:rsidR="00D70329" w:rsidRPr="00D70329" w:rsidRDefault="00D70329" w:rsidP="00D70329">
      <w:pPr>
        <w:rPr>
          <w:rFonts w:ascii="Open Sans" w:eastAsia="Cambria" w:hAnsi="Open Sans" w:cs="Open Sans"/>
          <w:sz w:val="22"/>
          <w:szCs w:val="22"/>
        </w:rPr>
      </w:pPr>
      <w:r w:rsidRPr="00D70329">
        <w:rPr>
          <w:rFonts w:ascii="Open Sans" w:eastAsia="Cambria" w:hAnsi="Open Sans" w:cs="Open Sans"/>
          <w:sz w:val="22"/>
          <w:szCs w:val="22"/>
        </w:rPr>
        <w:t>The Eikon Charity is Surrey’s leading charity supporting children and young people to overcome difficulties, become resilient and develop into confident adults who contribute positively to their communities</w:t>
      </w:r>
    </w:p>
    <w:p w14:paraId="69AA5DDA" w14:textId="77777777" w:rsidR="00D70329" w:rsidRPr="00D70329" w:rsidRDefault="00D70329" w:rsidP="00D70329">
      <w:pPr>
        <w:rPr>
          <w:rFonts w:ascii="Open Sans" w:eastAsia="Cambria" w:hAnsi="Open Sans" w:cs="Open Sans"/>
          <w:sz w:val="22"/>
          <w:szCs w:val="22"/>
        </w:rPr>
      </w:pPr>
      <w:r w:rsidRPr="00D70329">
        <w:rPr>
          <w:rFonts w:ascii="Open Sans" w:eastAsia="Cambria" w:hAnsi="Open Sans" w:cs="Open Sans"/>
          <w:sz w:val="22"/>
          <w:szCs w:val="22"/>
        </w:rPr>
        <w:t xml:space="preserve">We are looking for people with passion and expertise to drive the charity forward and help us continue to be a leading provider of early intervention in Surrey. </w:t>
      </w:r>
    </w:p>
    <w:p w14:paraId="2C2F6262" w14:textId="237564D7" w:rsidR="00D70329" w:rsidRPr="00754A72" w:rsidRDefault="00D70329" w:rsidP="00D70329">
      <w:pPr>
        <w:rPr>
          <w:rFonts w:ascii="Open Sans" w:eastAsia="Cambria" w:hAnsi="Open Sans" w:cs="Open Sans"/>
          <w:b/>
          <w:bCs/>
          <w:sz w:val="22"/>
          <w:szCs w:val="22"/>
        </w:rPr>
      </w:pPr>
      <w:r w:rsidRPr="00754A72">
        <w:rPr>
          <w:rFonts w:ascii="Open Sans" w:eastAsia="Cambria" w:hAnsi="Open Sans" w:cs="Open Sans"/>
          <w:b/>
          <w:bCs/>
          <w:sz w:val="22"/>
          <w:szCs w:val="22"/>
        </w:rPr>
        <w:t>We offer a range of benefits to employees including:</w:t>
      </w:r>
    </w:p>
    <w:p w14:paraId="5EA60EA1" w14:textId="58237381" w:rsidR="00D70329" w:rsidRPr="00D70329" w:rsidRDefault="00D70329" w:rsidP="00D70329">
      <w:pPr>
        <w:rPr>
          <w:rFonts w:ascii="Open Sans" w:eastAsia="Cambria" w:hAnsi="Open Sans" w:cs="Open Sans"/>
          <w:sz w:val="22"/>
          <w:szCs w:val="22"/>
        </w:rPr>
      </w:pPr>
      <w:r w:rsidRPr="00D70329">
        <w:rPr>
          <w:rFonts w:ascii="Open Sans" w:eastAsia="Cambria" w:hAnsi="Open Sans" w:cs="Open Sans"/>
          <w:sz w:val="22"/>
          <w:szCs w:val="22"/>
        </w:rPr>
        <w:t>5 weeks holiday a year</w:t>
      </w:r>
    </w:p>
    <w:p w14:paraId="1D92E05C" w14:textId="013D5394" w:rsidR="00D70329" w:rsidRPr="00D70329" w:rsidRDefault="00D70329" w:rsidP="00D70329">
      <w:pPr>
        <w:rPr>
          <w:rFonts w:ascii="Open Sans" w:eastAsia="Cambria" w:hAnsi="Open Sans" w:cs="Open Sans"/>
          <w:sz w:val="22"/>
          <w:szCs w:val="22"/>
        </w:rPr>
      </w:pPr>
      <w:r w:rsidRPr="00D70329">
        <w:rPr>
          <w:rFonts w:ascii="Open Sans" w:eastAsia="Cambria" w:hAnsi="Open Sans" w:cs="Open Sans"/>
          <w:sz w:val="22"/>
          <w:szCs w:val="22"/>
        </w:rPr>
        <w:t>Sick pay</w:t>
      </w:r>
    </w:p>
    <w:p w14:paraId="28BC05D8" w14:textId="4A1732FE" w:rsidR="00D70329" w:rsidRPr="00D70329" w:rsidRDefault="00D70329" w:rsidP="00D70329">
      <w:pPr>
        <w:rPr>
          <w:rFonts w:ascii="Open Sans" w:eastAsia="Cambria" w:hAnsi="Open Sans" w:cs="Open Sans"/>
          <w:sz w:val="22"/>
          <w:szCs w:val="22"/>
        </w:rPr>
      </w:pPr>
      <w:r w:rsidRPr="00D70329">
        <w:rPr>
          <w:rFonts w:ascii="Open Sans" w:eastAsia="Cambria" w:hAnsi="Open Sans" w:cs="Open Sans"/>
          <w:sz w:val="22"/>
          <w:szCs w:val="22"/>
        </w:rPr>
        <w:t>Safeguarding training</w:t>
      </w:r>
    </w:p>
    <w:p w14:paraId="67714890" w14:textId="770C06FF" w:rsidR="00D70329" w:rsidRPr="00D70329" w:rsidRDefault="00D70329" w:rsidP="00D70329">
      <w:pPr>
        <w:rPr>
          <w:rFonts w:ascii="Open Sans" w:eastAsia="Cambria" w:hAnsi="Open Sans" w:cs="Open Sans"/>
          <w:sz w:val="22"/>
          <w:szCs w:val="22"/>
        </w:rPr>
      </w:pPr>
      <w:r w:rsidRPr="00D70329">
        <w:rPr>
          <w:rFonts w:ascii="Open Sans" w:eastAsia="Cambria" w:hAnsi="Open Sans" w:cs="Open Sans"/>
          <w:sz w:val="22"/>
          <w:szCs w:val="22"/>
        </w:rPr>
        <w:t xml:space="preserve">Flexible working </w:t>
      </w:r>
      <w:r w:rsidRPr="00700615">
        <w:rPr>
          <w:rFonts w:ascii="Open Sans" w:eastAsia="Cambria" w:hAnsi="Open Sans" w:cs="Open Sans"/>
          <w:sz w:val="22"/>
          <w:szCs w:val="22"/>
        </w:rPr>
        <w:t>where role allows</w:t>
      </w:r>
      <w:r w:rsidRPr="00D70329">
        <w:rPr>
          <w:rFonts w:ascii="Open Sans" w:eastAsia="Cambria" w:hAnsi="Open Sans" w:cs="Open Sans"/>
          <w:sz w:val="22"/>
          <w:szCs w:val="22"/>
        </w:rPr>
        <w:t xml:space="preserve"> </w:t>
      </w:r>
    </w:p>
    <w:p w14:paraId="446E6DB5" w14:textId="30A032A1" w:rsidR="00D70329" w:rsidRPr="00D70329" w:rsidRDefault="00537767" w:rsidP="00537767">
      <w:pPr>
        <w:spacing w:line="276" w:lineRule="auto"/>
        <w:rPr>
          <w:rFonts w:ascii="Open Sans" w:eastAsia="Cambria" w:hAnsi="Open Sans" w:cs="Open Sans"/>
          <w:sz w:val="22"/>
          <w:szCs w:val="22"/>
        </w:rPr>
      </w:pPr>
      <w:r w:rsidRPr="00D70329">
        <w:rPr>
          <w:rFonts w:ascii="Open Sans" w:eastAsia="Cambria" w:hAnsi="Open Sans" w:cs="Open Sans"/>
          <w:sz w:val="22"/>
          <w:szCs w:val="22"/>
        </w:rPr>
        <w:tab/>
      </w:r>
      <w:r w:rsidRPr="00D70329">
        <w:rPr>
          <w:rFonts w:ascii="Open Sans" w:eastAsia="Cambria" w:hAnsi="Open Sans" w:cs="Open Sans"/>
          <w:sz w:val="22"/>
          <w:szCs w:val="22"/>
        </w:rPr>
        <w:tab/>
      </w:r>
      <w:r w:rsidRPr="00D70329">
        <w:rPr>
          <w:rFonts w:ascii="Open Sans" w:eastAsia="Cambria" w:hAnsi="Open Sans" w:cs="Open Sans"/>
          <w:sz w:val="22"/>
          <w:szCs w:val="22"/>
        </w:rPr>
        <w:tab/>
      </w:r>
    </w:p>
    <w:p w14:paraId="384F322E" w14:textId="534446DA" w:rsidR="00537767" w:rsidRPr="00D70329" w:rsidRDefault="00537767" w:rsidP="00537767">
      <w:pPr>
        <w:spacing w:line="276" w:lineRule="auto"/>
        <w:rPr>
          <w:rFonts w:ascii="Open Sans" w:eastAsia="Cambria" w:hAnsi="Open Sans" w:cs="Open Sans"/>
          <w:sz w:val="22"/>
          <w:szCs w:val="22"/>
        </w:rPr>
      </w:pPr>
      <w:r w:rsidRPr="00D70329">
        <w:rPr>
          <w:rFonts w:ascii="Open Sans" w:eastAsia="Cambria" w:hAnsi="Open Sans" w:cs="Open Sans"/>
          <w:sz w:val="22"/>
          <w:szCs w:val="22"/>
        </w:rPr>
        <w:t>Location:</w:t>
      </w:r>
      <w:r w:rsidRPr="00D70329">
        <w:rPr>
          <w:rFonts w:ascii="Open Sans" w:eastAsia="Cambria" w:hAnsi="Open Sans" w:cs="Open Sans"/>
          <w:sz w:val="22"/>
          <w:szCs w:val="22"/>
        </w:rPr>
        <w:tab/>
      </w:r>
      <w:r w:rsidRPr="00D70329">
        <w:rPr>
          <w:rFonts w:ascii="Open Sans" w:eastAsia="Cambria" w:hAnsi="Open Sans" w:cs="Open Sans"/>
          <w:sz w:val="22"/>
          <w:szCs w:val="22"/>
        </w:rPr>
        <w:tab/>
      </w:r>
      <w:r w:rsidRPr="00D70329">
        <w:rPr>
          <w:rFonts w:ascii="Open Sans" w:eastAsia="Cambria" w:hAnsi="Open Sans" w:cs="Open Sans"/>
          <w:sz w:val="22"/>
          <w:szCs w:val="22"/>
        </w:rPr>
        <w:tab/>
      </w:r>
      <w:r w:rsidR="00697AD0" w:rsidRPr="00697AD0">
        <w:rPr>
          <w:rFonts w:ascii="Open Sans" w:eastAsia="Cambria" w:hAnsi="Open Sans" w:cs="Open Sans"/>
          <w:sz w:val="22"/>
          <w:szCs w:val="22"/>
        </w:rPr>
        <w:t>Offices New Haw, Surrey or Home based</w:t>
      </w:r>
    </w:p>
    <w:p w14:paraId="5938D64F" w14:textId="30AB8BA3" w:rsidR="00537767" w:rsidRPr="00D70329" w:rsidRDefault="00537767" w:rsidP="00370910">
      <w:pPr>
        <w:widowControl w:val="0"/>
        <w:tabs>
          <w:tab w:val="left" w:pos="204"/>
        </w:tabs>
        <w:autoSpaceDE w:val="0"/>
        <w:autoSpaceDN w:val="0"/>
        <w:adjustRightInd w:val="0"/>
        <w:spacing w:line="276" w:lineRule="auto"/>
        <w:ind w:left="2880" w:hanging="2880"/>
        <w:jc w:val="both"/>
        <w:rPr>
          <w:rFonts w:ascii="Open Sans" w:eastAsia="Cambria" w:hAnsi="Open Sans" w:cs="Open Sans"/>
          <w:sz w:val="22"/>
          <w:szCs w:val="22"/>
        </w:rPr>
      </w:pPr>
      <w:r w:rsidRPr="00D70329">
        <w:rPr>
          <w:rFonts w:ascii="Open Sans" w:eastAsia="Cambria" w:hAnsi="Open Sans" w:cs="Open Sans"/>
          <w:sz w:val="22"/>
          <w:szCs w:val="22"/>
        </w:rPr>
        <w:t xml:space="preserve">Length of Contract: </w:t>
      </w:r>
      <w:r w:rsidRPr="00D70329">
        <w:rPr>
          <w:rFonts w:ascii="Open Sans" w:eastAsia="Cambria" w:hAnsi="Open Sans" w:cs="Open Sans"/>
          <w:sz w:val="22"/>
          <w:szCs w:val="22"/>
        </w:rPr>
        <w:tab/>
      </w:r>
      <w:r w:rsidR="00697AD0">
        <w:rPr>
          <w:rFonts w:ascii="Open Sans" w:eastAsia="Cambria" w:hAnsi="Open Sans" w:cs="Open Sans"/>
          <w:sz w:val="22"/>
          <w:szCs w:val="22"/>
        </w:rPr>
        <w:t>Permanent</w:t>
      </w:r>
    </w:p>
    <w:p w14:paraId="2E69F733" w14:textId="3A4BA0BF" w:rsidR="00700615" w:rsidRDefault="00700615" w:rsidP="00370910">
      <w:pPr>
        <w:widowControl w:val="0"/>
        <w:tabs>
          <w:tab w:val="left" w:pos="204"/>
        </w:tabs>
        <w:autoSpaceDE w:val="0"/>
        <w:autoSpaceDN w:val="0"/>
        <w:adjustRightInd w:val="0"/>
        <w:spacing w:line="276" w:lineRule="auto"/>
        <w:ind w:left="2880" w:hanging="2880"/>
        <w:jc w:val="both"/>
        <w:rPr>
          <w:rFonts w:ascii="Open Sans" w:eastAsia="Cambria" w:hAnsi="Open Sans" w:cs="Open Sans"/>
          <w:sz w:val="22"/>
          <w:szCs w:val="22"/>
        </w:rPr>
      </w:pPr>
      <w:r>
        <w:rPr>
          <w:rFonts w:ascii="Open Sans" w:eastAsia="Cambria" w:hAnsi="Open Sans" w:cs="Open Sans"/>
          <w:sz w:val="22"/>
          <w:szCs w:val="22"/>
        </w:rPr>
        <w:t>Hours</w:t>
      </w:r>
      <w:r w:rsidR="00697AD0">
        <w:rPr>
          <w:rFonts w:ascii="Open Sans" w:eastAsia="Cambria" w:hAnsi="Open Sans" w:cs="Open Sans"/>
          <w:sz w:val="22"/>
          <w:szCs w:val="22"/>
        </w:rPr>
        <w:t>:</w:t>
      </w:r>
      <w:r>
        <w:rPr>
          <w:rFonts w:ascii="Open Sans" w:eastAsia="Cambria" w:hAnsi="Open Sans" w:cs="Open Sans"/>
          <w:sz w:val="22"/>
          <w:szCs w:val="22"/>
        </w:rPr>
        <w:tab/>
      </w:r>
      <w:r w:rsidR="00697AD0" w:rsidRPr="00697AD0">
        <w:rPr>
          <w:rFonts w:ascii="Open Sans" w:eastAsia="Cambria" w:hAnsi="Open Sans" w:cs="Open Sans"/>
          <w:sz w:val="22"/>
          <w:szCs w:val="22"/>
        </w:rPr>
        <w:t>Part Time, 20 hours per week over 5 days (Mon to Fri)</w:t>
      </w:r>
    </w:p>
    <w:p w14:paraId="452E4E98" w14:textId="2BA5B70D" w:rsidR="00370910" w:rsidRPr="00FB6931" w:rsidRDefault="00537767" w:rsidP="00370910">
      <w:pPr>
        <w:widowControl w:val="0"/>
        <w:tabs>
          <w:tab w:val="left" w:pos="204"/>
        </w:tabs>
        <w:autoSpaceDE w:val="0"/>
        <w:autoSpaceDN w:val="0"/>
        <w:adjustRightInd w:val="0"/>
        <w:spacing w:line="276" w:lineRule="auto"/>
        <w:ind w:left="2880" w:hanging="2880"/>
        <w:jc w:val="both"/>
        <w:rPr>
          <w:rFonts w:ascii="Open Sans" w:eastAsia="Cambria" w:hAnsi="Open Sans" w:cs="Open Sans"/>
          <w:sz w:val="16"/>
          <w:szCs w:val="16"/>
        </w:rPr>
      </w:pPr>
      <w:r w:rsidRPr="00D70329">
        <w:rPr>
          <w:rFonts w:ascii="Open Sans" w:eastAsia="Cambria" w:hAnsi="Open Sans" w:cs="Open Sans"/>
          <w:sz w:val="22"/>
          <w:szCs w:val="22"/>
        </w:rPr>
        <w:t>Rate of pay:</w:t>
      </w:r>
      <w:r w:rsidR="00026827">
        <w:rPr>
          <w:rFonts w:ascii="Open Sans" w:eastAsia="Cambria" w:hAnsi="Open Sans" w:cs="Open Sans"/>
          <w:sz w:val="22"/>
          <w:szCs w:val="22"/>
        </w:rPr>
        <w:t xml:space="preserve"> </w:t>
      </w:r>
      <w:r w:rsidR="00700615">
        <w:rPr>
          <w:rFonts w:ascii="Open Sans" w:eastAsia="Cambria" w:hAnsi="Open Sans" w:cs="Open Sans"/>
          <w:sz w:val="22"/>
          <w:szCs w:val="22"/>
        </w:rPr>
        <w:tab/>
        <w:t>£</w:t>
      </w:r>
      <w:r w:rsidR="00697AD0">
        <w:rPr>
          <w:rFonts w:ascii="Open Sans" w:eastAsia="Cambria" w:hAnsi="Open Sans" w:cs="Open Sans"/>
          <w:sz w:val="22"/>
          <w:szCs w:val="22"/>
        </w:rPr>
        <w:t>12</w:t>
      </w:r>
      <w:r w:rsidR="006F6AA8" w:rsidRPr="006F6AA8">
        <w:rPr>
          <w:rFonts w:ascii="Open Sans" w:eastAsia="Cambria" w:hAnsi="Open Sans" w:cs="Open Sans"/>
          <w:sz w:val="22"/>
          <w:szCs w:val="22"/>
        </w:rPr>
        <w:t>,</w:t>
      </w:r>
      <w:r w:rsidR="00697AD0">
        <w:rPr>
          <w:rFonts w:ascii="Open Sans" w:eastAsia="Cambria" w:hAnsi="Open Sans" w:cs="Open Sans"/>
          <w:sz w:val="22"/>
          <w:szCs w:val="22"/>
        </w:rPr>
        <w:t>533</w:t>
      </w:r>
      <w:r w:rsidR="006F6AA8" w:rsidRPr="006F6AA8">
        <w:rPr>
          <w:rFonts w:ascii="Open Sans" w:eastAsia="Cambria" w:hAnsi="Open Sans" w:cs="Open Sans"/>
          <w:sz w:val="22"/>
          <w:szCs w:val="22"/>
        </w:rPr>
        <w:t>.</w:t>
      </w:r>
      <w:r w:rsidR="00697AD0">
        <w:rPr>
          <w:rFonts w:ascii="Open Sans" w:eastAsia="Cambria" w:hAnsi="Open Sans" w:cs="Open Sans"/>
          <w:sz w:val="22"/>
          <w:szCs w:val="22"/>
        </w:rPr>
        <w:t>33</w:t>
      </w:r>
      <w:r w:rsidR="006F6AA8">
        <w:rPr>
          <w:rFonts w:ascii="Open Sans" w:eastAsia="Cambria" w:hAnsi="Open Sans" w:cs="Open Sans"/>
          <w:sz w:val="22"/>
          <w:szCs w:val="22"/>
        </w:rPr>
        <w:t xml:space="preserve"> (FTE £</w:t>
      </w:r>
      <w:r w:rsidR="00697AD0">
        <w:rPr>
          <w:rFonts w:ascii="Open Sans" w:eastAsia="Cambria" w:hAnsi="Open Sans" w:cs="Open Sans"/>
          <w:sz w:val="22"/>
          <w:szCs w:val="22"/>
        </w:rPr>
        <w:t>23</w:t>
      </w:r>
      <w:r w:rsidR="006F6AA8">
        <w:rPr>
          <w:rFonts w:ascii="Open Sans" w:eastAsia="Cambria" w:hAnsi="Open Sans" w:cs="Open Sans"/>
          <w:sz w:val="22"/>
          <w:szCs w:val="22"/>
        </w:rPr>
        <w:t>,500)</w:t>
      </w:r>
    </w:p>
    <w:p w14:paraId="602E0BD2" w14:textId="0F6C40D2" w:rsidR="00697AD0" w:rsidRDefault="00537767" w:rsidP="00697AD0">
      <w:pPr>
        <w:widowControl w:val="0"/>
        <w:tabs>
          <w:tab w:val="left" w:pos="204"/>
        </w:tabs>
        <w:autoSpaceDE w:val="0"/>
        <w:autoSpaceDN w:val="0"/>
        <w:adjustRightInd w:val="0"/>
        <w:spacing w:line="276" w:lineRule="auto"/>
        <w:ind w:left="2880" w:hanging="2880"/>
        <w:jc w:val="both"/>
        <w:rPr>
          <w:rFonts w:ascii="Open Sans" w:eastAsia="Cambria" w:hAnsi="Open Sans" w:cs="Open Sans"/>
          <w:sz w:val="22"/>
          <w:szCs w:val="22"/>
        </w:rPr>
      </w:pPr>
      <w:r w:rsidRPr="00D70329">
        <w:rPr>
          <w:rFonts w:ascii="Open Sans" w:eastAsia="Cambria" w:hAnsi="Open Sans" w:cs="Open Sans"/>
          <w:sz w:val="22"/>
          <w:szCs w:val="22"/>
        </w:rPr>
        <w:t>Responsible to:</w:t>
      </w:r>
      <w:r w:rsidRPr="00D70329">
        <w:rPr>
          <w:rFonts w:ascii="Open Sans" w:eastAsia="Cambria" w:hAnsi="Open Sans" w:cs="Open Sans"/>
          <w:sz w:val="22"/>
          <w:szCs w:val="22"/>
        </w:rPr>
        <w:tab/>
      </w:r>
      <w:r w:rsidR="00697AD0" w:rsidRPr="00697AD0">
        <w:rPr>
          <w:rFonts w:ascii="Open Sans" w:eastAsia="Cambria" w:hAnsi="Open Sans" w:cs="Open Sans"/>
          <w:sz w:val="22"/>
          <w:szCs w:val="22"/>
        </w:rPr>
        <w:t>Designated Safeguarding Lead</w:t>
      </w:r>
    </w:p>
    <w:p w14:paraId="46FF7CA0" w14:textId="77777777" w:rsidR="00697AD0" w:rsidRDefault="00697AD0" w:rsidP="00697AD0">
      <w:pPr>
        <w:widowControl w:val="0"/>
        <w:tabs>
          <w:tab w:val="left" w:pos="204"/>
        </w:tabs>
        <w:autoSpaceDE w:val="0"/>
        <w:autoSpaceDN w:val="0"/>
        <w:adjustRightInd w:val="0"/>
        <w:spacing w:line="276" w:lineRule="auto"/>
        <w:ind w:left="2880" w:hanging="2880"/>
        <w:jc w:val="both"/>
        <w:rPr>
          <w:rFonts w:ascii="Open Sans" w:eastAsia="Cambria" w:hAnsi="Open Sans" w:cs="Open Sans"/>
          <w:sz w:val="22"/>
          <w:szCs w:val="22"/>
        </w:rPr>
      </w:pPr>
    </w:p>
    <w:p w14:paraId="4D1EDCE1" w14:textId="77777777" w:rsidR="00697AD0" w:rsidRDefault="00697AD0" w:rsidP="00697AD0">
      <w:pPr>
        <w:widowControl w:val="0"/>
        <w:tabs>
          <w:tab w:val="left" w:pos="204"/>
        </w:tabs>
        <w:autoSpaceDE w:val="0"/>
        <w:autoSpaceDN w:val="0"/>
        <w:adjustRightInd w:val="0"/>
        <w:spacing w:line="276" w:lineRule="auto"/>
        <w:ind w:left="2880" w:hanging="2880"/>
        <w:jc w:val="both"/>
        <w:rPr>
          <w:rFonts w:ascii="Open Sans" w:eastAsia="Cambria" w:hAnsi="Open Sans" w:cs="Open Sans"/>
          <w:sz w:val="22"/>
          <w:szCs w:val="22"/>
        </w:rPr>
      </w:pPr>
      <w:r w:rsidRPr="00697AD0">
        <w:rPr>
          <w:rFonts w:ascii="Open Sans" w:hAnsi="Open Sans" w:cs="Open Sans"/>
          <w:b/>
          <w:sz w:val="22"/>
          <w:szCs w:val="22"/>
        </w:rPr>
        <w:t>Main purpose of Job</w:t>
      </w:r>
    </w:p>
    <w:p w14:paraId="56595648" w14:textId="77777777" w:rsidR="00697AD0" w:rsidRDefault="00697AD0" w:rsidP="00697AD0">
      <w:pPr>
        <w:widowControl w:val="0"/>
        <w:tabs>
          <w:tab w:val="left" w:pos="204"/>
        </w:tabs>
        <w:autoSpaceDE w:val="0"/>
        <w:autoSpaceDN w:val="0"/>
        <w:adjustRightInd w:val="0"/>
        <w:spacing w:line="276" w:lineRule="auto"/>
        <w:ind w:left="2880" w:hanging="2880"/>
        <w:jc w:val="both"/>
        <w:rPr>
          <w:rFonts w:ascii="Open Sans" w:hAnsi="Open Sans" w:cs="Open Sans"/>
          <w:bCs/>
          <w:sz w:val="22"/>
          <w:szCs w:val="22"/>
        </w:rPr>
      </w:pPr>
      <w:r w:rsidRPr="00697AD0">
        <w:rPr>
          <w:rFonts w:ascii="Open Sans" w:hAnsi="Open Sans" w:cs="Open Sans"/>
          <w:bCs/>
          <w:sz w:val="22"/>
          <w:szCs w:val="22"/>
        </w:rPr>
        <w:t>As part of the Safeguarding Team, this post will support the Designated Safeguarding Lead</w:t>
      </w:r>
    </w:p>
    <w:p w14:paraId="62A52688" w14:textId="66C4C895" w:rsidR="00697AD0" w:rsidRDefault="00697AD0" w:rsidP="00697AD0">
      <w:pPr>
        <w:widowControl w:val="0"/>
        <w:tabs>
          <w:tab w:val="left" w:pos="204"/>
        </w:tabs>
        <w:autoSpaceDE w:val="0"/>
        <w:autoSpaceDN w:val="0"/>
        <w:adjustRightInd w:val="0"/>
        <w:spacing w:line="276" w:lineRule="auto"/>
        <w:jc w:val="both"/>
        <w:rPr>
          <w:rFonts w:ascii="Open Sans" w:hAnsi="Open Sans" w:cs="Open Sans"/>
          <w:bCs/>
          <w:sz w:val="22"/>
          <w:szCs w:val="22"/>
        </w:rPr>
      </w:pPr>
      <w:r w:rsidRPr="00697AD0">
        <w:rPr>
          <w:rFonts w:ascii="Open Sans" w:hAnsi="Open Sans" w:cs="Open Sans"/>
          <w:bCs/>
          <w:sz w:val="22"/>
          <w:szCs w:val="22"/>
        </w:rPr>
        <w:t>in providing effective training, leadership and management that assists the Charity to deliver its safeguarding strategy, priorities, policies and aims to promote and protect the welfare of children at risk of harm.</w:t>
      </w:r>
    </w:p>
    <w:p w14:paraId="264FFD02" w14:textId="77777777" w:rsidR="00697AD0" w:rsidRDefault="00697AD0" w:rsidP="00697AD0">
      <w:pPr>
        <w:widowControl w:val="0"/>
        <w:tabs>
          <w:tab w:val="left" w:pos="204"/>
        </w:tabs>
        <w:autoSpaceDE w:val="0"/>
        <w:autoSpaceDN w:val="0"/>
        <w:adjustRightInd w:val="0"/>
        <w:spacing w:line="276" w:lineRule="auto"/>
        <w:jc w:val="both"/>
        <w:rPr>
          <w:rFonts w:ascii="Open Sans" w:eastAsia="Cambria" w:hAnsi="Open Sans" w:cs="Open Sans"/>
          <w:sz w:val="22"/>
          <w:szCs w:val="22"/>
        </w:rPr>
      </w:pPr>
    </w:p>
    <w:p w14:paraId="1A8F714F" w14:textId="22DAA0C5" w:rsidR="00697AD0" w:rsidRDefault="00697AD0" w:rsidP="00697AD0">
      <w:pPr>
        <w:widowControl w:val="0"/>
        <w:tabs>
          <w:tab w:val="left" w:pos="204"/>
        </w:tabs>
        <w:autoSpaceDE w:val="0"/>
        <w:autoSpaceDN w:val="0"/>
        <w:adjustRightInd w:val="0"/>
        <w:spacing w:line="276" w:lineRule="auto"/>
        <w:jc w:val="both"/>
        <w:rPr>
          <w:rFonts w:ascii="Open Sans" w:hAnsi="Open Sans" w:cs="Open Sans"/>
          <w:b/>
          <w:sz w:val="22"/>
          <w:szCs w:val="22"/>
        </w:rPr>
      </w:pPr>
      <w:r w:rsidRPr="00697AD0">
        <w:rPr>
          <w:rFonts w:ascii="Open Sans" w:hAnsi="Open Sans" w:cs="Open Sans"/>
          <w:b/>
          <w:sz w:val="22"/>
          <w:szCs w:val="22"/>
        </w:rPr>
        <w:t xml:space="preserve">Key areas of accountability include: </w:t>
      </w:r>
    </w:p>
    <w:p w14:paraId="38566DF3" w14:textId="77777777" w:rsidR="00697AD0" w:rsidRDefault="00697AD0" w:rsidP="00697AD0">
      <w:pPr>
        <w:widowControl w:val="0"/>
        <w:tabs>
          <w:tab w:val="left" w:pos="204"/>
        </w:tabs>
        <w:autoSpaceDE w:val="0"/>
        <w:autoSpaceDN w:val="0"/>
        <w:adjustRightInd w:val="0"/>
        <w:spacing w:line="276" w:lineRule="auto"/>
        <w:jc w:val="both"/>
        <w:rPr>
          <w:rFonts w:ascii="Open Sans" w:eastAsia="Cambria" w:hAnsi="Open Sans" w:cs="Open Sans"/>
          <w:sz w:val="22"/>
          <w:szCs w:val="22"/>
        </w:rPr>
      </w:pPr>
    </w:p>
    <w:p w14:paraId="539BD62D" w14:textId="77777777" w:rsidR="00697AD0" w:rsidRDefault="00697AD0" w:rsidP="00697AD0">
      <w:pPr>
        <w:widowControl w:val="0"/>
        <w:tabs>
          <w:tab w:val="left" w:pos="204"/>
        </w:tabs>
        <w:autoSpaceDE w:val="0"/>
        <w:autoSpaceDN w:val="0"/>
        <w:adjustRightInd w:val="0"/>
        <w:spacing w:line="276" w:lineRule="auto"/>
        <w:jc w:val="both"/>
        <w:rPr>
          <w:rFonts w:ascii="Open Sans" w:eastAsia="Cambria" w:hAnsi="Open Sans" w:cs="Open Sans"/>
          <w:sz w:val="22"/>
          <w:szCs w:val="22"/>
        </w:rPr>
      </w:pPr>
      <w:r w:rsidRPr="00697AD0">
        <w:rPr>
          <w:rFonts w:ascii="Open Sans" w:hAnsi="Open Sans" w:cs="Open Sans"/>
          <w:b/>
          <w:sz w:val="22"/>
          <w:szCs w:val="22"/>
        </w:rPr>
        <w:t>Planning and Development</w:t>
      </w:r>
    </w:p>
    <w:p w14:paraId="59D702AD" w14:textId="77777777" w:rsidR="00697AD0" w:rsidRPr="00697AD0" w:rsidRDefault="00697AD0" w:rsidP="00697AD0">
      <w:pPr>
        <w:pStyle w:val="ListParagraph"/>
        <w:widowControl w:val="0"/>
        <w:numPr>
          <w:ilvl w:val="0"/>
          <w:numId w:val="20"/>
        </w:numPr>
        <w:tabs>
          <w:tab w:val="left" w:pos="204"/>
        </w:tabs>
        <w:autoSpaceDE w:val="0"/>
        <w:autoSpaceDN w:val="0"/>
        <w:adjustRightInd w:val="0"/>
        <w:spacing w:line="276" w:lineRule="auto"/>
        <w:jc w:val="both"/>
        <w:rPr>
          <w:rFonts w:ascii="Open Sans" w:eastAsia="Cambria" w:hAnsi="Open Sans" w:cs="Open Sans"/>
          <w:sz w:val="22"/>
          <w:szCs w:val="22"/>
        </w:rPr>
      </w:pPr>
      <w:r w:rsidRPr="00697AD0">
        <w:rPr>
          <w:rFonts w:ascii="Open Sans" w:hAnsi="Open Sans" w:cs="Open Sans"/>
          <w:bCs/>
          <w:sz w:val="22"/>
          <w:szCs w:val="22"/>
        </w:rPr>
        <w:t>Support the Designated Safeguarding Lead in managing and leading the team to effectively implement the Safeguarding Strategy</w:t>
      </w:r>
    </w:p>
    <w:p w14:paraId="367D47A6" w14:textId="4C173D0F" w:rsidR="00697AD0" w:rsidRPr="00697AD0" w:rsidRDefault="00697AD0" w:rsidP="00697AD0">
      <w:pPr>
        <w:pStyle w:val="ListParagraph"/>
        <w:widowControl w:val="0"/>
        <w:numPr>
          <w:ilvl w:val="0"/>
          <w:numId w:val="20"/>
        </w:numPr>
        <w:tabs>
          <w:tab w:val="left" w:pos="204"/>
        </w:tabs>
        <w:autoSpaceDE w:val="0"/>
        <w:autoSpaceDN w:val="0"/>
        <w:adjustRightInd w:val="0"/>
        <w:spacing w:line="276" w:lineRule="auto"/>
        <w:jc w:val="both"/>
        <w:rPr>
          <w:rFonts w:ascii="Open Sans" w:hAnsi="Open Sans" w:cs="Open Sans"/>
          <w:bCs/>
          <w:sz w:val="22"/>
          <w:szCs w:val="22"/>
        </w:rPr>
      </w:pPr>
      <w:r w:rsidRPr="00697AD0">
        <w:rPr>
          <w:rFonts w:ascii="Open Sans" w:hAnsi="Open Sans" w:cs="Open Sans"/>
          <w:bCs/>
          <w:sz w:val="22"/>
          <w:szCs w:val="22"/>
        </w:rPr>
        <w:t xml:space="preserve">Support the Designated Safeguarding Lead in ensuring that all Safeguarding policy and procedure documents are updated yearly and accessible to all Eikon staff and, where appropriate, to the general </w:t>
      </w:r>
      <w:r w:rsidRPr="00697AD0">
        <w:rPr>
          <w:rFonts w:ascii="Open Sans" w:hAnsi="Open Sans" w:cs="Open Sans"/>
          <w:bCs/>
          <w:sz w:val="22"/>
          <w:szCs w:val="22"/>
        </w:rPr>
        <w:t>public</w:t>
      </w:r>
    </w:p>
    <w:p w14:paraId="4C5D7829" w14:textId="77777777" w:rsidR="00697AD0" w:rsidRPr="00697AD0" w:rsidRDefault="00697AD0" w:rsidP="00697AD0">
      <w:pPr>
        <w:pStyle w:val="ListParagraph"/>
        <w:widowControl w:val="0"/>
        <w:numPr>
          <w:ilvl w:val="0"/>
          <w:numId w:val="20"/>
        </w:numPr>
        <w:tabs>
          <w:tab w:val="left" w:pos="204"/>
        </w:tabs>
        <w:autoSpaceDE w:val="0"/>
        <w:autoSpaceDN w:val="0"/>
        <w:adjustRightInd w:val="0"/>
        <w:spacing w:line="276" w:lineRule="auto"/>
        <w:jc w:val="both"/>
        <w:rPr>
          <w:rFonts w:ascii="Open Sans" w:eastAsia="Cambria" w:hAnsi="Open Sans" w:cs="Open Sans"/>
          <w:sz w:val="22"/>
          <w:szCs w:val="22"/>
        </w:rPr>
      </w:pPr>
      <w:r w:rsidRPr="00697AD0">
        <w:rPr>
          <w:rFonts w:ascii="Open Sans" w:hAnsi="Open Sans" w:cs="Open Sans"/>
          <w:bCs/>
          <w:sz w:val="22"/>
          <w:szCs w:val="22"/>
        </w:rPr>
        <w:t>Support the Designated Safeguarding Lead with relevant administration systems, such as, the effective use of data recording system (EVIDE); Safeguarding training logs; Safer Recruitment, checking of all Charity employees and workers are DBS checked and baseline trained in Safeguarding according to their role</w:t>
      </w:r>
    </w:p>
    <w:p w14:paraId="38920627" w14:textId="7AD975FB" w:rsidR="00697AD0" w:rsidRPr="00697AD0" w:rsidRDefault="00697AD0" w:rsidP="00697AD0">
      <w:pPr>
        <w:pStyle w:val="ListParagraph"/>
        <w:widowControl w:val="0"/>
        <w:numPr>
          <w:ilvl w:val="0"/>
          <w:numId w:val="20"/>
        </w:numPr>
        <w:tabs>
          <w:tab w:val="left" w:pos="204"/>
        </w:tabs>
        <w:autoSpaceDE w:val="0"/>
        <w:autoSpaceDN w:val="0"/>
        <w:adjustRightInd w:val="0"/>
        <w:spacing w:line="276" w:lineRule="auto"/>
        <w:jc w:val="both"/>
        <w:rPr>
          <w:rFonts w:ascii="Open Sans" w:eastAsia="Cambria" w:hAnsi="Open Sans" w:cs="Open Sans"/>
          <w:sz w:val="22"/>
          <w:szCs w:val="22"/>
        </w:rPr>
      </w:pPr>
      <w:r w:rsidRPr="00697AD0">
        <w:rPr>
          <w:rFonts w:ascii="Open Sans" w:hAnsi="Open Sans" w:cs="Open Sans"/>
          <w:bCs/>
          <w:sz w:val="22"/>
          <w:szCs w:val="22"/>
        </w:rPr>
        <w:t xml:space="preserve">Support the Designated Safeguarding Lead in supporting the operation of the Charity with new initiatives, projects and events that have safeguarding implications </w:t>
      </w:r>
    </w:p>
    <w:p w14:paraId="5502CF5F" w14:textId="77777777" w:rsidR="00697AD0" w:rsidRPr="00697AD0" w:rsidRDefault="00697AD0" w:rsidP="00697AD0">
      <w:pPr>
        <w:keepNext/>
        <w:keepLines/>
        <w:widowControl w:val="0"/>
        <w:autoSpaceDE w:val="0"/>
        <w:autoSpaceDN w:val="0"/>
        <w:adjustRightInd w:val="0"/>
        <w:spacing w:before="200"/>
        <w:outlineLvl w:val="2"/>
        <w:rPr>
          <w:rFonts w:ascii="Open Sans" w:hAnsi="Open Sans" w:cs="Open Sans"/>
          <w:b/>
          <w:sz w:val="22"/>
          <w:szCs w:val="22"/>
        </w:rPr>
      </w:pPr>
      <w:r w:rsidRPr="00697AD0">
        <w:rPr>
          <w:rFonts w:ascii="Open Sans" w:hAnsi="Open Sans" w:cs="Open Sans"/>
          <w:b/>
          <w:sz w:val="22"/>
          <w:szCs w:val="22"/>
        </w:rPr>
        <w:lastRenderedPageBreak/>
        <w:t xml:space="preserve">Delivery </w:t>
      </w:r>
    </w:p>
    <w:p w14:paraId="67DA5B1B" w14:textId="77777777" w:rsidR="00697AD0" w:rsidRPr="00697AD0" w:rsidRDefault="00697AD0" w:rsidP="00697AD0">
      <w:pPr>
        <w:pStyle w:val="ListParagraph"/>
        <w:keepNext/>
        <w:keepLines/>
        <w:widowControl w:val="0"/>
        <w:numPr>
          <w:ilvl w:val="0"/>
          <w:numId w:val="19"/>
        </w:numPr>
        <w:autoSpaceDE w:val="0"/>
        <w:autoSpaceDN w:val="0"/>
        <w:adjustRightInd w:val="0"/>
        <w:outlineLvl w:val="2"/>
        <w:rPr>
          <w:rFonts w:ascii="Open Sans" w:hAnsi="Open Sans" w:cs="Open Sans"/>
          <w:bCs/>
          <w:sz w:val="22"/>
          <w:szCs w:val="22"/>
        </w:rPr>
      </w:pPr>
      <w:r w:rsidRPr="00697AD0">
        <w:rPr>
          <w:rFonts w:ascii="Open Sans" w:hAnsi="Open Sans" w:cs="Open Sans"/>
          <w:bCs/>
          <w:sz w:val="22"/>
          <w:szCs w:val="22"/>
        </w:rPr>
        <w:t>Produce periodic statistical Safeguarding information to Eikon’s SMT that can be used to inform on status of young people’s safe engagement in all Eikon activities</w:t>
      </w:r>
    </w:p>
    <w:p w14:paraId="3EE614B8" w14:textId="77777777" w:rsidR="00697AD0" w:rsidRPr="00697AD0" w:rsidRDefault="00697AD0" w:rsidP="00697AD0">
      <w:pPr>
        <w:pStyle w:val="ListParagraph"/>
        <w:keepNext/>
        <w:keepLines/>
        <w:widowControl w:val="0"/>
        <w:numPr>
          <w:ilvl w:val="0"/>
          <w:numId w:val="19"/>
        </w:numPr>
        <w:autoSpaceDE w:val="0"/>
        <w:autoSpaceDN w:val="0"/>
        <w:adjustRightInd w:val="0"/>
        <w:outlineLvl w:val="2"/>
        <w:rPr>
          <w:rFonts w:ascii="Open Sans" w:hAnsi="Open Sans" w:cs="Open Sans"/>
          <w:bCs/>
          <w:sz w:val="22"/>
          <w:szCs w:val="22"/>
        </w:rPr>
      </w:pPr>
      <w:r w:rsidRPr="00697AD0">
        <w:rPr>
          <w:rFonts w:ascii="Open Sans" w:hAnsi="Open Sans" w:cs="Open Sans"/>
          <w:bCs/>
          <w:sz w:val="22"/>
          <w:szCs w:val="22"/>
        </w:rPr>
        <w:t xml:space="preserve">Effectively manage any safeguarding incidents and concerns, manage the Safeguarding </w:t>
      </w:r>
      <w:proofErr w:type="gramStart"/>
      <w:r w:rsidRPr="00697AD0">
        <w:rPr>
          <w:rFonts w:ascii="Open Sans" w:hAnsi="Open Sans" w:cs="Open Sans"/>
          <w:bCs/>
          <w:sz w:val="22"/>
          <w:szCs w:val="22"/>
        </w:rPr>
        <w:t>Register</w:t>
      </w:r>
      <w:proofErr w:type="gramEnd"/>
      <w:r w:rsidRPr="00697AD0">
        <w:rPr>
          <w:rFonts w:ascii="Open Sans" w:hAnsi="Open Sans" w:cs="Open Sans"/>
          <w:bCs/>
          <w:sz w:val="22"/>
          <w:szCs w:val="22"/>
        </w:rPr>
        <w:t xml:space="preserve"> and enter all case information onto the Eikon database</w:t>
      </w:r>
    </w:p>
    <w:p w14:paraId="1BB59EA1" w14:textId="77777777" w:rsidR="00697AD0" w:rsidRPr="00697AD0" w:rsidRDefault="00697AD0" w:rsidP="00697AD0">
      <w:pPr>
        <w:pStyle w:val="ListParagraph"/>
        <w:keepNext/>
        <w:keepLines/>
        <w:widowControl w:val="0"/>
        <w:numPr>
          <w:ilvl w:val="0"/>
          <w:numId w:val="19"/>
        </w:numPr>
        <w:autoSpaceDE w:val="0"/>
        <w:autoSpaceDN w:val="0"/>
        <w:adjustRightInd w:val="0"/>
        <w:outlineLvl w:val="2"/>
        <w:rPr>
          <w:rFonts w:ascii="Open Sans" w:hAnsi="Open Sans" w:cs="Open Sans"/>
          <w:bCs/>
          <w:sz w:val="22"/>
          <w:szCs w:val="22"/>
        </w:rPr>
      </w:pPr>
      <w:r w:rsidRPr="00697AD0">
        <w:rPr>
          <w:rFonts w:ascii="Open Sans" w:hAnsi="Open Sans" w:cs="Open Sans"/>
          <w:bCs/>
          <w:sz w:val="22"/>
          <w:szCs w:val="22"/>
        </w:rPr>
        <w:t>Support the Designated Safeguarding Lead in ensuring compliance on current legislation and any statutory legislative changes which may impact on the charity</w:t>
      </w:r>
    </w:p>
    <w:p w14:paraId="21933A6A" w14:textId="1AFD776C" w:rsidR="00697AD0" w:rsidRPr="00697AD0" w:rsidRDefault="00697AD0" w:rsidP="00697AD0">
      <w:pPr>
        <w:pStyle w:val="ListParagraph"/>
        <w:keepNext/>
        <w:keepLines/>
        <w:widowControl w:val="0"/>
        <w:numPr>
          <w:ilvl w:val="0"/>
          <w:numId w:val="19"/>
        </w:numPr>
        <w:autoSpaceDE w:val="0"/>
        <w:autoSpaceDN w:val="0"/>
        <w:adjustRightInd w:val="0"/>
        <w:outlineLvl w:val="2"/>
        <w:rPr>
          <w:rFonts w:ascii="Open Sans" w:hAnsi="Open Sans" w:cs="Open Sans"/>
          <w:bCs/>
          <w:sz w:val="22"/>
          <w:szCs w:val="22"/>
        </w:rPr>
      </w:pPr>
      <w:r w:rsidRPr="00697AD0">
        <w:rPr>
          <w:rFonts w:ascii="Open Sans" w:hAnsi="Open Sans" w:cs="Open Sans"/>
          <w:bCs/>
          <w:sz w:val="22"/>
          <w:szCs w:val="22"/>
        </w:rPr>
        <w:t>Provide a first response and initial guidance to Eikon practitioners on Safeguarding matters</w:t>
      </w:r>
    </w:p>
    <w:p w14:paraId="2834C9A1" w14:textId="77777777" w:rsidR="00697AD0" w:rsidRPr="00697AD0" w:rsidRDefault="00697AD0" w:rsidP="00697AD0">
      <w:pPr>
        <w:keepNext/>
        <w:keepLines/>
        <w:widowControl w:val="0"/>
        <w:autoSpaceDE w:val="0"/>
        <w:autoSpaceDN w:val="0"/>
        <w:adjustRightInd w:val="0"/>
        <w:spacing w:before="200"/>
        <w:outlineLvl w:val="2"/>
        <w:rPr>
          <w:rFonts w:ascii="Open Sans" w:hAnsi="Open Sans" w:cs="Open Sans"/>
          <w:b/>
          <w:sz w:val="22"/>
          <w:szCs w:val="22"/>
        </w:rPr>
      </w:pPr>
      <w:r w:rsidRPr="00697AD0">
        <w:rPr>
          <w:rFonts w:ascii="Open Sans" w:hAnsi="Open Sans" w:cs="Open Sans"/>
          <w:b/>
          <w:sz w:val="22"/>
          <w:szCs w:val="22"/>
        </w:rPr>
        <w:t>Workforce development</w:t>
      </w:r>
    </w:p>
    <w:p w14:paraId="0C27E628" w14:textId="77777777" w:rsidR="00697AD0" w:rsidRPr="00697AD0" w:rsidRDefault="00697AD0" w:rsidP="00697AD0">
      <w:pPr>
        <w:pStyle w:val="ListParagraph"/>
        <w:keepNext/>
        <w:keepLines/>
        <w:widowControl w:val="0"/>
        <w:numPr>
          <w:ilvl w:val="0"/>
          <w:numId w:val="18"/>
        </w:numPr>
        <w:autoSpaceDE w:val="0"/>
        <w:autoSpaceDN w:val="0"/>
        <w:adjustRightInd w:val="0"/>
        <w:outlineLvl w:val="2"/>
        <w:rPr>
          <w:rFonts w:ascii="Open Sans" w:hAnsi="Open Sans" w:cs="Open Sans"/>
          <w:bCs/>
          <w:sz w:val="22"/>
          <w:szCs w:val="22"/>
        </w:rPr>
      </w:pPr>
      <w:r w:rsidRPr="00697AD0">
        <w:rPr>
          <w:rFonts w:ascii="Open Sans" w:hAnsi="Open Sans" w:cs="Open Sans"/>
          <w:bCs/>
          <w:sz w:val="22"/>
          <w:szCs w:val="22"/>
        </w:rPr>
        <w:t>Support the Designated Safeguarding Lead and HR Manager in providing regular safeguarding training as part of Eikon’s Learning and Development program.  Particularly focusing on safeguarding processes</w:t>
      </w:r>
    </w:p>
    <w:p w14:paraId="71B536A3" w14:textId="77777777" w:rsidR="00697AD0" w:rsidRPr="00697AD0" w:rsidRDefault="00697AD0" w:rsidP="00697AD0">
      <w:pPr>
        <w:pStyle w:val="ListParagraph"/>
        <w:keepNext/>
        <w:keepLines/>
        <w:widowControl w:val="0"/>
        <w:numPr>
          <w:ilvl w:val="0"/>
          <w:numId w:val="18"/>
        </w:numPr>
        <w:autoSpaceDE w:val="0"/>
        <w:autoSpaceDN w:val="0"/>
        <w:adjustRightInd w:val="0"/>
        <w:outlineLvl w:val="2"/>
        <w:rPr>
          <w:rFonts w:ascii="Open Sans" w:hAnsi="Open Sans" w:cs="Open Sans"/>
          <w:bCs/>
          <w:sz w:val="22"/>
          <w:szCs w:val="22"/>
        </w:rPr>
      </w:pPr>
      <w:r w:rsidRPr="00697AD0">
        <w:rPr>
          <w:rFonts w:ascii="Open Sans" w:hAnsi="Open Sans" w:cs="Open Sans"/>
          <w:bCs/>
          <w:sz w:val="22"/>
          <w:szCs w:val="22"/>
        </w:rPr>
        <w:t>Develop appropriate materials and organise learning and development for Eikon Staff</w:t>
      </w:r>
    </w:p>
    <w:p w14:paraId="4FFE0E90" w14:textId="77777777" w:rsidR="00697AD0" w:rsidRPr="00697AD0" w:rsidRDefault="00697AD0" w:rsidP="00697AD0">
      <w:pPr>
        <w:keepNext/>
        <w:keepLines/>
        <w:widowControl w:val="0"/>
        <w:autoSpaceDE w:val="0"/>
        <w:autoSpaceDN w:val="0"/>
        <w:adjustRightInd w:val="0"/>
        <w:spacing w:before="200"/>
        <w:outlineLvl w:val="2"/>
        <w:rPr>
          <w:rFonts w:ascii="Open Sans" w:hAnsi="Open Sans" w:cs="Open Sans"/>
          <w:b/>
          <w:sz w:val="22"/>
          <w:szCs w:val="22"/>
        </w:rPr>
      </w:pPr>
      <w:r w:rsidRPr="00697AD0">
        <w:rPr>
          <w:rFonts w:ascii="Open Sans" w:hAnsi="Open Sans" w:cs="Open Sans"/>
          <w:b/>
          <w:sz w:val="22"/>
          <w:szCs w:val="22"/>
        </w:rPr>
        <w:t>Other responsibilities</w:t>
      </w:r>
    </w:p>
    <w:p w14:paraId="6081942F" w14:textId="77777777" w:rsidR="00697AD0" w:rsidRPr="00697AD0" w:rsidRDefault="00697AD0" w:rsidP="00697AD0">
      <w:pPr>
        <w:pStyle w:val="ListParagraph"/>
        <w:keepNext/>
        <w:keepLines/>
        <w:widowControl w:val="0"/>
        <w:numPr>
          <w:ilvl w:val="0"/>
          <w:numId w:val="17"/>
        </w:numPr>
        <w:autoSpaceDE w:val="0"/>
        <w:autoSpaceDN w:val="0"/>
        <w:adjustRightInd w:val="0"/>
        <w:outlineLvl w:val="2"/>
        <w:rPr>
          <w:rFonts w:ascii="Open Sans" w:hAnsi="Open Sans" w:cs="Open Sans"/>
          <w:bCs/>
          <w:sz w:val="22"/>
          <w:szCs w:val="22"/>
        </w:rPr>
      </w:pPr>
      <w:r w:rsidRPr="00697AD0">
        <w:rPr>
          <w:rFonts w:ascii="Open Sans" w:hAnsi="Open Sans" w:cs="Open Sans"/>
          <w:bCs/>
          <w:sz w:val="22"/>
          <w:szCs w:val="22"/>
        </w:rPr>
        <w:t>Providing regular management information, writing reports and presentations</w:t>
      </w:r>
    </w:p>
    <w:p w14:paraId="661EC229" w14:textId="77777777" w:rsidR="00697AD0" w:rsidRPr="00697AD0" w:rsidRDefault="00697AD0" w:rsidP="00697AD0">
      <w:pPr>
        <w:pStyle w:val="ListParagraph"/>
        <w:keepNext/>
        <w:keepLines/>
        <w:widowControl w:val="0"/>
        <w:numPr>
          <w:ilvl w:val="0"/>
          <w:numId w:val="17"/>
        </w:numPr>
        <w:autoSpaceDE w:val="0"/>
        <w:autoSpaceDN w:val="0"/>
        <w:adjustRightInd w:val="0"/>
        <w:outlineLvl w:val="2"/>
        <w:rPr>
          <w:rFonts w:ascii="Open Sans" w:hAnsi="Open Sans" w:cs="Open Sans"/>
          <w:bCs/>
          <w:sz w:val="22"/>
          <w:szCs w:val="22"/>
        </w:rPr>
      </w:pPr>
      <w:r w:rsidRPr="00697AD0">
        <w:rPr>
          <w:rFonts w:ascii="Open Sans" w:hAnsi="Open Sans" w:cs="Open Sans"/>
          <w:bCs/>
          <w:sz w:val="22"/>
          <w:szCs w:val="22"/>
        </w:rPr>
        <w:t>Undertake any other duties reasonably required by the Head of Safeguarding</w:t>
      </w:r>
    </w:p>
    <w:p w14:paraId="4DA450FF" w14:textId="77777777" w:rsidR="001A0BA2" w:rsidRDefault="008D0455" w:rsidP="008D0455">
      <w:pPr>
        <w:keepNext/>
        <w:keepLines/>
        <w:widowControl w:val="0"/>
        <w:autoSpaceDE w:val="0"/>
        <w:autoSpaceDN w:val="0"/>
        <w:adjustRightInd w:val="0"/>
        <w:spacing w:before="200"/>
        <w:outlineLvl w:val="2"/>
        <w:rPr>
          <w:rFonts w:ascii="Open Sans" w:hAnsi="Open Sans" w:cs="Open Sans"/>
          <w:b/>
          <w:bCs/>
          <w:sz w:val="22"/>
          <w:szCs w:val="22"/>
        </w:rPr>
      </w:pPr>
      <w:r w:rsidRPr="00D70329">
        <w:rPr>
          <w:rFonts w:ascii="Open Sans" w:hAnsi="Open Sans" w:cs="Open Sans"/>
          <w:b/>
          <w:sz w:val="22"/>
          <w:szCs w:val="22"/>
        </w:rPr>
        <w:t xml:space="preserve">Person specification - </w:t>
      </w:r>
      <w:r w:rsidRPr="00D70329">
        <w:rPr>
          <w:rFonts w:ascii="Open Sans" w:hAnsi="Open Sans" w:cs="Open Sans"/>
          <w:b/>
          <w:bCs/>
          <w:sz w:val="22"/>
          <w:szCs w:val="22"/>
        </w:rPr>
        <w:t>Key skills</w:t>
      </w:r>
      <w:r w:rsidR="00096D53" w:rsidRPr="00D70329">
        <w:rPr>
          <w:rFonts w:ascii="Open Sans" w:hAnsi="Open Sans" w:cs="Open Sans"/>
          <w:b/>
          <w:bCs/>
          <w:sz w:val="22"/>
          <w:szCs w:val="22"/>
        </w:rPr>
        <w:t xml:space="preserve">, </w:t>
      </w:r>
      <w:proofErr w:type="gramStart"/>
      <w:r w:rsidR="00096D53" w:rsidRPr="00D70329">
        <w:rPr>
          <w:rFonts w:ascii="Open Sans" w:hAnsi="Open Sans" w:cs="Open Sans"/>
          <w:b/>
          <w:bCs/>
          <w:sz w:val="22"/>
          <w:szCs w:val="22"/>
        </w:rPr>
        <w:t>experience</w:t>
      </w:r>
      <w:proofErr w:type="gramEnd"/>
      <w:r w:rsidR="00096D53" w:rsidRPr="00D70329">
        <w:rPr>
          <w:rFonts w:ascii="Open Sans" w:hAnsi="Open Sans" w:cs="Open Sans"/>
          <w:b/>
          <w:bCs/>
          <w:sz w:val="22"/>
          <w:szCs w:val="22"/>
        </w:rPr>
        <w:t xml:space="preserve"> and </w:t>
      </w:r>
      <w:r w:rsidR="00537516" w:rsidRPr="00D70329">
        <w:rPr>
          <w:rFonts w:ascii="Open Sans" w:hAnsi="Open Sans" w:cs="Open Sans"/>
          <w:b/>
          <w:bCs/>
          <w:sz w:val="22"/>
          <w:szCs w:val="22"/>
        </w:rPr>
        <w:t>knowledge</w:t>
      </w:r>
    </w:p>
    <w:p w14:paraId="70780AB8" w14:textId="65D8EA60" w:rsidR="00EB2CD9" w:rsidRPr="00697AD0" w:rsidRDefault="00EB2CD9" w:rsidP="008D0455">
      <w:pPr>
        <w:keepNext/>
        <w:keepLines/>
        <w:widowControl w:val="0"/>
        <w:autoSpaceDE w:val="0"/>
        <w:autoSpaceDN w:val="0"/>
        <w:adjustRightInd w:val="0"/>
        <w:spacing w:before="200"/>
        <w:outlineLvl w:val="2"/>
        <w:rPr>
          <w:rFonts w:ascii="Open Sans" w:hAnsi="Open Sans" w:cs="Open Sans"/>
          <w:b/>
          <w:bCs/>
          <w:sz w:val="22"/>
          <w:szCs w:val="22"/>
        </w:rPr>
      </w:pPr>
      <w:r w:rsidRPr="00EB2CD9">
        <w:rPr>
          <w:rFonts w:ascii="Open Sans" w:hAnsi="Open Sans" w:cs="Open Sans"/>
          <w:bCs/>
          <w:sz w:val="22"/>
          <w:szCs w:val="22"/>
        </w:rPr>
        <w:t>We are looking for applicants that have a real passion to support young people who are full of enthusiasm</w:t>
      </w:r>
      <w:r w:rsidR="00697AD0">
        <w:rPr>
          <w:rFonts w:ascii="Open Sans" w:hAnsi="Open Sans" w:cs="Open Sans"/>
          <w:bCs/>
          <w:sz w:val="22"/>
          <w:szCs w:val="22"/>
        </w:rPr>
        <w:t xml:space="preserve">, knowledgeable </w:t>
      </w:r>
      <w:r w:rsidRPr="00EB2CD9">
        <w:rPr>
          <w:rFonts w:ascii="Open Sans" w:hAnsi="Open Sans" w:cs="Open Sans"/>
          <w:bCs/>
          <w:sz w:val="22"/>
          <w:szCs w:val="22"/>
        </w:rPr>
        <w:t>and have a welcoming approach and personality</w:t>
      </w:r>
      <w:r>
        <w:rPr>
          <w:rFonts w:ascii="Open Sans" w:hAnsi="Open Sans" w:cs="Open Sans"/>
          <w:bCs/>
          <w:sz w:val="22"/>
          <w:szCs w:val="22"/>
        </w:rPr>
        <w:t xml:space="preserve">. </w:t>
      </w:r>
    </w:p>
    <w:p w14:paraId="48B683C6" w14:textId="77777777" w:rsidR="00E250B6" w:rsidRPr="00244487" w:rsidRDefault="00E250B6" w:rsidP="008D0455">
      <w:pPr>
        <w:keepNext/>
        <w:keepLines/>
        <w:widowControl w:val="0"/>
        <w:autoSpaceDE w:val="0"/>
        <w:autoSpaceDN w:val="0"/>
        <w:adjustRightInd w:val="0"/>
        <w:spacing w:before="200"/>
        <w:outlineLvl w:val="2"/>
        <w:rPr>
          <w:rFonts w:ascii="Open Sans" w:hAnsi="Open Sans" w:cs="Open Sans"/>
          <w:bCs/>
          <w:sz w:val="22"/>
          <w:szCs w:val="22"/>
        </w:rPr>
      </w:pPr>
    </w:p>
    <w:tbl>
      <w:tblPr>
        <w:tblStyle w:val="TableGrid"/>
        <w:tblW w:w="0" w:type="auto"/>
        <w:tblLayout w:type="fixed"/>
        <w:tblLook w:val="04A0" w:firstRow="1" w:lastRow="0" w:firstColumn="1" w:lastColumn="0" w:noHBand="0" w:noVBand="1"/>
      </w:tblPr>
      <w:tblGrid>
        <w:gridCol w:w="1696"/>
        <w:gridCol w:w="4395"/>
        <w:gridCol w:w="1842"/>
        <w:gridCol w:w="1235"/>
      </w:tblGrid>
      <w:tr w:rsidR="00697AD0" w:rsidRPr="00D70329" w14:paraId="30745C08" w14:textId="77777777" w:rsidTr="0041007C">
        <w:tc>
          <w:tcPr>
            <w:tcW w:w="6091" w:type="dxa"/>
            <w:gridSpan w:val="2"/>
          </w:tcPr>
          <w:p w14:paraId="49FA9C2B" w14:textId="4CEE3EA4" w:rsidR="00697AD0" w:rsidRPr="00697AD0" w:rsidRDefault="00697AD0" w:rsidP="00697AD0">
            <w:pPr>
              <w:jc w:val="center"/>
              <w:rPr>
                <w:rFonts w:ascii="Open Sans" w:hAnsi="Open Sans" w:cs="Open Sans"/>
                <w:sz w:val="22"/>
                <w:szCs w:val="22"/>
              </w:rPr>
            </w:pPr>
            <w:r w:rsidRPr="00697AD0">
              <w:rPr>
                <w:rFonts w:ascii="Open Sans" w:hAnsi="Open Sans" w:cs="Open Sans"/>
                <w:sz w:val="22"/>
                <w:szCs w:val="22"/>
              </w:rPr>
              <w:t>Criteria</w:t>
            </w:r>
          </w:p>
          <w:p w14:paraId="3CA0AAD6" w14:textId="5F0E7DBD" w:rsidR="00697AD0" w:rsidRPr="00697AD0" w:rsidRDefault="00697AD0" w:rsidP="00697AD0">
            <w:pPr>
              <w:jc w:val="center"/>
              <w:rPr>
                <w:rFonts w:ascii="Open Sans" w:hAnsi="Open Sans" w:cs="Open Sans"/>
                <w:sz w:val="22"/>
                <w:szCs w:val="22"/>
              </w:rPr>
            </w:pPr>
          </w:p>
        </w:tc>
        <w:tc>
          <w:tcPr>
            <w:tcW w:w="1842" w:type="dxa"/>
          </w:tcPr>
          <w:p w14:paraId="2067D99F" w14:textId="63D58D9C" w:rsidR="00697AD0" w:rsidRPr="00697AD0" w:rsidRDefault="00697AD0" w:rsidP="00697AD0">
            <w:pPr>
              <w:rPr>
                <w:rFonts w:ascii="Open Sans" w:hAnsi="Open Sans" w:cs="Open Sans"/>
                <w:sz w:val="22"/>
                <w:szCs w:val="22"/>
              </w:rPr>
            </w:pPr>
            <w:r w:rsidRPr="00697AD0">
              <w:rPr>
                <w:rFonts w:ascii="Open Sans" w:hAnsi="Open Sans" w:cs="Open Sans"/>
                <w:sz w:val="22"/>
                <w:szCs w:val="22"/>
              </w:rPr>
              <w:t>Where will this be assessed? (application form, interview)</w:t>
            </w:r>
          </w:p>
        </w:tc>
        <w:tc>
          <w:tcPr>
            <w:tcW w:w="1235" w:type="dxa"/>
          </w:tcPr>
          <w:p w14:paraId="7AC69CA5" w14:textId="01037B00" w:rsidR="00697AD0" w:rsidRPr="00697AD0" w:rsidRDefault="00697AD0" w:rsidP="00697AD0">
            <w:pPr>
              <w:rPr>
                <w:rFonts w:ascii="Open Sans" w:hAnsi="Open Sans" w:cs="Open Sans"/>
                <w:sz w:val="22"/>
                <w:szCs w:val="22"/>
              </w:rPr>
            </w:pPr>
            <w:r>
              <w:rPr>
                <w:rFonts w:ascii="Open Sans" w:hAnsi="Open Sans" w:cs="Open Sans"/>
                <w:sz w:val="22"/>
                <w:szCs w:val="22"/>
              </w:rPr>
              <w:t>Essential/ Desirable</w:t>
            </w:r>
          </w:p>
        </w:tc>
      </w:tr>
      <w:tr w:rsidR="00697AD0" w:rsidRPr="00D70329" w14:paraId="535EC770" w14:textId="77777777" w:rsidTr="0041007C">
        <w:tc>
          <w:tcPr>
            <w:tcW w:w="1696" w:type="dxa"/>
          </w:tcPr>
          <w:p w14:paraId="58B3A35F" w14:textId="28F35DE2" w:rsidR="00697AD0" w:rsidRPr="00697AD0" w:rsidRDefault="00697AD0" w:rsidP="00697AD0">
            <w:pPr>
              <w:rPr>
                <w:rFonts w:ascii="Open Sans" w:hAnsi="Open Sans" w:cs="Open Sans"/>
                <w:sz w:val="22"/>
                <w:szCs w:val="22"/>
              </w:rPr>
            </w:pPr>
            <w:r w:rsidRPr="00697AD0">
              <w:rPr>
                <w:rFonts w:ascii="Open Sans" w:hAnsi="Open Sans" w:cs="Open Sans"/>
                <w:sz w:val="22"/>
                <w:szCs w:val="22"/>
              </w:rPr>
              <w:t>Experience</w:t>
            </w:r>
          </w:p>
        </w:tc>
        <w:tc>
          <w:tcPr>
            <w:tcW w:w="4395" w:type="dxa"/>
          </w:tcPr>
          <w:p w14:paraId="7E8F45EE" w14:textId="2561C7CE" w:rsidR="00697AD0" w:rsidRPr="00697AD0" w:rsidRDefault="00697AD0" w:rsidP="00697AD0">
            <w:pPr>
              <w:rPr>
                <w:rFonts w:ascii="Open Sans" w:hAnsi="Open Sans" w:cs="Open Sans"/>
                <w:sz w:val="22"/>
                <w:szCs w:val="22"/>
              </w:rPr>
            </w:pPr>
            <w:r w:rsidRPr="00697AD0">
              <w:rPr>
                <w:rFonts w:ascii="Open Sans" w:hAnsi="Open Sans" w:cs="Open Sans"/>
                <w:sz w:val="22"/>
                <w:szCs w:val="22"/>
              </w:rPr>
              <w:t xml:space="preserve">Experience of working in a youth work, safeguarding, </w:t>
            </w:r>
            <w:r w:rsidRPr="00697AD0">
              <w:rPr>
                <w:rFonts w:ascii="Open Sans" w:hAnsi="Open Sans" w:cs="Open Sans"/>
                <w:sz w:val="22"/>
                <w:szCs w:val="22"/>
              </w:rPr>
              <w:t>health,</w:t>
            </w:r>
            <w:r w:rsidRPr="00697AD0">
              <w:rPr>
                <w:rFonts w:ascii="Open Sans" w:hAnsi="Open Sans" w:cs="Open Sans"/>
                <w:sz w:val="22"/>
                <w:szCs w:val="22"/>
              </w:rPr>
              <w:t xml:space="preserve"> and/or social care organisation</w:t>
            </w:r>
          </w:p>
        </w:tc>
        <w:tc>
          <w:tcPr>
            <w:tcW w:w="1842" w:type="dxa"/>
          </w:tcPr>
          <w:p w14:paraId="640EAC1C" w14:textId="5FAE62FF" w:rsidR="00697AD0" w:rsidRPr="00697AD0" w:rsidRDefault="00697AD0" w:rsidP="00697AD0">
            <w:pPr>
              <w:rPr>
                <w:rFonts w:ascii="Open Sans" w:hAnsi="Open Sans" w:cs="Open Sans"/>
                <w:sz w:val="22"/>
                <w:szCs w:val="22"/>
              </w:rPr>
            </w:pPr>
            <w:r w:rsidRPr="00697AD0">
              <w:rPr>
                <w:rFonts w:ascii="Open Sans" w:hAnsi="Open Sans" w:cs="Open Sans"/>
                <w:sz w:val="22"/>
                <w:szCs w:val="22"/>
              </w:rPr>
              <w:t>Application form</w:t>
            </w:r>
          </w:p>
        </w:tc>
        <w:tc>
          <w:tcPr>
            <w:tcW w:w="1235" w:type="dxa"/>
          </w:tcPr>
          <w:p w14:paraId="597AB42B" w14:textId="1AFDCD7F" w:rsidR="00697AD0" w:rsidRPr="00697AD0" w:rsidRDefault="00697AD0" w:rsidP="00697AD0">
            <w:pPr>
              <w:rPr>
                <w:rFonts w:ascii="Open Sans" w:hAnsi="Open Sans" w:cs="Open Sans"/>
                <w:sz w:val="22"/>
                <w:szCs w:val="22"/>
              </w:rPr>
            </w:pPr>
            <w:r w:rsidRPr="00697AD0">
              <w:rPr>
                <w:rFonts w:ascii="Open Sans" w:hAnsi="Open Sans" w:cs="Open Sans"/>
                <w:sz w:val="22"/>
                <w:szCs w:val="22"/>
              </w:rPr>
              <w:t>E</w:t>
            </w:r>
          </w:p>
        </w:tc>
      </w:tr>
      <w:tr w:rsidR="00697AD0" w:rsidRPr="00D70329" w14:paraId="7524A056" w14:textId="77777777" w:rsidTr="0041007C">
        <w:tc>
          <w:tcPr>
            <w:tcW w:w="1696" w:type="dxa"/>
          </w:tcPr>
          <w:p w14:paraId="63303D29" w14:textId="4018BE8F" w:rsidR="00697AD0" w:rsidRPr="00697AD0" w:rsidRDefault="00697AD0" w:rsidP="00697AD0">
            <w:pPr>
              <w:rPr>
                <w:rFonts w:ascii="Open Sans" w:hAnsi="Open Sans" w:cs="Open Sans"/>
                <w:sz w:val="22"/>
                <w:szCs w:val="22"/>
              </w:rPr>
            </w:pPr>
          </w:p>
        </w:tc>
        <w:tc>
          <w:tcPr>
            <w:tcW w:w="4395" w:type="dxa"/>
          </w:tcPr>
          <w:p w14:paraId="4CA7428F" w14:textId="63CB535C" w:rsidR="00697AD0" w:rsidRPr="00697AD0" w:rsidRDefault="00697AD0" w:rsidP="00697AD0">
            <w:pPr>
              <w:rPr>
                <w:rFonts w:ascii="Open Sans" w:hAnsi="Open Sans" w:cs="Open Sans"/>
                <w:sz w:val="22"/>
                <w:szCs w:val="22"/>
              </w:rPr>
            </w:pPr>
            <w:r w:rsidRPr="00697AD0">
              <w:rPr>
                <w:rFonts w:ascii="Open Sans" w:hAnsi="Open Sans" w:cs="Open Sans"/>
                <w:sz w:val="22"/>
                <w:szCs w:val="22"/>
              </w:rPr>
              <w:t>Experience of safeguarding policy and procedure implementation including knowledge of local legislation and regulation and relevant enforcement bodies</w:t>
            </w:r>
          </w:p>
        </w:tc>
        <w:tc>
          <w:tcPr>
            <w:tcW w:w="1842" w:type="dxa"/>
          </w:tcPr>
          <w:p w14:paraId="6639F8F6" w14:textId="4DB00931" w:rsidR="00697AD0" w:rsidRPr="00697AD0" w:rsidRDefault="00697AD0" w:rsidP="00697AD0">
            <w:pPr>
              <w:rPr>
                <w:rFonts w:ascii="Open Sans" w:hAnsi="Open Sans" w:cs="Open Sans"/>
                <w:sz w:val="22"/>
                <w:szCs w:val="22"/>
              </w:rPr>
            </w:pPr>
            <w:r w:rsidRPr="00697AD0">
              <w:rPr>
                <w:rFonts w:ascii="Open Sans" w:hAnsi="Open Sans" w:cs="Open Sans"/>
                <w:sz w:val="22"/>
                <w:szCs w:val="22"/>
              </w:rPr>
              <w:t>Application form and Interview</w:t>
            </w:r>
          </w:p>
        </w:tc>
        <w:tc>
          <w:tcPr>
            <w:tcW w:w="1235" w:type="dxa"/>
          </w:tcPr>
          <w:p w14:paraId="47B13AAB" w14:textId="4018D7D6" w:rsidR="00697AD0" w:rsidRPr="00697AD0" w:rsidRDefault="00697AD0" w:rsidP="00697AD0">
            <w:pPr>
              <w:rPr>
                <w:rFonts w:ascii="Open Sans" w:hAnsi="Open Sans" w:cs="Open Sans"/>
                <w:sz w:val="22"/>
                <w:szCs w:val="22"/>
              </w:rPr>
            </w:pPr>
            <w:r w:rsidRPr="00697AD0">
              <w:rPr>
                <w:rFonts w:ascii="Open Sans" w:hAnsi="Open Sans" w:cs="Open Sans"/>
                <w:sz w:val="22"/>
                <w:szCs w:val="22"/>
              </w:rPr>
              <w:t>E</w:t>
            </w:r>
          </w:p>
        </w:tc>
      </w:tr>
      <w:tr w:rsidR="00697AD0" w:rsidRPr="00D70329" w14:paraId="2CC050CD" w14:textId="77777777" w:rsidTr="0041007C">
        <w:tc>
          <w:tcPr>
            <w:tcW w:w="1696" w:type="dxa"/>
          </w:tcPr>
          <w:p w14:paraId="248C3910" w14:textId="77777777" w:rsidR="00697AD0" w:rsidRPr="00697AD0" w:rsidRDefault="00697AD0" w:rsidP="00697AD0">
            <w:pPr>
              <w:rPr>
                <w:rFonts w:ascii="Open Sans" w:hAnsi="Open Sans" w:cs="Open Sans"/>
                <w:sz w:val="22"/>
                <w:szCs w:val="22"/>
              </w:rPr>
            </w:pPr>
          </w:p>
        </w:tc>
        <w:tc>
          <w:tcPr>
            <w:tcW w:w="4395" w:type="dxa"/>
          </w:tcPr>
          <w:p w14:paraId="3275E2F8" w14:textId="1BD9F78F" w:rsidR="00697AD0" w:rsidRPr="00697AD0" w:rsidRDefault="00697AD0" w:rsidP="00697AD0">
            <w:pPr>
              <w:rPr>
                <w:rFonts w:ascii="Open Sans" w:hAnsi="Open Sans" w:cs="Open Sans"/>
                <w:sz w:val="22"/>
                <w:szCs w:val="22"/>
              </w:rPr>
            </w:pPr>
            <w:r w:rsidRPr="00697AD0">
              <w:rPr>
                <w:rFonts w:ascii="Open Sans" w:hAnsi="Open Sans" w:cs="Open Sans"/>
                <w:sz w:val="22"/>
                <w:szCs w:val="22"/>
              </w:rPr>
              <w:t xml:space="preserve">Experience of planning, </w:t>
            </w:r>
            <w:proofErr w:type="gramStart"/>
            <w:r w:rsidRPr="00697AD0">
              <w:rPr>
                <w:rFonts w:ascii="Open Sans" w:hAnsi="Open Sans" w:cs="Open Sans"/>
                <w:sz w:val="22"/>
                <w:szCs w:val="22"/>
              </w:rPr>
              <w:t>delivering</w:t>
            </w:r>
            <w:proofErr w:type="gramEnd"/>
            <w:r w:rsidRPr="00697AD0">
              <w:rPr>
                <w:rFonts w:ascii="Open Sans" w:hAnsi="Open Sans" w:cs="Open Sans"/>
                <w:sz w:val="22"/>
                <w:szCs w:val="22"/>
              </w:rPr>
              <w:t xml:space="preserve"> and evaluating effective training programme to a variety of professionals</w:t>
            </w:r>
          </w:p>
        </w:tc>
        <w:tc>
          <w:tcPr>
            <w:tcW w:w="1842" w:type="dxa"/>
          </w:tcPr>
          <w:p w14:paraId="1514692B" w14:textId="19125CD8" w:rsidR="00697AD0" w:rsidRPr="00697AD0" w:rsidRDefault="00697AD0" w:rsidP="00697AD0">
            <w:pPr>
              <w:rPr>
                <w:rFonts w:ascii="Open Sans" w:hAnsi="Open Sans" w:cs="Open Sans"/>
                <w:sz w:val="22"/>
                <w:szCs w:val="22"/>
              </w:rPr>
            </w:pPr>
            <w:r w:rsidRPr="00697AD0">
              <w:rPr>
                <w:rFonts w:ascii="Open Sans" w:hAnsi="Open Sans" w:cs="Open Sans"/>
                <w:sz w:val="22"/>
                <w:szCs w:val="22"/>
              </w:rPr>
              <w:t>Application form</w:t>
            </w:r>
          </w:p>
        </w:tc>
        <w:tc>
          <w:tcPr>
            <w:tcW w:w="1235" w:type="dxa"/>
          </w:tcPr>
          <w:p w14:paraId="6F911ADC" w14:textId="784B7EEE" w:rsidR="00697AD0" w:rsidRPr="00697AD0" w:rsidRDefault="00697AD0" w:rsidP="00697AD0">
            <w:pPr>
              <w:rPr>
                <w:rFonts w:ascii="Open Sans" w:hAnsi="Open Sans" w:cs="Open Sans"/>
                <w:sz w:val="22"/>
                <w:szCs w:val="22"/>
              </w:rPr>
            </w:pPr>
            <w:r w:rsidRPr="00697AD0">
              <w:rPr>
                <w:rFonts w:ascii="Open Sans" w:hAnsi="Open Sans" w:cs="Open Sans"/>
                <w:sz w:val="22"/>
                <w:szCs w:val="22"/>
              </w:rPr>
              <w:t>E</w:t>
            </w:r>
          </w:p>
        </w:tc>
      </w:tr>
      <w:tr w:rsidR="00697AD0" w:rsidRPr="00D70329" w14:paraId="7CBAA225" w14:textId="77777777" w:rsidTr="0041007C">
        <w:tc>
          <w:tcPr>
            <w:tcW w:w="1696" w:type="dxa"/>
          </w:tcPr>
          <w:p w14:paraId="1FFD5BB9" w14:textId="43A0C25F" w:rsidR="00697AD0" w:rsidRPr="00697AD0" w:rsidRDefault="00697AD0" w:rsidP="00697AD0">
            <w:pPr>
              <w:rPr>
                <w:rFonts w:ascii="Open Sans" w:hAnsi="Open Sans" w:cs="Open Sans"/>
                <w:sz w:val="22"/>
                <w:szCs w:val="22"/>
              </w:rPr>
            </w:pPr>
          </w:p>
        </w:tc>
        <w:tc>
          <w:tcPr>
            <w:tcW w:w="4395" w:type="dxa"/>
          </w:tcPr>
          <w:p w14:paraId="55B494DC" w14:textId="5631BA1A" w:rsidR="00697AD0" w:rsidRPr="00697AD0" w:rsidRDefault="00697AD0" w:rsidP="00697AD0">
            <w:pPr>
              <w:rPr>
                <w:rFonts w:ascii="Open Sans" w:hAnsi="Open Sans" w:cs="Open Sans"/>
                <w:sz w:val="22"/>
                <w:szCs w:val="22"/>
                <w:lang w:val="en-GB"/>
              </w:rPr>
            </w:pPr>
            <w:r w:rsidRPr="00697AD0">
              <w:rPr>
                <w:rFonts w:ascii="Open Sans" w:hAnsi="Open Sans" w:cs="Open Sans"/>
                <w:sz w:val="22"/>
                <w:szCs w:val="22"/>
                <w:lang w:val="en-GB"/>
              </w:rPr>
              <w:t>Experience of delivering training and awareness to a diverse audience</w:t>
            </w:r>
          </w:p>
        </w:tc>
        <w:tc>
          <w:tcPr>
            <w:tcW w:w="1842" w:type="dxa"/>
          </w:tcPr>
          <w:p w14:paraId="0BBF8ECC" w14:textId="0EC98D28" w:rsidR="00697AD0" w:rsidRPr="00697AD0" w:rsidRDefault="00697AD0" w:rsidP="00697AD0">
            <w:pPr>
              <w:rPr>
                <w:rFonts w:ascii="Open Sans" w:hAnsi="Open Sans" w:cs="Open Sans"/>
                <w:sz w:val="22"/>
                <w:szCs w:val="22"/>
              </w:rPr>
            </w:pPr>
            <w:r w:rsidRPr="00697AD0">
              <w:rPr>
                <w:rFonts w:ascii="Open Sans" w:hAnsi="Open Sans" w:cs="Open Sans"/>
                <w:sz w:val="22"/>
                <w:szCs w:val="22"/>
              </w:rPr>
              <w:t>Application and Interview</w:t>
            </w:r>
          </w:p>
        </w:tc>
        <w:tc>
          <w:tcPr>
            <w:tcW w:w="1235" w:type="dxa"/>
          </w:tcPr>
          <w:p w14:paraId="4ED5D78A" w14:textId="79546377" w:rsidR="00697AD0" w:rsidRPr="00697AD0" w:rsidRDefault="00697AD0" w:rsidP="00697AD0">
            <w:pPr>
              <w:rPr>
                <w:rFonts w:ascii="Open Sans" w:hAnsi="Open Sans" w:cs="Open Sans"/>
                <w:sz w:val="22"/>
                <w:szCs w:val="22"/>
              </w:rPr>
            </w:pPr>
            <w:r w:rsidRPr="00697AD0">
              <w:rPr>
                <w:rFonts w:ascii="Open Sans" w:hAnsi="Open Sans" w:cs="Open Sans"/>
                <w:sz w:val="22"/>
                <w:szCs w:val="22"/>
              </w:rPr>
              <w:t xml:space="preserve">D </w:t>
            </w:r>
          </w:p>
        </w:tc>
      </w:tr>
      <w:tr w:rsidR="00697AD0" w:rsidRPr="00D70329" w14:paraId="3B820374" w14:textId="77777777" w:rsidTr="0041007C">
        <w:tc>
          <w:tcPr>
            <w:tcW w:w="1696" w:type="dxa"/>
          </w:tcPr>
          <w:p w14:paraId="316DE6B5" w14:textId="2BC7B8F0" w:rsidR="00697AD0" w:rsidRPr="00697AD0" w:rsidRDefault="00697AD0" w:rsidP="00697AD0">
            <w:pPr>
              <w:rPr>
                <w:rFonts w:ascii="Open Sans" w:hAnsi="Open Sans" w:cs="Open Sans"/>
                <w:sz w:val="22"/>
                <w:szCs w:val="22"/>
              </w:rPr>
            </w:pPr>
          </w:p>
        </w:tc>
        <w:tc>
          <w:tcPr>
            <w:tcW w:w="4395" w:type="dxa"/>
          </w:tcPr>
          <w:p w14:paraId="60386C05" w14:textId="53FBD449" w:rsidR="00697AD0" w:rsidRPr="00697AD0" w:rsidRDefault="00697AD0" w:rsidP="00697AD0">
            <w:pPr>
              <w:rPr>
                <w:rFonts w:ascii="Open Sans" w:hAnsi="Open Sans" w:cs="Open Sans"/>
                <w:sz w:val="22"/>
                <w:szCs w:val="22"/>
              </w:rPr>
            </w:pPr>
            <w:r w:rsidRPr="00697AD0">
              <w:rPr>
                <w:rFonts w:ascii="Open Sans" w:hAnsi="Open Sans" w:cs="Open Sans"/>
                <w:sz w:val="22"/>
                <w:szCs w:val="22"/>
              </w:rPr>
              <w:t>Experience of working with young people</w:t>
            </w:r>
          </w:p>
        </w:tc>
        <w:tc>
          <w:tcPr>
            <w:tcW w:w="1842" w:type="dxa"/>
          </w:tcPr>
          <w:p w14:paraId="0D4F0F5C" w14:textId="03EFA5FA" w:rsidR="00697AD0" w:rsidRPr="00697AD0" w:rsidRDefault="00697AD0" w:rsidP="00697AD0">
            <w:pPr>
              <w:rPr>
                <w:rFonts w:ascii="Open Sans" w:hAnsi="Open Sans" w:cs="Open Sans"/>
                <w:sz w:val="22"/>
                <w:szCs w:val="22"/>
              </w:rPr>
            </w:pPr>
            <w:r w:rsidRPr="00697AD0">
              <w:rPr>
                <w:rFonts w:ascii="Open Sans" w:hAnsi="Open Sans" w:cs="Open Sans"/>
                <w:sz w:val="22"/>
                <w:szCs w:val="22"/>
              </w:rPr>
              <w:t>Application form</w:t>
            </w:r>
          </w:p>
        </w:tc>
        <w:tc>
          <w:tcPr>
            <w:tcW w:w="1235" w:type="dxa"/>
          </w:tcPr>
          <w:p w14:paraId="6F94D37B" w14:textId="41B1336F" w:rsidR="00697AD0" w:rsidRPr="00697AD0" w:rsidRDefault="00697AD0" w:rsidP="00697AD0">
            <w:pPr>
              <w:rPr>
                <w:rFonts w:ascii="Open Sans" w:hAnsi="Open Sans" w:cs="Open Sans"/>
                <w:sz w:val="22"/>
                <w:szCs w:val="22"/>
              </w:rPr>
            </w:pPr>
            <w:r w:rsidRPr="00697AD0">
              <w:rPr>
                <w:rFonts w:ascii="Open Sans" w:hAnsi="Open Sans" w:cs="Open Sans"/>
                <w:sz w:val="22"/>
                <w:szCs w:val="22"/>
              </w:rPr>
              <w:t>E</w:t>
            </w:r>
          </w:p>
        </w:tc>
      </w:tr>
      <w:tr w:rsidR="00697AD0" w:rsidRPr="00D70329" w14:paraId="505C16A9" w14:textId="77777777" w:rsidTr="0041007C">
        <w:tc>
          <w:tcPr>
            <w:tcW w:w="1696" w:type="dxa"/>
          </w:tcPr>
          <w:p w14:paraId="559E4F6C" w14:textId="77777777" w:rsidR="00697AD0" w:rsidRPr="00697AD0" w:rsidRDefault="00697AD0" w:rsidP="00697AD0">
            <w:pPr>
              <w:rPr>
                <w:rFonts w:ascii="Open Sans" w:hAnsi="Open Sans" w:cs="Open Sans"/>
                <w:sz w:val="22"/>
                <w:szCs w:val="22"/>
              </w:rPr>
            </w:pPr>
          </w:p>
        </w:tc>
        <w:tc>
          <w:tcPr>
            <w:tcW w:w="4395" w:type="dxa"/>
          </w:tcPr>
          <w:p w14:paraId="3559BE8C" w14:textId="0C1714D7" w:rsidR="00697AD0" w:rsidRPr="00697AD0" w:rsidRDefault="00697AD0" w:rsidP="00697AD0">
            <w:pPr>
              <w:rPr>
                <w:rFonts w:ascii="Open Sans" w:hAnsi="Open Sans" w:cs="Open Sans"/>
                <w:sz w:val="22"/>
                <w:szCs w:val="22"/>
              </w:rPr>
            </w:pPr>
            <w:r w:rsidRPr="00697AD0">
              <w:rPr>
                <w:rFonts w:ascii="Open Sans" w:hAnsi="Open Sans" w:cs="Open Sans"/>
                <w:sz w:val="22"/>
                <w:szCs w:val="22"/>
              </w:rPr>
              <w:t>Experience of working in a charity</w:t>
            </w:r>
          </w:p>
        </w:tc>
        <w:tc>
          <w:tcPr>
            <w:tcW w:w="1842" w:type="dxa"/>
          </w:tcPr>
          <w:p w14:paraId="4EEFD24E" w14:textId="17B80A22" w:rsidR="00697AD0" w:rsidRPr="00697AD0" w:rsidRDefault="00697AD0" w:rsidP="00697AD0">
            <w:pPr>
              <w:rPr>
                <w:rFonts w:ascii="Open Sans" w:hAnsi="Open Sans" w:cs="Open Sans"/>
                <w:sz w:val="22"/>
                <w:szCs w:val="22"/>
              </w:rPr>
            </w:pPr>
            <w:r w:rsidRPr="00697AD0">
              <w:rPr>
                <w:rFonts w:ascii="Open Sans" w:hAnsi="Open Sans" w:cs="Open Sans"/>
                <w:sz w:val="22"/>
                <w:szCs w:val="22"/>
              </w:rPr>
              <w:t>Application form</w:t>
            </w:r>
          </w:p>
        </w:tc>
        <w:tc>
          <w:tcPr>
            <w:tcW w:w="1235" w:type="dxa"/>
          </w:tcPr>
          <w:p w14:paraId="6163E52F" w14:textId="100D958B" w:rsidR="00697AD0" w:rsidRPr="00697AD0" w:rsidRDefault="00697AD0" w:rsidP="00697AD0">
            <w:pPr>
              <w:rPr>
                <w:rFonts w:ascii="Open Sans" w:hAnsi="Open Sans" w:cs="Open Sans"/>
                <w:sz w:val="22"/>
                <w:szCs w:val="22"/>
              </w:rPr>
            </w:pPr>
            <w:r w:rsidRPr="00697AD0">
              <w:rPr>
                <w:rFonts w:ascii="Open Sans" w:hAnsi="Open Sans" w:cs="Open Sans"/>
                <w:sz w:val="22"/>
                <w:szCs w:val="22"/>
              </w:rPr>
              <w:t>E</w:t>
            </w:r>
          </w:p>
        </w:tc>
      </w:tr>
      <w:tr w:rsidR="00697AD0" w:rsidRPr="00D70329" w14:paraId="26F3DD74" w14:textId="77777777" w:rsidTr="0041007C">
        <w:tc>
          <w:tcPr>
            <w:tcW w:w="1696" w:type="dxa"/>
          </w:tcPr>
          <w:p w14:paraId="05CB5708" w14:textId="77777777" w:rsidR="00697AD0" w:rsidRPr="00697AD0" w:rsidRDefault="00697AD0" w:rsidP="00697AD0">
            <w:pPr>
              <w:rPr>
                <w:rFonts w:ascii="Open Sans" w:hAnsi="Open Sans" w:cs="Open Sans"/>
                <w:sz w:val="22"/>
                <w:szCs w:val="22"/>
              </w:rPr>
            </w:pPr>
          </w:p>
        </w:tc>
        <w:tc>
          <w:tcPr>
            <w:tcW w:w="4395" w:type="dxa"/>
          </w:tcPr>
          <w:p w14:paraId="64D671DF" w14:textId="0BDA9658" w:rsidR="00697AD0" w:rsidRPr="00697AD0" w:rsidRDefault="00697AD0" w:rsidP="00697AD0">
            <w:pPr>
              <w:rPr>
                <w:rFonts w:ascii="Open Sans" w:hAnsi="Open Sans" w:cs="Open Sans"/>
                <w:sz w:val="22"/>
                <w:szCs w:val="22"/>
              </w:rPr>
            </w:pPr>
            <w:r w:rsidRPr="00697AD0">
              <w:rPr>
                <w:rFonts w:ascii="Open Sans" w:hAnsi="Open Sans" w:cs="Open Sans"/>
                <w:sz w:val="22"/>
                <w:szCs w:val="22"/>
              </w:rPr>
              <w:t>Experience of liaising effectively with frontline staff and managers</w:t>
            </w:r>
          </w:p>
        </w:tc>
        <w:tc>
          <w:tcPr>
            <w:tcW w:w="1842" w:type="dxa"/>
          </w:tcPr>
          <w:p w14:paraId="50136A80" w14:textId="6D7C5768" w:rsidR="00697AD0" w:rsidRPr="00697AD0" w:rsidRDefault="00697AD0" w:rsidP="00697AD0">
            <w:pPr>
              <w:rPr>
                <w:rFonts w:ascii="Open Sans" w:hAnsi="Open Sans" w:cs="Open Sans"/>
                <w:sz w:val="22"/>
                <w:szCs w:val="22"/>
              </w:rPr>
            </w:pPr>
            <w:r w:rsidRPr="00697AD0">
              <w:rPr>
                <w:rFonts w:ascii="Open Sans" w:hAnsi="Open Sans" w:cs="Open Sans"/>
                <w:sz w:val="22"/>
                <w:szCs w:val="22"/>
              </w:rPr>
              <w:t xml:space="preserve">Application </w:t>
            </w:r>
            <w:r>
              <w:rPr>
                <w:rFonts w:ascii="Open Sans" w:hAnsi="Open Sans" w:cs="Open Sans"/>
                <w:sz w:val="22"/>
                <w:szCs w:val="22"/>
              </w:rPr>
              <w:t>and</w:t>
            </w:r>
            <w:r w:rsidRPr="00697AD0">
              <w:rPr>
                <w:rFonts w:ascii="Open Sans" w:hAnsi="Open Sans" w:cs="Open Sans"/>
                <w:sz w:val="22"/>
                <w:szCs w:val="22"/>
              </w:rPr>
              <w:t xml:space="preserve"> Interview</w:t>
            </w:r>
          </w:p>
        </w:tc>
        <w:tc>
          <w:tcPr>
            <w:tcW w:w="1235" w:type="dxa"/>
          </w:tcPr>
          <w:p w14:paraId="11DB590C" w14:textId="1851397B" w:rsidR="00697AD0" w:rsidRPr="00697AD0" w:rsidRDefault="00697AD0" w:rsidP="00697AD0">
            <w:pPr>
              <w:rPr>
                <w:rFonts w:ascii="Open Sans" w:hAnsi="Open Sans" w:cs="Open Sans"/>
                <w:sz w:val="22"/>
                <w:szCs w:val="22"/>
              </w:rPr>
            </w:pPr>
            <w:r w:rsidRPr="00697AD0">
              <w:rPr>
                <w:rFonts w:ascii="Open Sans" w:hAnsi="Open Sans" w:cs="Open Sans"/>
                <w:sz w:val="22"/>
                <w:szCs w:val="22"/>
              </w:rPr>
              <w:t>E</w:t>
            </w:r>
          </w:p>
        </w:tc>
      </w:tr>
      <w:tr w:rsidR="00697AD0" w:rsidRPr="00D70329" w14:paraId="1807EAEC" w14:textId="77777777" w:rsidTr="0041007C">
        <w:tc>
          <w:tcPr>
            <w:tcW w:w="1696" w:type="dxa"/>
          </w:tcPr>
          <w:p w14:paraId="7483788A" w14:textId="233C291A" w:rsidR="00697AD0" w:rsidRPr="00697AD0" w:rsidRDefault="00697AD0" w:rsidP="00697AD0">
            <w:pPr>
              <w:rPr>
                <w:rFonts w:ascii="Open Sans" w:hAnsi="Open Sans" w:cs="Open Sans"/>
                <w:sz w:val="22"/>
                <w:szCs w:val="22"/>
              </w:rPr>
            </w:pPr>
            <w:r w:rsidRPr="00697AD0">
              <w:rPr>
                <w:rFonts w:ascii="Open Sans" w:hAnsi="Open Sans" w:cs="Open Sans"/>
                <w:sz w:val="22"/>
                <w:szCs w:val="22"/>
              </w:rPr>
              <w:t>Skills &amp; Competencies</w:t>
            </w:r>
          </w:p>
        </w:tc>
        <w:tc>
          <w:tcPr>
            <w:tcW w:w="4395" w:type="dxa"/>
          </w:tcPr>
          <w:p w14:paraId="72B43852" w14:textId="1462203A" w:rsidR="00697AD0" w:rsidRPr="00697AD0" w:rsidRDefault="00697AD0" w:rsidP="00697AD0">
            <w:pPr>
              <w:rPr>
                <w:rFonts w:ascii="Open Sans" w:hAnsi="Open Sans" w:cs="Open Sans"/>
                <w:sz w:val="22"/>
                <w:szCs w:val="22"/>
                <w:lang w:val="en-GB"/>
              </w:rPr>
            </w:pPr>
            <w:r w:rsidRPr="00697AD0">
              <w:rPr>
                <w:rFonts w:ascii="Open Sans" w:hAnsi="Open Sans" w:cs="Open Sans"/>
                <w:sz w:val="22"/>
                <w:szCs w:val="22"/>
              </w:rPr>
              <w:t>Highly empathetic and have excellent communication skills</w:t>
            </w:r>
          </w:p>
        </w:tc>
        <w:tc>
          <w:tcPr>
            <w:tcW w:w="1842" w:type="dxa"/>
          </w:tcPr>
          <w:p w14:paraId="2CDC55C8" w14:textId="70D7A720" w:rsidR="00697AD0" w:rsidRPr="00697AD0" w:rsidRDefault="00697AD0" w:rsidP="00697AD0">
            <w:pPr>
              <w:rPr>
                <w:rFonts w:ascii="Open Sans" w:hAnsi="Open Sans" w:cs="Open Sans"/>
                <w:sz w:val="22"/>
                <w:szCs w:val="22"/>
              </w:rPr>
            </w:pPr>
            <w:r w:rsidRPr="00697AD0">
              <w:rPr>
                <w:rFonts w:ascii="Open Sans" w:hAnsi="Open Sans" w:cs="Open Sans"/>
                <w:sz w:val="22"/>
                <w:szCs w:val="22"/>
              </w:rPr>
              <w:t>Interview</w:t>
            </w:r>
          </w:p>
        </w:tc>
        <w:tc>
          <w:tcPr>
            <w:tcW w:w="1235" w:type="dxa"/>
          </w:tcPr>
          <w:p w14:paraId="06E19B1A" w14:textId="242949C9" w:rsidR="00697AD0" w:rsidRPr="00697AD0" w:rsidRDefault="00697AD0" w:rsidP="00697AD0">
            <w:pPr>
              <w:rPr>
                <w:rFonts w:ascii="Open Sans" w:hAnsi="Open Sans" w:cs="Open Sans"/>
                <w:sz w:val="22"/>
                <w:szCs w:val="22"/>
              </w:rPr>
            </w:pPr>
            <w:r w:rsidRPr="00697AD0">
              <w:rPr>
                <w:rFonts w:ascii="Open Sans" w:hAnsi="Open Sans" w:cs="Open Sans"/>
                <w:sz w:val="22"/>
                <w:szCs w:val="22"/>
              </w:rPr>
              <w:t>D</w:t>
            </w:r>
          </w:p>
        </w:tc>
      </w:tr>
      <w:tr w:rsidR="00697AD0" w:rsidRPr="00D70329" w14:paraId="47BAE70E" w14:textId="77777777" w:rsidTr="0041007C">
        <w:tc>
          <w:tcPr>
            <w:tcW w:w="1696" w:type="dxa"/>
          </w:tcPr>
          <w:p w14:paraId="12E541B8" w14:textId="77777777" w:rsidR="00697AD0" w:rsidRPr="00697AD0" w:rsidRDefault="00697AD0" w:rsidP="00697AD0">
            <w:pPr>
              <w:rPr>
                <w:rFonts w:ascii="Open Sans" w:hAnsi="Open Sans" w:cs="Open Sans"/>
                <w:sz w:val="22"/>
                <w:szCs w:val="22"/>
              </w:rPr>
            </w:pPr>
          </w:p>
        </w:tc>
        <w:tc>
          <w:tcPr>
            <w:tcW w:w="4395" w:type="dxa"/>
          </w:tcPr>
          <w:p w14:paraId="0016EE1D" w14:textId="7A51B824" w:rsidR="00697AD0" w:rsidRPr="00697AD0" w:rsidRDefault="00697AD0" w:rsidP="00697AD0">
            <w:pPr>
              <w:rPr>
                <w:rFonts w:ascii="Open Sans" w:hAnsi="Open Sans" w:cs="Open Sans"/>
                <w:sz w:val="22"/>
                <w:szCs w:val="22"/>
                <w:lang w:val="en-GB"/>
              </w:rPr>
            </w:pPr>
            <w:r w:rsidRPr="00697AD0">
              <w:rPr>
                <w:rFonts w:ascii="Open Sans" w:hAnsi="Open Sans" w:cs="Open Sans"/>
                <w:sz w:val="22"/>
                <w:szCs w:val="22"/>
              </w:rPr>
              <w:t>Knowledge of safeguarding and its importance</w:t>
            </w:r>
          </w:p>
        </w:tc>
        <w:tc>
          <w:tcPr>
            <w:tcW w:w="1842" w:type="dxa"/>
          </w:tcPr>
          <w:p w14:paraId="0AB97FD7" w14:textId="50EB7A51" w:rsidR="00697AD0" w:rsidRPr="00697AD0" w:rsidRDefault="00697AD0" w:rsidP="00697AD0">
            <w:pPr>
              <w:rPr>
                <w:rFonts w:ascii="Open Sans" w:hAnsi="Open Sans" w:cs="Open Sans"/>
                <w:sz w:val="22"/>
                <w:szCs w:val="22"/>
              </w:rPr>
            </w:pPr>
            <w:r w:rsidRPr="00697AD0">
              <w:rPr>
                <w:rFonts w:ascii="Open Sans" w:hAnsi="Open Sans" w:cs="Open Sans"/>
                <w:sz w:val="22"/>
                <w:szCs w:val="22"/>
              </w:rPr>
              <w:t>Interview</w:t>
            </w:r>
          </w:p>
        </w:tc>
        <w:tc>
          <w:tcPr>
            <w:tcW w:w="1235" w:type="dxa"/>
          </w:tcPr>
          <w:p w14:paraId="096A2284" w14:textId="39B6802F" w:rsidR="00697AD0" w:rsidRPr="00697AD0" w:rsidRDefault="00697AD0" w:rsidP="00697AD0">
            <w:pPr>
              <w:rPr>
                <w:rFonts w:ascii="Open Sans" w:hAnsi="Open Sans" w:cs="Open Sans"/>
                <w:sz w:val="22"/>
                <w:szCs w:val="22"/>
              </w:rPr>
            </w:pPr>
            <w:r w:rsidRPr="00697AD0">
              <w:rPr>
                <w:rFonts w:ascii="Open Sans" w:hAnsi="Open Sans" w:cs="Open Sans"/>
                <w:sz w:val="22"/>
                <w:szCs w:val="22"/>
              </w:rPr>
              <w:t>D</w:t>
            </w:r>
          </w:p>
        </w:tc>
      </w:tr>
      <w:tr w:rsidR="00697AD0" w:rsidRPr="00D70329" w14:paraId="55664C12" w14:textId="77777777" w:rsidTr="0041007C">
        <w:tc>
          <w:tcPr>
            <w:tcW w:w="1696" w:type="dxa"/>
          </w:tcPr>
          <w:p w14:paraId="65C3D2F9" w14:textId="77777777" w:rsidR="00697AD0" w:rsidRPr="00697AD0" w:rsidRDefault="00697AD0" w:rsidP="00697AD0">
            <w:pPr>
              <w:rPr>
                <w:rFonts w:ascii="Open Sans" w:hAnsi="Open Sans" w:cs="Open Sans"/>
                <w:sz w:val="22"/>
                <w:szCs w:val="22"/>
              </w:rPr>
            </w:pPr>
          </w:p>
        </w:tc>
        <w:tc>
          <w:tcPr>
            <w:tcW w:w="4395" w:type="dxa"/>
          </w:tcPr>
          <w:p w14:paraId="2481842F" w14:textId="111DD056" w:rsidR="00697AD0" w:rsidRPr="00697AD0" w:rsidRDefault="00697AD0" w:rsidP="00697AD0">
            <w:pPr>
              <w:rPr>
                <w:rFonts w:ascii="Open Sans" w:hAnsi="Open Sans" w:cs="Open Sans"/>
                <w:sz w:val="22"/>
                <w:szCs w:val="22"/>
                <w:lang w:val="en-GB"/>
              </w:rPr>
            </w:pPr>
            <w:r w:rsidRPr="00697AD0">
              <w:rPr>
                <w:rFonts w:ascii="Open Sans" w:hAnsi="Open Sans" w:cs="Open Sans"/>
                <w:sz w:val="22"/>
                <w:szCs w:val="22"/>
              </w:rPr>
              <w:t xml:space="preserve">The ability to perform the role confidentially and in a sensitive manner </w:t>
            </w:r>
          </w:p>
        </w:tc>
        <w:tc>
          <w:tcPr>
            <w:tcW w:w="1842" w:type="dxa"/>
          </w:tcPr>
          <w:p w14:paraId="17B8BDDE" w14:textId="618AFFB5" w:rsidR="00697AD0" w:rsidRPr="00697AD0" w:rsidRDefault="00697AD0" w:rsidP="00697AD0">
            <w:pPr>
              <w:rPr>
                <w:rFonts w:ascii="Open Sans" w:hAnsi="Open Sans" w:cs="Open Sans"/>
                <w:sz w:val="22"/>
                <w:szCs w:val="22"/>
              </w:rPr>
            </w:pPr>
            <w:r w:rsidRPr="00697AD0">
              <w:rPr>
                <w:rFonts w:ascii="Open Sans" w:hAnsi="Open Sans" w:cs="Open Sans"/>
                <w:sz w:val="22"/>
                <w:szCs w:val="22"/>
              </w:rPr>
              <w:t>Interview</w:t>
            </w:r>
          </w:p>
        </w:tc>
        <w:tc>
          <w:tcPr>
            <w:tcW w:w="1235" w:type="dxa"/>
          </w:tcPr>
          <w:p w14:paraId="2558A95E" w14:textId="03B6FD0D" w:rsidR="00697AD0" w:rsidRPr="00697AD0" w:rsidRDefault="00697AD0" w:rsidP="00697AD0">
            <w:pPr>
              <w:rPr>
                <w:rFonts w:ascii="Open Sans" w:hAnsi="Open Sans" w:cs="Open Sans"/>
                <w:sz w:val="22"/>
                <w:szCs w:val="22"/>
              </w:rPr>
            </w:pPr>
            <w:r w:rsidRPr="00697AD0">
              <w:rPr>
                <w:rFonts w:ascii="Open Sans" w:hAnsi="Open Sans" w:cs="Open Sans"/>
                <w:sz w:val="22"/>
                <w:szCs w:val="22"/>
              </w:rPr>
              <w:t>E</w:t>
            </w:r>
          </w:p>
        </w:tc>
      </w:tr>
      <w:tr w:rsidR="00697AD0" w:rsidRPr="00D70329" w14:paraId="1DCF7D1B" w14:textId="77777777" w:rsidTr="0041007C">
        <w:tc>
          <w:tcPr>
            <w:tcW w:w="1696" w:type="dxa"/>
          </w:tcPr>
          <w:p w14:paraId="2C60500A" w14:textId="77777777" w:rsidR="00697AD0" w:rsidRPr="00697AD0" w:rsidRDefault="00697AD0" w:rsidP="00697AD0">
            <w:pPr>
              <w:rPr>
                <w:rFonts w:ascii="Open Sans" w:hAnsi="Open Sans" w:cs="Open Sans"/>
                <w:sz w:val="22"/>
                <w:szCs w:val="22"/>
              </w:rPr>
            </w:pPr>
          </w:p>
        </w:tc>
        <w:tc>
          <w:tcPr>
            <w:tcW w:w="4395" w:type="dxa"/>
          </w:tcPr>
          <w:p w14:paraId="05EB6D39" w14:textId="5CB3C883" w:rsidR="00697AD0" w:rsidRPr="00697AD0" w:rsidRDefault="00697AD0" w:rsidP="00697AD0">
            <w:pPr>
              <w:rPr>
                <w:rFonts w:ascii="Open Sans" w:hAnsi="Open Sans" w:cs="Open Sans"/>
                <w:sz w:val="22"/>
                <w:szCs w:val="22"/>
                <w:lang w:val="en-GB"/>
              </w:rPr>
            </w:pPr>
            <w:r w:rsidRPr="00697AD0">
              <w:rPr>
                <w:rFonts w:ascii="Open Sans" w:hAnsi="Open Sans" w:cs="Open Sans"/>
                <w:sz w:val="22"/>
                <w:szCs w:val="22"/>
              </w:rPr>
              <w:t xml:space="preserve">Willingness to keep abreast of and feedback on local safeguarding issues </w:t>
            </w:r>
          </w:p>
        </w:tc>
        <w:tc>
          <w:tcPr>
            <w:tcW w:w="1842" w:type="dxa"/>
          </w:tcPr>
          <w:p w14:paraId="33C9D22A" w14:textId="03F644E5" w:rsidR="00697AD0" w:rsidRPr="00697AD0" w:rsidRDefault="00697AD0" w:rsidP="00697AD0">
            <w:pPr>
              <w:rPr>
                <w:rFonts w:ascii="Open Sans" w:hAnsi="Open Sans" w:cs="Open Sans"/>
                <w:sz w:val="22"/>
                <w:szCs w:val="22"/>
              </w:rPr>
            </w:pPr>
            <w:r w:rsidRPr="00697AD0">
              <w:rPr>
                <w:rFonts w:ascii="Open Sans" w:hAnsi="Open Sans" w:cs="Open Sans"/>
                <w:sz w:val="22"/>
                <w:szCs w:val="22"/>
              </w:rPr>
              <w:t>Interview</w:t>
            </w:r>
          </w:p>
        </w:tc>
        <w:tc>
          <w:tcPr>
            <w:tcW w:w="1235" w:type="dxa"/>
          </w:tcPr>
          <w:p w14:paraId="60906069" w14:textId="48CD5B23" w:rsidR="00697AD0" w:rsidRPr="00697AD0" w:rsidRDefault="00697AD0" w:rsidP="00697AD0">
            <w:pPr>
              <w:rPr>
                <w:rFonts w:ascii="Open Sans" w:hAnsi="Open Sans" w:cs="Open Sans"/>
                <w:sz w:val="22"/>
                <w:szCs w:val="22"/>
              </w:rPr>
            </w:pPr>
            <w:r w:rsidRPr="00697AD0">
              <w:rPr>
                <w:rFonts w:ascii="Open Sans" w:hAnsi="Open Sans" w:cs="Open Sans"/>
                <w:sz w:val="22"/>
                <w:szCs w:val="22"/>
              </w:rPr>
              <w:t>E</w:t>
            </w:r>
          </w:p>
        </w:tc>
      </w:tr>
      <w:tr w:rsidR="00697AD0" w:rsidRPr="00D70329" w14:paraId="28AD9FFB" w14:textId="77777777" w:rsidTr="0041007C">
        <w:tc>
          <w:tcPr>
            <w:tcW w:w="1696" w:type="dxa"/>
          </w:tcPr>
          <w:p w14:paraId="62295B8B" w14:textId="77777777" w:rsidR="00697AD0" w:rsidRPr="00697AD0" w:rsidRDefault="00697AD0" w:rsidP="00697AD0">
            <w:pPr>
              <w:rPr>
                <w:rFonts w:ascii="Open Sans" w:hAnsi="Open Sans" w:cs="Open Sans"/>
                <w:sz w:val="22"/>
                <w:szCs w:val="22"/>
              </w:rPr>
            </w:pPr>
          </w:p>
        </w:tc>
        <w:tc>
          <w:tcPr>
            <w:tcW w:w="4395" w:type="dxa"/>
          </w:tcPr>
          <w:p w14:paraId="67A9BDEF" w14:textId="1F8D3C58" w:rsidR="00697AD0" w:rsidRPr="00697AD0" w:rsidRDefault="00697AD0" w:rsidP="00697AD0">
            <w:pPr>
              <w:rPr>
                <w:rFonts w:ascii="Open Sans" w:hAnsi="Open Sans" w:cs="Open Sans"/>
                <w:sz w:val="22"/>
                <w:szCs w:val="22"/>
                <w:lang w:val="en-GB"/>
              </w:rPr>
            </w:pPr>
            <w:r w:rsidRPr="00697AD0">
              <w:rPr>
                <w:rFonts w:ascii="Open Sans" w:hAnsi="Open Sans" w:cs="Open Sans"/>
                <w:sz w:val="22"/>
                <w:szCs w:val="22"/>
              </w:rPr>
              <w:t>Excellent verbal and written communication</w:t>
            </w:r>
          </w:p>
        </w:tc>
        <w:tc>
          <w:tcPr>
            <w:tcW w:w="1842" w:type="dxa"/>
          </w:tcPr>
          <w:p w14:paraId="75E85CE0" w14:textId="1F190408" w:rsidR="00697AD0" w:rsidRPr="00697AD0" w:rsidRDefault="00697AD0" w:rsidP="00697AD0">
            <w:pPr>
              <w:rPr>
                <w:rFonts w:ascii="Open Sans" w:hAnsi="Open Sans" w:cs="Open Sans"/>
                <w:sz w:val="22"/>
                <w:szCs w:val="22"/>
              </w:rPr>
            </w:pPr>
            <w:r w:rsidRPr="00697AD0">
              <w:rPr>
                <w:rFonts w:ascii="Open Sans" w:hAnsi="Open Sans" w:cs="Open Sans"/>
                <w:sz w:val="22"/>
                <w:szCs w:val="22"/>
              </w:rPr>
              <w:t>Application and Interview</w:t>
            </w:r>
          </w:p>
        </w:tc>
        <w:tc>
          <w:tcPr>
            <w:tcW w:w="1235" w:type="dxa"/>
          </w:tcPr>
          <w:p w14:paraId="6E400285" w14:textId="0F91EE17" w:rsidR="00697AD0" w:rsidRPr="00697AD0" w:rsidRDefault="00697AD0" w:rsidP="00697AD0">
            <w:pPr>
              <w:rPr>
                <w:rFonts w:ascii="Open Sans" w:hAnsi="Open Sans" w:cs="Open Sans"/>
                <w:sz w:val="22"/>
                <w:szCs w:val="22"/>
              </w:rPr>
            </w:pPr>
            <w:r w:rsidRPr="00697AD0">
              <w:rPr>
                <w:rFonts w:ascii="Open Sans" w:hAnsi="Open Sans" w:cs="Open Sans"/>
                <w:sz w:val="22"/>
                <w:szCs w:val="22"/>
              </w:rPr>
              <w:t>E</w:t>
            </w:r>
          </w:p>
        </w:tc>
      </w:tr>
      <w:tr w:rsidR="00697AD0" w:rsidRPr="00D70329" w14:paraId="54DB0328" w14:textId="77777777" w:rsidTr="0041007C">
        <w:tc>
          <w:tcPr>
            <w:tcW w:w="1696" w:type="dxa"/>
          </w:tcPr>
          <w:p w14:paraId="3C52EEB9" w14:textId="1DBC5DAE" w:rsidR="00697AD0" w:rsidRPr="00697AD0" w:rsidRDefault="00697AD0" w:rsidP="00697AD0">
            <w:pPr>
              <w:rPr>
                <w:rFonts w:ascii="Open Sans" w:hAnsi="Open Sans" w:cs="Open Sans"/>
                <w:sz w:val="22"/>
                <w:szCs w:val="22"/>
              </w:rPr>
            </w:pPr>
          </w:p>
        </w:tc>
        <w:tc>
          <w:tcPr>
            <w:tcW w:w="4395" w:type="dxa"/>
          </w:tcPr>
          <w:p w14:paraId="549D06F2" w14:textId="0AAA1103" w:rsidR="00697AD0" w:rsidRPr="00697AD0" w:rsidRDefault="00697AD0" w:rsidP="00697AD0">
            <w:pPr>
              <w:rPr>
                <w:rFonts w:ascii="Open Sans" w:hAnsi="Open Sans" w:cs="Open Sans"/>
                <w:sz w:val="22"/>
                <w:szCs w:val="22"/>
                <w:lang w:val="en-GB"/>
              </w:rPr>
            </w:pPr>
            <w:r w:rsidRPr="00697AD0">
              <w:rPr>
                <w:rFonts w:ascii="Open Sans" w:hAnsi="Open Sans" w:cs="Open Sans"/>
                <w:sz w:val="22"/>
                <w:szCs w:val="22"/>
              </w:rPr>
              <w:t xml:space="preserve">Knowledge of relevant legislation, guidance, </w:t>
            </w:r>
            <w:proofErr w:type="gramStart"/>
            <w:r w:rsidRPr="00697AD0">
              <w:rPr>
                <w:rFonts w:ascii="Open Sans" w:hAnsi="Open Sans" w:cs="Open Sans"/>
                <w:sz w:val="22"/>
                <w:szCs w:val="22"/>
              </w:rPr>
              <w:t>policy</w:t>
            </w:r>
            <w:proofErr w:type="gramEnd"/>
            <w:r w:rsidRPr="00697AD0">
              <w:rPr>
                <w:rFonts w:ascii="Open Sans" w:hAnsi="Open Sans" w:cs="Open Sans"/>
                <w:sz w:val="22"/>
                <w:szCs w:val="22"/>
              </w:rPr>
              <w:t xml:space="preserve"> and procedures in respect of children and vulnerable adults</w:t>
            </w:r>
          </w:p>
        </w:tc>
        <w:tc>
          <w:tcPr>
            <w:tcW w:w="1842" w:type="dxa"/>
          </w:tcPr>
          <w:p w14:paraId="272066A7" w14:textId="005C8AF2" w:rsidR="00697AD0" w:rsidRPr="00697AD0" w:rsidRDefault="00697AD0" w:rsidP="00697AD0">
            <w:pPr>
              <w:rPr>
                <w:rFonts w:ascii="Open Sans" w:hAnsi="Open Sans" w:cs="Open Sans"/>
                <w:sz w:val="22"/>
                <w:szCs w:val="22"/>
              </w:rPr>
            </w:pPr>
            <w:r w:rsidRPr="00697AD0">
              <w:rPr>
                <w:rFonts w:ascii="Open Sans" w:hAnsi="Open Sans" w:cs="Open Sans"/>
                <w:sz w:val="22"/>
                <w:szCs w:val="22"/>
              </w:rPr>
              <w:t>Interview</w:t>
            </w:r>
          </w:p>
        </w:tc>
        <w:tc>
          <w:tcPr>
            <w:tcW w:w="1235" w:type="dxa"/>
          </w:tcPr>
          <w:p w14:paraId="210EEE5C" w14:textId="77777777" w:rsidR="00697AD0" w:rsidRPr="00697AD0" w:rsidRDefault="00697AD0" w:rsidP="00697AD0">
            <w:pPr>
              <w:rPr>
                <w:rFonts w:ascii="Open Sans" w:hAnsi="Open Sans" w:cs="Open Sans"/>
                <w:sz w:val="22"/>
                <w:szCs w:val="22"/>
              </w:rPr>
            </w:pPr>
            <w:r w:rsidRPr="00697AD0">
              <w:rPr>
                <w:rFonts w:ascii="Open Sans" w:hAnsi="Open Sans" w:cs="Open Sans"/>
                <w:sz w:val="22"/>
                <w:szCs w:val="22"/>
              </w:rPr>
              <w:t>E</w:t>
            </w:r>
          </w:p>
        </w:tc>
      </w:tr>
      <w:tr w:rsidR="00697AD0" w:rsidRPr="00D70329" w14:paraId="09BA5823" w14:textId="77777777" w:rsidTr="0041007C">
        <w:tc>
          <w:tcPr>
            <w:tcW w:w="1696" w:type="dxa"/>
          </w:tcPr>
          <w:p w14:paraId="02CC153D" w14:textId="7114F729" w:rsidR="00697AD0" w:rsidRPr="00697AD0" w:rsidRDefault="00697AD0" w:rsidP="00697AD0">
            <w:pPr>
              <w:rPr>
                <w:rFonts w:ascii="Open Sans" w:hAnsi="Open Sans" w:cs="Open Sans"/>
                <w:sz w:val="22"/>
                <w:szCs w:val="22"/>
              </w:rPr>
            </w:pPr>
          </w:p>
        </w:tc>
        <w:tc>
          <w:tcPr>
            <w:tcW w:w="4395" w:type="dxa"/>
          </w:tcPr>
          <w:p w14:paraId="6A576CCC" w14:textId="5122829D" w:rsidR="00697AD0" w:rsidRPr="00697AD0" w:rsidRDefault="00697AD0" w:rsidP="00697AD0">
            <w:pPr>
              <w:rPr>
                <w:rFonts w:ascii="Open Sans" w:hAnsi="Open Sans" w:cs="Open Sans"/>
                <w:sz w:val="22"/>
                <w:szCs w:val="22"/>
              </w:rPr>
            </w:pPr>
            <w:r w:rsidRPr="00697AD0">
              <w:rPr>
                <w:rFonts w:ascii="Open Sans" w:hAnsi="Open Sans" w:cs="Open Sans"/>
                <w:sz w:val="22"/>
                <w:szCs w:val="22"/>
              </w:rPr>
              <w:t>Excellent report writing and presentation skills</w:t>
            </w:r>
          </w:p>
        </w:tc>
        <w:tc>
          <w:tcPr>
            <w:tcW w:w="1842" w:type="dxa"/>
          </w:tcPr>
          <w:p w14:paraId="60C868E5" w14:textId="09F69235" w:rsidR="00697AD0" w:rsidRPr="00697AD0" w:rsidRDefault="00697AD0" w:rsidP="00697AD0">
            <w:pPr>
              <w:rPr>
                <w:rFonts w:ascii="Open Sans" w:hAnsi="Open Sans" w:cs="Open Sans"/>
                <w:sz w:val="22"/>
                <w:szCs w:val="22"/>
              </w:rPr>
            </w:pPr>
            <w:r w:rsidRPr="00697AD0">
              <w:rPr>
                <w:rFonts w:ascii="Open Sans" w:hAnsi="Open Sans" w:cs="Open Sans"/>
                <w:sz w:val="22"/>
                <w:szCs w:val="22"/>
              </w:rPr>
              <w:t>Interview</w:t>
            </w:r>
          </w:p>
        </w:tc>
        <w:tc>
          <w:tcPr>
            <w:tcW w:w="1235" w:type="dxa"/>
          </w:tcPr>
          <w:p w14:paraId="36F5AB53" w14:textId="179C6FA6" w:rsidR="00697AD0" w:rsidRPr="00697AD0" w:rsidRDefault="00697AD0" w:rsidP="00697AD0">
            <w:pPr>
              <w:rPr>
                <w:rFonts w:ascii="Open Sans" w:hAnsi="Open Sans" w:cs="Open Sans"/>
                <w:sz w:val="22"/>
                <w:szCs w:val="22"/>
              </w:rPr>
            </w:pPr>
            <w:r w:rsidRPr="00697AD0">
              <w:rPr>
                <w:rFonts w:ascii="Open Sans" w:hAnsi="Open Sans" w:cs="Open Sans"/>
                <w:sz w:val="22"/>
                <w:szCs w:val="22"/>
              </w:rPr>
              <w:t>E</w:t>
            </w:r>
          </w:p>
        </w:tc>
      </w:tr>
      <w:tr w:rsidR="00697AD0" w:rsidRPr="00D70329" w14:paraId="7E1BFFE6" w14:textId="77777777" w:rsidTr="0041007C">
        <w:tc>
          <w:tcPr>
            <w:tcW w:w="1696" w:type="dxa"/>
          </w:tcPr>
          <w:p w14:paraId="0E2B4086" w14:textId="1EA33052" w:rsidR="00697AD0" w:rsidRPr="00697AD0" w:rsidRDefault="00697AD0" w:rsidP="00697AD0">
            <w:pPr>
              <w:rPr>
                <w:rFonts w:ascii="Open Sans" w:hAnsi="Open Sans" w:cs="Open Sans"/>
                <w:sz w:val="22"/>
                <w:szCs w:val="22"/>
              </w:rPr>
            </w:pPr>
            <w:r>
              <w:rPr>
                <w:rFonts w:ascii="Open Sans" w:hAnsi="Open Sans" w:cs="Open Sans"/>
                <w:sz w:val="22"/>
                <w:szCs w:val="22"/>
              </w:rPr>
              <w:t>Other</w:t>
            </w:r>
          </w:p>
        </w:tc>
        <w:tc>
          <w:tcPr>
            <w:tcW w:w="4395" w:type="dxa"/>
          </w:tcPr>
          <w:p w14:paraId="2C570097" w14:textId="77777777" w:rsidR="00697AD0" w:rsidRPr="00697AD0" w:rsidRDefault="00697AD0" w:rsidP="00697AD0">
            <w:pPr>
              <w:rPr>
                <w:rFonts w:ascii="Open Sans" w:hAnsi="Open Sans" w:cs="Open Sans"/>
                <w:sz w:val="22"/>
                <w:szCs w:val="22"/>
              </w:rPr>
            </w:pPr>
          </w:p>
        </w:tc>
        <w:tc>
          <w:tcPr>
            <w:tcW w:w="1842" w:type="dxa"/>
          </w:tcPr>
          <w:p w14:paraId="20BE6544" w14:textId="77777777" w:rsidR="00697AD0" w:rsidRPr="00697AD0" w:rsidRDefault="00697AD0" w:rsidP="00697AD0">
            <w:pPr>
              <w:rPr>
                <w:rFonts w:ascii="Open Sans" w:hAnsi="Open Sans" w:cs="Open Sans"/>
                <w:sz w:val="22"/>
                <w:szCs w:val="22"/>
              </w:rPr>
            </w:pPr>
          </w:p>
        </w:tc>
        <w:tc>
          <w:tcPr>
            <w:tcW w:w="1235" w:type="dxa"/>
          </w:tcPr>
          <w:p w14:paraId="433FB553" w14:textId="77777777" w:rsidR="00697AD0" w:rsidRPr="00697AD0" w:rsidRDefault="00697AD0" w:rsidP="00697AD0">
            <w:pPr>
              <w:rPr>
                <w:rFonts w:ascii="Open Sans" w:hAnsi="Open Sans" w:cs="Open Sans"/>
                <w:sz w:val="22"/>
                <w:szCs w:val="22"/>
              </w:rPr>
            </w:pPr>
          </w:p>
        </w:tc>
      </w:tr>
      <w:tr w:rsidR="00697AD0" w:rsidRPr="00D70329" w14:paraId="57885C25" w14:textId="77777777" w:rsidTr="0041007C">
        <w:tc>
          <w:tcPr>
            <w:tcW w:w="1696" w:type="dxa"/>
          </w:tcPr>
          <w:p w14:paraId="13351717" w14:textId="71AF264C" w:rsidR="00697AD0" w:rsidRPr="00697AD0" w:rsidRDefault="00697AD0" w:rsidP="00697AD0">
            <w:pPr>
              <w:rPr>
                <w:rFonts w:ascii="Open Sans" w:hAnsi="Open Sans" w:cs="Open Sans"/>
                <w:sz w:val="22"/>
                <w:szCs w:val="22"/>
              </w:rPr>
            </w:pPr>
            <w:r w:rsidRPr="00697AD0">
              <w:rPr>
                <w:rFonts w:ascii="Open Sans" w:hAnsi="Open Sans" w:cs="Open Sans"/>
                <w:sz w:val="22"/>
                <w:szCs w:val="22"/>
              </w:rPr>
              <w:t>For applicant wishing to be homebased</w:t>
            </w:r>
          </w:p>
        </w:tc>
        <w:tc>
          <w:tcPr>
            <w:tcW w:w="4395" w:type="dxa"/>
          </w:tcPr>
          <w:p w14:paraId="76C37CA2" w14:textId="4BA575C1" w:rsidR="00697AD0" w:rsidRPr="00697AD0" w:rsidRDefault="00697AD0" w:rsidP="00697AD0">
            <w:pPr>
              <w:rPr>
                <w:rFonts w:ascii="Open Sans" w:hAnsi="Open Sans" w:cs="Open Sans"/>
                <w:sz w:val="22"/>
                <w:szCs w:val="22"/>
              </w:rPr>
            </w:pPr>
            <w:r w:rsidRPr="00697AD0">
              <w:rPr>
                <w:rFonts w:ascii="Open Sans" w:hAnsi="Open Sans" w:cs="Open Sans"/>
                <w:sz w:val="22"/>
                <w:szCs w:val="22"/>
              </w:rPr>
              <w:t>Ability to work at home if applicant wants – private space for desk and computer equipment</w:t>
            </w:r>
          </w:p>
        </w:tc>
        <w:tc>
          <w:tcPr>
            <w:tcW w:w="1842" w:type="dxa"/>
          </w:tcPr>
          <w:p w14:paraId="4491444B" w14:textId="7EB25DF9" w:rsidR="00697AD0" w:rsidRPr="00697AD0" w:rsidRDefault="00697AD0" w:rsidP="00697AD0">
            <w:pPr>
              <w:rPr>
                <w:rFonts w:ascii="Open Sans" w:hAnsi="Open Sans" w:cs="Open Sans"/>
                <w:sz w:val="22"/>
                <w:szCs w:val="22"/>
              </w:rPr>
            </w:pPr>
            <w:r w:rsidRPr="00697AD0">
              <w:rPr>
                <w:rFonts w:ascii="Open Sans" w:hAnsi="Open Sans" w:cs="Open Sans"/>
                <w:sz w:val="22"/>
                <w:szCs w:val="22"/>
              </w:rPr>
              <w:t>Application and interview</w:t>
            </w:r>
          </w:p>
        </w:tc>
        <w:tc>
          <w:tcPr>
            <w:tcW w:w="1235" w:type="dxa"/>
          </w:tcPr>
          <w:p w14:paraId="13F5CB63" w14:textId="1BCC1FE2" w:rsidR="00697AD0" w:rsidRPr="00697AD0" w:rsidRDefault="00697AD0" w:rsidP="00697AD0">
            <w:pPr>
              <w:rPr>
                <w:rFonts w:ascii="Open Sans" w:hAnsi="Open Sans" w:cs="Open Sans"/>
                <w:sz w:val="22"/>
                <w:szCs w:val="22"/>
              </w:rPr>
            </w:pPr>
            <w:r>
              <w:rPr>
                <w:rFonts w:ascii="Open Sans" w:hAnsi="Open Sans" w:cs="Open Sans"/>
                <w:sz w:val="22"/>
                <w:szCs w:val="22"/>
              </w:rPr>
              <w:t>E</w:t>
            </w:r>
          </w:p>
        </w:tc>
      </w:tr>
    </w:tbl>
    <w:p w14:paraId="62532C51" w14:textId="77777777" w:rsidR="00697AD0" w:rsidRDefault="00697AD0" w:rsidP="00D70329">
      <w:pPr>
        <w:spacing w:after="160" w:line="259" w:lineRule="auto"/>
        <w:rPr>
          <w:rFonts w:ascii="Open Sans" w:eastAsia="Calibri" w:hAnsi="Open Sans" w:cs="Open Sans"/>
          <w:b/>
          <w:bCs/>
          <w:sz w:val="22"/>
          <w:szCs w:val="22"/>
          <w:lang w:val="en-GB"/>
        </w:rPr>
      </w:pPr>
    </w:p>
    <w:p w14:paraId="447ABB8A" w14:textId="5789F399" w:rsidR="00D70329" w:rsidRPr="00D70329" w:rsidRDefault="00D70329" w:rsidP="00D70329">
      <w:pPr>
        <w:spacing w:after="160" w:line="259" w:lineRule="auto"/>
        <w:rPr>
          <w:rFonts w:ascii="Open Sans" w:eastAsia="Calibri" w:hAnsi="Open Sans" w:cs="Open Sans"/>
          <w:b/>
          <w:bCs/>
          <w:sz w:val="22"/>
          <w:szCs w:val="22"/>
          <w:lang w:val="en-GB"/>
        </w:rPr>
      </w:pPr>
      <w:r w:rsidRPr="00D70329">
        <w:rPr>
          <w:rFonts w:ascii="Open Sans" w:eastAsia="Calibri" w:hAnsi="Open Sans" w:cs="Open Sans"/>
          <w:b/>
          <w:bCs/>
          <w:sz w:val="22"/>
          <w:szCs w:val="22"/>
          <w:lang w:val="en-GB"/>
        </w:rPr>
        <w:t>Eikon is committed to safeguarding and prompting the welfare of young people and expects all employees and volunteers to share this commitment.  The suitability of all prospective employees or volunteers will be assessed during the recruitment process.</w:t>
      </w:r>
    </w:p>
    <w:p w14:paraId="2124CA53" w14:textId="27E4C9FF" w:rsidR="00562EE6" w:rsidRPr="00754A72" w:rsidRDefault="00D70329" w:rsidP="00754A72">
      <w:pPr>
        <w:spacing w:after="160" w:line="259" w:lineRule="auto"/>
        <w:rPr>
          <w:rFonts w:ascii="Open Sans" w:eastAsia="Calibri" w:hAnsi="Open Sans" w:cs="Open Sans"/>
          <w:b/>
          <w:bCs/>
          <w:sz w:val="22"/>
          <w:szCs w:val="22"/>
          <w:lang w:val="en-GB"/>
        </w:rPr>
      </w:pPr>
      <w:r w:rsidRPr="00D70329">
        <w:rPr>
          <w:rFonts w:ascii="Open Sans" w:eastAsia="Calibri" w:hAnsi="Open Sans" w:cs="Open Sans"/>
          <w:b/>
          <w:bCs/>
          <w:sz w:val="22"/>
          <w:szCs w:val="22"/>
          <w:lang w:val="en-GB"/>
        </w:rPr>
        <w:t>An offer of employment will be subject to an approved Enhanced DBS and Barring Disclosure.</w:t>
      </w:r>
    </w:p>
    <w:p w14:paraId="33B17CA9" w14:textId="29E34218" w:rsidR="00D70329" w:rsidRPr="00D70329" w:rsidRDefault="008D0455" w:rsidP="008D0455">
      <w:pPr>
        <w:rPr>
          <w:rFonts w:ascii="Open Sans" w:hAnsi="Open Sans" w:cs="Open Sans"/>
          <w:b/>
          <w:sz w:val="22"/>
          <w:szCs w:val="22"/>
        </w:rPr>
      </w:pPr>
      <w:r w:rsidRPr="00D70329">
        <w:rPr>
          <w:rFonts w:ascii="Open Sans" w:hAnsi="Open Sans" w:cs="Open Sans"/>
          <w:b/>
          <w:sz w:val="22"/>
          <w:szCs w:val="22"/>
        </w:rPr>
        <w:t>Applications</w:t>
      </w:r>
    </w:p>
    <w:p w14:paraId="5A356823" w14:textId="722655EB" w:rsidR="00D70329" w:rsidRPr="00D70329" w:rsidRDefault="008D0455">
      <w:pPr>
        <w:rPr>
          <w:rFonts w:ascii="Open Sans" w:hAnsi="Open Sans" w:cs="Open Sans"/>
          <w:sz w:val="22"/>
          <w:szCs w:val="22"/>
        </w:rPr>
      </w:pPr>
      <w:r w:rsidRPr="00D70329">
        <w:rPr>
          <w:rFonts w:ascii="Open Sans" w:hAnsi="Open Sans" w:cs="Open Sans"/>
          <w:sz w:val="22"/>
          <w:szCs w:val="22"/>
        </w:rPr>
        <w:t xml:space="preserve">If you are interested in applying for the role, </w:t>
      </w:r>
      <w:r w:rsidR="00D70329" w:rsidRPr="00D70329">
        <w:rPr>
          <w:rFonts w:ascii="Open Sans" w:hAnsi="Open Sans" w:cs="Open Sans"/>
          <w:sz w:val="22"/>
          <w:szCs w:val="22"/>
        </w:rPr>
        <w:t xml:space="preserve">please visit our website: </w:t>
      </w:r>
      <w:hyperlink r:id="rId10" w:history="1">
        <w:r w:rsidR="00D70329" w:rsidRPr="00D70329">
          <w:rPr>
            <w:rStyle w:val="Hyperlink"/>
            <w:rFonts w:ascii="Open Sans" w:hAnsi="Open Sans" w:cs="Open Sans"/>
            <w:sz w:val="22"/>
            <w:szCs w:val="22"/>
          </w:rPr>
          <w:t>www.eikon.org.uk</w:t>
        </w:r>
      </w:hyperlink>
      <w:r w:rsidR="00D70329" w:rsidRPr="00D70329">
        <w:rPr>
          <w:rFonts w:ascii="Open Sans" w:hAnsi="Open Sans" w:cs="Open Sans"/>
          <w:sz w:val="22"/>
          <w:szCs w:val="22"/>
        </w:rPr>
        <w:t xml:space="preserve"> where you will fin</w:t>
      </w:r>
      <w:r w:rsidR="00D70329">
        <w:rPr>
          <w:rFonts w:ascii="Open Sans" w:hAnsi="Open Sans" w:cs="Open Sans"/>
          <w:sz w:val="22"/>
          <w:szCs w:val="22"/>
        </w:rPr>
        <w:t>d all the information and the application form.</w:t>
      </w:r>
    </w:p>
    <w:p w14:paraId="720EF6CB" w14:textId="0B75EADA" w:rsidR="00527731" w:rsidRDefault="00D70329">
      <w:pPr>
        <w:rPr>
          <w:rFonts w:ascii="Open Sans" w:hAnsi="Open Sans" w:cs="Open Sans"/>
          <w:sz w:val="22"/>
          <w:szCs w:val="22"/>
        </w:rPr>
      </w:pPr>
      <w:r w:rsidRPr="00D70329">
        <w:rPr>
          <w:rFonts w:ascii="Open Sans" w:hAnsi="Open Sans" w:cs="Open Sans"/>
          <w:sz w:val="22"/>
          <w:szCs w:val="22"/>
        </w:rPr>
        <w:t xml:space="preserve">If you have any questions, </w:t>
      </w:r>
      <w:r w:rsidR="008D0455" w:rsidRPr="00D70329">
        <w:rPr>
          <w:rFonts w:ascii="Open Sans" w:hAnsi="Open Sans" w:cs="Open Sans"/>
          <w:sz w:val="22"/>
          <w:szCs w:val="22"/>
        </w:rPr>
        <w:t xml:space="preserve">please contact </w:t>
      </w:r>
      <w:hyperlink r:id="rId11" w:history="1">
        <w:r w:rsidRPr="00D70329">
          <w:rPr>
            <w:rStyle w:val="Hyperlink"/>
            <w:rFonts w:ascii="Open Sans" w:hAnsi="Open Sans" w:cs="Open Sans"/>
            <w:sz w:val="22"/>
            <w:szCs w:val="22"/>
          </w:rPr>
          <w:t>TeamAdmin@eikon.org.uk</w:t>
        </w:r>
      </w:hyperlink>
      <w:r w:rsidR="008D0455" w:rsidRPr="00D70329">
        <w:rPr>
          <w:rFonts w:ascii="Open Sans" w:hAnsi="Open Sans" w:cs="Open Sans"/>
          <w:sz w:val="22"/>
          <w:szCs w:val="22"/>
        </w:rPr>
        <w:t xml:space="preserve">  </w:t>
      </w:r>
    </w:p>
    <w:p w14:paraId="45BF6012" w14:textId="77777777" w:rsidR="00700615" w:rsidRPr="00D70329" w:rsidRDefault="00700615">
      <w:pPr>
        <w:rPr>
          <w:rFonts w:ascii="Open Sans" w:hAnsi="Open Sans" w:cs="Open Sans"/>
          <w:sz w:val="22"/>
          <w:szCs w:val="22"/>
        </w:rPr>
      </w:pPr>
    </w:p>
    <w:p w14:paraId="6FA2BD82" w14:textId="69792E7F" w:rsidR="00EB2C1A" w:rsidRPr="00562EE6" w:rsidRDefault="00EB2C1A" w:rsidP="00EB2C1A">
      <w:pPr>
        <w:rPr>
          <w:rFonts w:ascii="Open Sans" w:hAnsi="Open Sans" w:cs="Open Sans"/>
          <w:b/>
          <w:bCs/>
          <w:sz w:val="22"/>
          <w:szCs w:val="22"/>
        </w:rPr>
      </w:pPr>
      <w:r w:rsidRPr="00562EE6">
        <w:rPr>
          <w:rFonts w:ascii="Open Sans" w:hAnsi="Open Sans" w:cs="Open Sans"/>
          <w:b/>
          <w:bCs/>
          <w:sz w:val="22"/>
          <w:szCs w:val="22"/>
        </w:rPr>
        <w:t>Closing date for applications:</w:t>
      </w:r>
      <w:r>
        <w:rPr>
          <w:rFonts w:ascii="Open Sans" w:hAnsi="Open Sans" w:cs="Open Sans"/>
          <w:b/>
          <w:bCs/>
          <w:sz w:val="22"/>
          <w:szCs w:val="22"/>
        </w:rPr>
        <w:t xml:space="preserve"> 1</w:t>
      </w:r>
      <w:r w:rsidR="00697AD0">
        <w:rPr>
          <w:rFonts w:ascii="Open Sans" w:hAnsi="Open Sans" w:cs="Open Sans"/>
          <w:b/>
          <w:bCs/>
          <w:sz w:val="22"/>
          <w:szCs w:val="22"/>
        </w:rPr>
        <w:t>8</w:t>
      </w:r>
      <w:r>
        <w:rPr>
          <w:rFonts w:ascii="Open Sans" w:hAnsi="Open Sans" w:cs="Open Sans"/>
          <w:b/>
          <w:bCs/>
          <w:sz w:val="22"/>
          <w:szCs w:val="22"/>
        </w:rPr>
        <w:t xml:space="preserve"> September 2020</w:t>
      </w:r>
    </w:p>
    <w:p w14:paraId="514D216E" w14:textId="36745122" w:rsidR="00EB2C1A" w:rsidRDefault="00EB2C1A" w:rsidP="00EB2C1A">
      <w:pPr>
        <w:rPr>
          <w:rFonts w:ascii="Open Sans" w:hAnsi="Open Sans" w:cs="Open Sans"/>
          <w:sz w:val="22"/>
          <w:szCs w:val="22"/>
        </w:rPr>
      </w:pPr>
      <w:r>
        <w:rPr>
          <w:rFonts w:ascii="Open Sans" w:hAnsi="Open Sans" w:cs="Open Sans"/>
          <w:sz w:val="22"/>
          <w:szCs w:val="22"/>
        </w:rPr>
        <w:t xml:space="preserve">If you have not heard from us by </w:t>
      </w:r>
      <w:r w:rsidR="00697AD0">
        <w:rPr>
          <w:rFonts w:ascii="Open Sans" w:hAnsi="Open Sans" w:cs="Open Sans"/>
          <w:sz w:val="22"/>
          <w:szCs w:val="22"/>
        </w:rPr>
        <w:t xml:space="preserve">02 October </w:t>
      </w:r>
      <w:r>
        <w:rPr>
          <w:rFonts w:ascii="Open Sans" w:hAnsi="Open Sans" w:cs="Open Sans"/>
          <w:sz w:val="22"/>
          <w:szCs w:val="22"/>
        </w:rPr>
        <w:t>2020 you were not shortlisted for interview. We do not provide feedback on applications.</w:t>
      </w:r>
    </w:p>
    <w:p w14:paraId="170866E2" w14:textId="77777777" w:rsidR="00EB2C1A" w:rsidRPr="00D70329" w:rsidRDefault="00EB2C1A" w:rsidP="00EB2C1A">
      <w:pPr>
        <w:rPr>
          <w:rFonts w:ascii="Open Sans" w:hAnsi="Open Sans" w:cs="Open Sans"/>
          <w:sz w:val="22"/>
          <w:szCs w:val="22"/>
        </w:rPr>
      </w:pPr>
    </w:p>
    <w:p w14:paraId="385FB17C" w14:textId="7994777C" w:rsidR="00EB2C1A" w:rsidRPr="00562EE6" w:rsidRDefault="00EB2C1A" w:rsidP="00EB2C1A">
      <w:pPr>
        <w:rPr>
          <w:rFonts w:ascii="Open Sans" w:hAnsi="Open Sans" w:cs="Open Sans"/>
          <w:b/>
          <w:bCs/>
          <w:sz w:val="22"/>
          <w:szCs w:val="22"/>
        </w:rPr>
      </w:pPr>
      <w:r w:rsidRPr="00562EE6">
        <w:rPr>
          <w:rFonts w:ascii="Open Sans" w:hAnsi="Open Sans" w:cs="Open Sans"/>
          <w:b/>
          <w:bCs/>
          <w:sz w:val="22"/>
          <w:szCs w:val="22"/>
        </w:rPr>
        <w:t>First interview date:</w:t>
      </w:r>
      <w:r>
        <w:rPr>
          <w:rFonts w:ascii="Open Sans" w:hAnsi="Open Sans" w:cs="Open Sans"/>
          <w:b/>
          <w:bCs/>
          <w:sz w:val="22"/>
          <w:szCs w:val="22"/>
        </w:rPr>
        <w:t xml:space="preserve"> week commencing </w:t>
      </w:r>
      <w:r w:rsidR="00697AD0">
        <w:rPr>
          <w:rFonts w:ascii="Open Sans" w:hAnsi="Open Sans" w:cs="Open Sans"/>
          <w:b/>
          <w:bCs/>
          <w:sz w:val="22"/>
          <w:szCs w:val="22"/>
        </w:rPr>
        <w:t>0</w:t>
      </w:r>
      <w:r>
        <w:rPr>
          <w:rFonts w:ascii="Open Sans" w:hAnsi="Open Sans" w:cs="Open Sans"/>
          <w:b/>
          <w:bCs/>
          <w:sz w:val="22"/>
          <w:szCs w:val="22"/>
        </w:rPr>
        <w:t>5 October 2020</w:t>
      </w:r>
    </w:p>
    <w:p w14:paraId="6B4C39CE" w14:textId="75557BEE" w:rsidR="00562EE6" w:rsidRPr="00D70329" w:rsidRDefault="00EB2C1A" w:rsidP="00EB2C1A">
      <w:pPr>
        <w:rPr>
          <w:rFonts w:ascii="Open Sans" w:hAnsi="Open Sans" w:cs="Open Sans"/>
          <w:sz w:val="22"/>
          <w:szCs w:val="22"/>
        </w:rPr>
      </w:pPr>
      <w:r>
        <w:rPr>
          <w:rFonts w:ascii="Open Sans" w:hAnsi="Open Sans" w:cs="Open Sans"/>
          <w:sz w:val="22"/>
          <w:szCs w:val="22"/>
        </w:rPr>
        <w:t>We are happy to provide feedback to unsuccessful candidates who attended an interview upon request.</w:t>
      </w:r>
    </w:p>
    <w:sectPr w:rsidR="00562EE6" w:rsidRPr="00D70329" w:rsidSect="00AB0EF2">
      <w:headerReference w:type="default" r:id="rId12"/>
      <w:footerReference w:type="default" r:id="rId13"/>
      <w:pgSz w:w="11900" w:h="16840"/>
      <w:pgMar w:top="1134" w:right="1361" w:bottom="0" w:left="1361" w:header="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84718" w14:textId="77777777" w:rsidR="003C5768" w:rsidRDefault="003C5768">
      <w:r>
        <w:separator/>
      </w:r>
    </w:p>
  </w:endnote>
  <w:endnote w:type="continuationSeparator" w:id="0">
    <w:p w14:paraId="1D80E916" w14:textId="77777777" w:rsidR="003C5768" w:rsidRDefault="003C5768">
      <w:r>
        <w:continuationSeparator/>
      </w:r>
    </w:p>
  </w:endnote>
  <w:endnote w:type="continuationNotice" w:id="1">
    <w:p w14:paraId="7CBC847F" w14:textId="77777777" w:rsidR="003C5768" w:rsidRDefault="003C5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9EA1" w14:textId="41FE38A2" w:rsidR="00467EDC" w:rsidRPr="00467EDC" w:rsidRDefault="00467EDC">
    <w:pPr>
      <w:pStyle w:val="Footer"/>
      <w:jc w:val="center"/>
      <w:rPr>
        <w:rFonts w:ascii="Open Sans" w:hAnsi="Open Sans" w:cs="Open Sans"/>
        <w:color w:val="4F81BD" w:themeColor="accent1"/>
        <w:sz w:val="22"/>
        <w:szCs w:val="22"/>
      </w:rPr>
    </w:pPr>
    <w:r>
      <w:rPr>
        <w:rFonts w:ascii="Open Sans" w:hAnsi="Open Sans" w:cs="Open Sans"/>
        <w:color w:val="4F81BD" w:themeColor="accent1"/>
        <w:sz w:val="22"/>
        <w:szCs w:val="22"/>
      </w:rPr>
      <w:t xml:space="preserve">Job Description V1 JMP </w:t>
    </w:r>
    <w:r w:rsidRPr="00467EDC">
      <w:rPr>
        <w:rFonts w:ascii="Open Sans" w:hAnsi="Open Sans" w:cs="Open Sans"/>
        <w:color w:val="4F81BD" w:themeColor="accent1"/>
        <w:sz w:val="22"/>
        <w:szCs w:val="22"/>
      </w:rPr>
      <w:t xml:space="preserve">Page </w:t>
    </w:r>
    <w:r w:rsidRPr="00467EDC">
      <w:rPr>
        <w:rFonts w:ascii="Open Sans" w:hAnsi="Open Sans" w:cs="Open Sans"/>
        <w:color w:val="4F81BD" w:themeColor="accent1"/>
        <w:sz w:val="22"/>
        <w:szCs w:val="22"/>
      </w:rPr>
      <w:fldChar w:fldCharType="begin"/>
    </w:r>
    <w:r w:rsidRPr="00467EDC">
      <w:rPr>
        <w:rFonts w:ascii="Open Sans" w:hAnsi="Open Sans" w:cs="Open Sans"/>
        <w:color w:val="4F81BD" w:themeColor="accent1"/>
        <w:sz w:val="22"/>
        <w:szCs w:val="22"/>
      </w:rPr>
      <w:instrText xml:space="preserve"> PAGE  \* Arabic  \* MERGEFORMAT </w:instrText>
    </w:r>
    <w:r w:rsidRPr="00467EDC">
      <w:rPr>
        <w:rFonts w:ascii="Open Sans" w:hAnsi="Open Sans" w:cs="Open Sans"/>
        <w:color w:val="4F81BD" w:themeColor="accent1"/>
        <w:sz w:val="22"/>
        <w:szCs w:val="22"/>
      </w:rPr>
      <w:fldChar w:fldCharType="separate"/>
    </w:r>
    <w:r w:rsidRPr="00467EDC">
      <w:rPr>
        <w:rFonts w:ascii="Open Sans" w:hAnsi="Open Sans" w:cs="Open Sans"/>
        <w:noProof/>
        <w:color w:val="4F81BD" w:themeColor="accent1"/>
        <w:sz w:val="22"/>
        <w:szCs w:val="22"/>
      </w:rPr>
      <w:t>2</w:t>
    </w:r>
    <w:r w:rsidRPr="00467EDC">
      <w:rPr>
        <w:rFonts w:ascii="Open Sans" w:hAnsi="Open Sans" w:cs="Open Sans"/>
        <w:color w:val="4F81BD" w:themeColor="accent1"/>
        <w:sz w:val="22"/>
        <w:szCs w:val="22"/>
      </w:rPr>
      <w:fldChar w:fldCharType="end"/>
    </w:r>
    <w:r w:rsidRPr="00467EDC">
      <w:rPr>
        <w:rFonts w:ascii="Open Sans" w:hAnsi="Open Sans" w:cs="Open Sans"/>
        <w:color w:val="4F81BD" w:themeColor="accent1"/>
        <w:sz w:val="22"/>
        <w:szCs w:val="22"/>
      </w:rPr>
      <w:t xml:space="preserve"> of </w:t>
    </w:r>
    <w:r w:rsidRPr="00467EDC">
      <w:rPr>
        <w:rFonts w:ascii="Open Sans" w:hAnsi="Open Sans" w:cs="Open Sans"/>
        <w:color w:val="4F81BD" w:themeColor="accent1"/>
        <w:sz w:val="22"/>
        <w:szCs w:val="22"/>
      </w:rPr>
      <w:fldChar w:fldCharType="begin"/>
    </w:r>
    <w:r w:rsidRPr="00467EDC">
      <w:rPr>
        <w:rFonts w:ascii="Open Sans" w:hAnsi="Open Sans" w:cs="Open Sans"/>
        <w:color w:val="4F81BD" w:themeColor="accent1"/>
        <w:sz w:val="22"/>
        <w:szCs w:val="22"/>
      </w:rPr>
      <w:instrText xml:space="preserve"> NUMPAGES  \* Arabic  \* MERGEFORMAT </w:instrText>
    </w:r>
    <w:r w:rsidRPr="00467EDC">
      <w:rPr>
        <w:rFonts w:ascii="Open Sans" w:hAnsi="Open Sans" w:cs="Open Sans"/>
        <w:color w:val="4F81BD" w:themeColor="accent1"/>
        <w:sz w:val="22"/>
        <w:szCs w:val="22"/>
      </w:rPr>
      <w:fldChar w:fldCharType="separate"/>
    </w:r>
    <w:r w:rsidRPr="00467EDC">
      <w:rPr>
        <w:rFonts w:ascii="Open Sans" w:hAnsi="Open Sans" w:cs="Open Sans"/>
        <w:noProof/>
        <w:color w:val="4F81BD" w:themeColor="accent1"/>
        <w:sz w:val="22"/>
        <w:szCs w:val="22"/>
      </w:rPr>
      <w:t>2</w:t>
    </w:r>
    <w:r w:rsidRPr="00467EDC">
      <w:rPr>
        <w:rFonts w:ascii="Open Sans" w:hAnsi="Open Sans" w:cs="Open Sans"/>
        <w:color w:val="4F81BD" w:themeColor="accent1"/>
        <w:sz w:val="22"/>
        <w:szCs w:val="22"/>
      </w:rPr>
      <w:fldChar w:fldCharType="end"/>
    </w:r>
  </w:p>
  <w:p w14:paraId="60F8DFE6" w14:textId="77777777" w:rsidR="00207A45" w:rsidRDefault="00207A45" w:rsidP="00AB0EF2">
    <w:pPr>
      <w:pStyle w:val="Footer"/>
      <w:tabs>
        <w:tab w:val="clear" w:pos="4320"/>
        <w:tab w:val="clear" w:pos="8640"/>
        <w:tab w:val="left" w:pos="37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A30C6" w14:textId="77777777" w:rsidR="003C5768" w:rsidRDefault="003C5768">
      <w:r>
        <w:separator/>
      </w:r>
    </w:p>
  </w:footnote>
  <w:footnote w:type="continuationSeparator" w:id="0">
    <w:p w14:paraId="7C2430FF" w14:textId="77777777" w:rsidR="003C5768" w:rsidRDefault="003C5768">
      <w:r>
        <w:continuationSeparator/>
      </w:r>
    </w:p>
  </w:footnote>
  <w:footnote w:type="continuationNotice" w:id="1">
    <w:p w14:paraId="13D99822" w14:textId="77777777" w:rsidR="003C5768" w:rsidRDefault="003C5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8DFD9" w14:textId="77777777" w:rsidR="00207A45" w:rsidRDefault="00207A45"/>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97"/>
      <w:gridCol w:w="5617"/>
    </w:tblGrid>
    <w:tr w:rsidR="00207A45" w14:paraId="60F8DFDC" w14:textId="77777777">
      <w:tc>
        <w:tcPr>
          <w:tcW w:w="4697" w:type="dxa"/>
        </w:tcPr>
        <w:p w14:paraId="005754F3" w14:textId="771787DA" w:rsidR="00754A72" w:rsidRDefault="00754A72">
          <w:pPr>
            <w:pStyle w:val="Header"/>
            <w:rPr>
              <w:rFonts w:ascii="Open Sans" w:hAnsi="Open Sans" w:cs="Open Sans"/>
              <w:b/>
              <w:bCs/>
              <w:color w:val="365F91" w:themeColor="accent1" w:themeShade="BF"/>
              <w:sz w:val="48"/>
              <w:szCs w:val="48"/>
            </w:rPr>
          </w:pPr>
        </w:p>
        <w:p w14:paraId="60F8DFDA" w14:textId="4BA5FF9A" w:rsidR="00207A45" w:rsidRPr="00754A72" w:rsidRDefault="00697AD0">
          <w:pPr>
            <w:pStyle w:val="Header"/>
            <w:rPr>
              <w:rFonts w:ascii="Open Sans" w:hAnsi="Open Sans" w:cs="Open Sans"/>
              <w:b/>
              <w:bCs/>
              <w:sz w:val="48"/>
              <w:szCs w:val="48"/>
            </w:rPr>
          </w:pPr>
          <w:r w:rsidRPr="00697AD0">
            <w:rPr>
              <w:rFonts w:ascii="Open Sans" w:hAnsi="Open Sans" w:cs="Open Sans"/>
              <w:b/>
              <w:bCs/>
              <w:sz w:val="36"/>
              <w:szCs w:val="36"/>
            </w:rPr>
            <w:t>Safeguarding Coordinator</w:t>
          </w:r>
        </w:p>
      </w:tc>
      <w:tc>
        <w:tcPr>
          <w:tcW w:w="5617" w:type="dxa"/>
        </w:tcPr>
        <w:p w14:paraId="60F8DFDB" w14:textId="77777777" w:rsidR="00207A45" w:rsidRPr="00AB0EF2" w:rsidRDefault="00207A45" w:rsidP="00AB0EF2">
          <w:pPr>
            <w:pStyle w:val="Header"/>
            <w:jc w:val="right"/>
          </w:pPr>
          <w:r w:rsidRPr="00AB0EF2">
            <w:rPr>
              <w:noProof/>
              <w:lang w:val="en-GB" w:eastAsia="en-GB"/>
            </w:rPr>
            <w:drawing>
              <wp:inline distT="0" distB="0" distL="0" distR="0" wp14:anchorId="60F8DFE8" wp14:editId="47337241">
                <wp:extent cx="2565399" cy="1348105"/>
                <wp:effectExtent l="0" t="0" r="6985" b="4445"/>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rcRect l="66564" t="14634" r="3153"/>
                        <a:stretch>
                          <a:fillRect/>
                        </a:stretch>
                      </pic:blipFill>
                      <pic:spPr>
                        <a:xfrm>
                          <a:off x="0" y="0"/>
                          <a:ext cx="2581879" cy="1356765"/>
                        </a:xfrm>
                        <a:prstGeom prst="rect">
                          <a:avLst/>
                        </a:prstGeom>
                      </pic:spPr>
                    </pic:pic>
                  </a:graphicData>
                </a:graphic>
              </wp:inline>
            </w:drawing>
          </w:r>
        </w:p>
      </w:tc>
    </w:tr>
  </w:tbl>
  <w:p w14:paraId="60F8DFDD" w14:textId="77777777" w:rsidR="00207A45" w:rsidRDefault="00207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5959"/>
    <w:multiLevelType w:val="hybridMultilevel"/>
    <w:tmpl w:val="F57C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53711"/>
    <w:multiLevelType w:val="hybridMultilevel"/>
    <w:tmpl w:val="69D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E47CA"/>
    <w:multiLevelType w:val="hybridMultilevel"/>
    <w:tmpl w:val="9C284A4A"/>
    <w:lvl w:ilvl="0" w:tplc="2E2CC9F2">
      <w:numFmt w:val="bullet"/>
      <w:lvlText w:val="•"/>
      <w:lvlJc w:val="left"/>
      <w:pPr>
        <w:ind w:left="720" w:hanging="720"/>
      </w:pPr>
      <w:rPr>
        <w:rFonts w:ascii="Open Sans" w:eastAsiaTheme="minorHAnsi"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4D1A2F"/>
    <w:multiLevelType w:val="multilevel"/>
    <w:tmpl w:val="4BB0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A714D"/>
    <w:multiLevelType w:val="hybridMultilevel"/>
    <w:tmpl w:val="DCCA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0151D"/>
    <w:multiLevelType w:val="hybridMultilevel"/>
    <w:tmpl w:val="4708821C"/>
    <w:lvl w:ilvl="0" w:tplc="2E2CC9F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332EE"/>
    <w:multiLevelType w:val="hybridMultilevel"/>
    <w:tmpl w:val="06DA1D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CF3122A"/>
    <w:multiLevelType w:val="multilevel"/>
    <w:tmpl w:val="F95C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F55484"/>
    <w:multiLevelType w:val="hybridMultilevel"/>
    <w:tmpl w:val="DD081FB0"/>
    <w:lvl w:ilvl="0" w:tplc="2E2CC9F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D09F7"/>
    <w:multiLevelType w:val="hybridMultilevel"/>
    <w:tmpl w:val="BD96B8A6"/>
    <w:lvl w:ilvl="0" w:tplc="2E2CC9F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04593"/>
    <w:multiLevelType w:val="hybridMultilevel"/>
    <w:tmpl w:val="91B66384"/>
    <w:lvl w:ilvl="0" w:tplc="2E2CC9F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A3B47"/>
    <w:multiLevelType w:val="hybridMultilevel"/>
    <w:tmpl w:val="9954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931D35"/>
    <w:multiLevelType w:val="hybridMultilevel"/>
    <w:tmpl w:val="70747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296CE6"/>
    <w:multiLevelType w:val="hybridMultilevel"/>
    <w:tmpl w:val="FCA29D8A"/>
    <w:lvl w:ilvl="0" w:tplc="2E2CC9F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74E1F"/>
    <w:multiLevelType w:val="hybridMultilevel"/>
    <w:tmpl w:val="6CC0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521C2"/>
    <w:multiLevelType w:val="hybridMultilevel"/>
    <w:tmpl w:val="6A56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05DAA"/>
    <w:multiLevelType w:val="multilevel"/>
    <w:tmpl w:val="4E28C818"/>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720"/>
        </w:tabs>
        <w:ind w:left="720" w:hanging="26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5507AC5"/>
    <w:multiLevelType w:val="hybridMultilevel"/>
    <w:tmpl w:val="323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51299"/>
    <w:multiLevelType w:val="hybridMultilevel"/>
    <w:tmpl w:val="7130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44FBC"/>
    <w:multiLevelType w:val="hybridMultilevel"/>
    <w:tmpl w:val="B264397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2"/>
  </w:num>
  <w:num w:numId="4">
    <w:abstractNumId w:val="17"/>
  </w:num>
  <w:num w:numId="5">
    <w:abstractNumId w:val="6"/>
  </w:num>
  <w:num w:numId="6">
    <w:abstractNumId w:val="14"/>
  </w:num>
  <w:num w:numId="7">
    <w:abstractNumId w:val="7"/>
  </w:num>
  <w:num w:numId="8">
    <w:abstractNumId w:val="18"/>
  </w:num>
  <w:num w:numId="9">
    <w:abstractNumId w:val="4"/>
  </w:num>
  <w:num w:numId="10">
    <w:abstractNumId w:val="13"/>
  </w:num>
  <w:num w:numId="11">
    <w:abstractNumId w:val="10"/>
  </w:num>
  <w:num w:numId="12">
    <w:abstractNumId w:val="8"/>
  </w:num>
  <w:num w:numId="13">
    <w:abstractNumId w:val="5"/>
  </w:num>
  <w:num w:numId="14">
    <w:abstractNumId w:val="9"/>
  </w:num>
  <w:num w:numId="15">
    <w:abstractNumId w:val="3"/>
  </w:num>
  <w:num w:numId="16">
    <w:abstractNumId w:val="2"/>
  </w:num>
  <w:num w:numId="17">
    <w:abstractNumId w:val="15"/>
  </w:num>
  <w:num w:numId="18">
    <w:abstractNumId w:val="11"/>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3D"/>
    <w:rsid w:val="000049B4"/>
    <w:rsid w:val="00010EF9"/>
    <w:rsid w:val="00017D05"/>
    <w:rsid w:val="00021A7F"/>
    <w:rsid w:val="000227BD"/>
    <w:rsid w:val="000246AE"/>
    <w:rsid w:val="00026827"/>
    <w:rsid w:val="00027C1A"/>
    <w:rsid w:val="00045BF3"/>
    <w:rsid w:val="00053C2E"/>
    <w:rsid w:val="00066699"/>
    <w:rsid w:val="00080114"/>
    <w:rsid w:val="0009189C"/>
    <w:rsid w:val="000932AD"/>
    <w:rsid w:val="00096D53"/>
    <w:rsid w:val="000A1B30"/>
    <w:rsid w:val="000B0CDD"/>
    <w:rsid w:val="000B6A18"/>
    <w:rsid w:val="000C06BE"/>
    <w:rsid w:val="000C3509"/>
    <w:rsid w:val="000C5333"/>
    <w:rsid w:val="000D4452"/>
    <w:rsid w:val="000E1E56"/>
    <w:rsid w:val="000E3951"/>
    <w:rsid w:val="000F22CB"/>
    <w:rsid w:val="000F7E74"/>
    <w:rsid w:val="0010052D"/>
    <w:rsid w:val="0010210D"/>
    <w:rsid w:val="00125D49"/>
    <w:rsid w:val="001430B9"/>
    <w:rsid w:val="0017656F"/>
    <w:rsid w:val="0018696F"/>
    <w:rsid w:val="00186E68"/>
    <w:rsid w:val="00197C14"/>
    <w:rsid w:val="001A0BA2"/>
    <w:rsid w:val="001A71F9"/>
    <w:rsid w:val="001A79CD"/>
    <w:rsid w:val="001B29BA"/>
    <w:rsid w:val="001C138C"/>
    <w:rsid w:val="001D17F3"/>
    <w:rsid w:val="001D26F0"/>
    <w:rsid w:val="001E2E60"/>
    <w:rsid w:val="001E2F65"/>
    <w:rsid w:val="001E3F0B"/>
    <w:rsid w:val="00203D5E"/>
    <w:rsid w:val="00207A45"/>
    <w:rsid w:val="0023116B"/>
    <w:rsid w:val="002317C8"/>
    <w:rsid w:val="00233316"/>
    <w:rsid w:val="002347D1"/>
    <w:rsid w:val="00244487"/>
    <w:rsid w:val="00247AFE"/>
    <w:rsid w:val="00253BEA"/>
    <w:rsid w:val="00254245"/>
    <w:rsid w:val="00267152"/>
    <w:rsid w:val="00275D12"/>
    <w:rsid w:val="00280536"/>
    <w:rsid w:val="00281C80"/>
    <w:rsid w:val="00291B06"/>
    <w:rsid w:val="00297221"/>
    <w:rsid w:val="002A24B4"/>
    <w:rsid w:val="002A312D"/>
    <w:rsid w:val="002A691C"/>
    <w:rsid w:val="002D43C5"/>
    <w:rsid w:val="002E6820"/>
    <w:rsid w:val="002F747B"/>
    <w:rsid w:val="003010A4"/>
    <w:rsid w:val="00312CF2"/>
    <w:rsid w:val="00316907"/>
    <w:rsid w:val="00324192"/>
    <w:rsid w:val="00345655"/>
    <w:rsid w:val="003466B5"/>
    <w:rsid w:val="00346F3A"/>
    <w:rsid w:val="00347632"/>
    <w:rsid w:val="00350E28"/>
    <w:rsid w:val="00365BBA"/>
    <w:rsid w:val="00370910"/>
    <w:rsid w:val="0037479B"/>
    <w:rsid w:val="00377EBC"/>
    <w:rsid w:val="00382127"/>
    <w:rsid w:val="00393029"/>
    <w:rsid w:val="003B53DE"/>
    <w:rsid w:val="003B53F5"/>
    <w:rsid w:val="003B6A7C"/>
    <w:rsid w:val="003B7737"/>
    <w:rsid w:val="003C5768"/>
    <w:rsid w:val="003F2C02"/>
    <w:rsid w:val="0041007C"/>
    <w:rsid w:val="00422209"/>
    <w:rsid w:val="004341C5"/>
    <w:rsid w:val="004424FD"/>
    <w:rsid w:val="004542D4"/>
    <w:rsid w:val="00467EDC"/>
    <w:rsid w:val="004735BB"/>
    <w:rsid w:val="00473CD0"/>
    <w:rsid w:val="004A13DB"/>
    <w:rsid w:val="004A5320"/>
    <w:rsid w:val="004B110C"/>
    <w:rsid w:val="004C6D3D"/>
    <w:rsid w:val="004D3622"/>
    <w:rsid w:val="004E65D1"/>
    <w:rsid w:val="004F69B9"/>
    <w:rsid w:val="004F7A45"/>
    <w:rsid w:val="0050551B"/>
    <w:rsid w:val="00506537"/>
    <w:rsid w:val="00527039"/>
    <w:rsid w:val="00527731"/>
    <w:rsid w:val="00537516"/>
    <w:rsid w:val="00537767"/>
    <w:rsid w:val="0054125F"/>
    <w:rsid w:val="00546BA7"/>
    <w:rsid w:val="00557A96"/>
    <w:rsid w:val="0056079C"/>
    <w:rsid w:val="00560BAB"/>
    <w:rsid w:val="00562EE6"/>
    <w:rsid w:val="00563F1D"/>
    <w:rsid w:val="00576878"/>
    <w:rsid w:val="005979C7"/>
    <w:rsid w:val="005C10C2"/>
    <w:rsid w:val="005C72E4"/>
    <w:rsid w:val="005F34C5"/>
    <w:rsid w:val="005F63FE"/>
    <w:rsid w:val="005F7236"/>
    <w:rsid w:val="006072C6"/>
    <w:rsid w:val="00612210"/>
    <w:rsid w:val="00615652"/>
    <w:rsid w:val="0062067C"/>
    <w:rsid w:val="00626219"/>
    <w:rsid w:val="00632EED"/>
    <w:rsid w:val="00640E0F"/>
    <w:rsid w:val="006435C2"/>
    <w:rsid w:val="006440CE"/>
    <w:rsid w:val="006574A7"/>
    <w:rsid w:val="00663910"/>
    <w:rsid w:val="0067104A"/>
    <w:rsid w:val="00671109"/>
    <w:rsid w:val="006802CD"/>
    <w:rsid w:val="00685F56"/>
    <w:rsid w:val="00694C7F"/>
    <w:rsid w:val="00697AD0"/>
    <w:rsid w:val="006C1641"/>
    <w:rsid w:val="006C27BA"/>
    <w:rsid w:val="006D5EA5"/>
    <w:rsid w:val="006D7876"/>
    <w:rsid w:val="006D78B6"/>
    <w:rsid w:val="006F6AA8"/>
    <w:rsid w:val="00700615"/>
    <w:rsid w:val="007023C9"/>
    <w:rsid w:val="007252FA"/>
    <w:rsid w:val="00731BC5"/>
    <w:rsid w:val="00732643"/>
    <w:rsid w:val="00732A9C"/>
    <w:rsid w:val="00754A72"/>
    <w:rsid w:val="007635A2"/>
    <w:rsid w:val="007656DE"/>
    <w:rsid w:val="00772F14"/>
    <w:rsid w:val="00785631"/>
    <w:rsid w:val="0079073B"/>
    <w:rsid w:val="00796E1E"/>
    <w:rsid w:val="007972EC"/>
    <w:rsid w:val="007A0561"/>
    <w:rsid w:val="007A0A1A"/>
    <w:rsid w:val="007B0C21"/>
    <w:rsid w:val="007B6B3F"/>
    <w:rsid w:val="007C3C62"/>
    <w:rsid w:val="007D6BD5"/>
    <w:rsid w:val="007D7168"/>
    <w:rsid w:val="007F1C94"/>
    <w:rsid w:val="0080299D"/>
    <w:rsid w:val="0080555A"/>
    <w:rsid w:val="00812A99"/>
    <w:rsid w:val="008212E1"/>
    <w:rsid w:val="00823B22"/>
    <w:rsid w:val="00824789"/>
    <w:rsid w:val="008343CA"/>
    <w:rsid w:val="00842033"/>
    <w:rsid w:val="008477F6"/>
    <w:rsid w:val="008546F1"/>
    <w:rsid w:val="0085689F"/>
    <w:rsid w:val="00867723"/>
    <w:rsid w:val="008764D4"/>
    <w:rsid w:val="00877AFF"/>
    <w:rsid w:val="00885E72"/>
    <w:rsid w:val="00893244"/>
    <w:rsid w:val="00894842"/>
    <w:rsid w:val="008D0455"/>
    <w:rsid w:val="008D072B"/>
    <w:rsid w:val="008D62A2"/>
    <w:rsid w:val="008F7B6B"/>
    <w:rsid w:val="0090630E"/>
    <w:rsid w:val="0091031D"/>
    <w:rsid w:val="00914E90"/>
    <w:rsid w:val="009233F4"/>
    <w:rsid w:val="00943E03"/>
    <w:rsid w:val="00957B60"/>
    <w:rsid w:val="00962AA7"/>
    <w:rsid w:val="0096529A"/>
    <w:rsid w:val="00965E21"/>
    <w:rsid w:val="00984F40"/>
    <w:rsid w:val="00990349"/>
    <w:rsid w:val="00993FA8"/>
    <w:rsid w:val="009D0AE0"/>
    <w:rsid w:val="009D621B"/>
    <w:rsid w:val="009E2120"/>
    <w:rsid w:val="009E3B11"/>
    <w:rsid w:val="009F41EB"/>
    <w:rsid w:val="00A23788"/>
    <w:rsid w:val="00A34F29"/>
    <w:rsid w:val="00A35E8B"/>
    <w:rsid w:val="00A47770"/>
    <w:rsid w:val="00A600B9"/>
    <w:rsid w:val="00A627EA"/>
    <w:rsid w:val="00A66C23"/>
    <w:rsid w:val="00A855D8"/>
    <w:rsid w:val="00AB0404"/>
    <w:rsid w:val="00AB0EF2"/>
    <w:rsid w:val="00AC2EC0"/>
    <w:rsid w:val="00AC63F9"/>
    <w:rsid w:val="00AC6EE3"/>
    <w:rsid w:val="00AD388D"/>
    <w:rsid w:val="00AE5BD6"/>
    <w:rsid w:val="00AE655C"/>
    <w:rsid w:val="00AE6C96"/>
    <w:rsid w:val="00B016D0"/>
    <w:rsid w:val="00B02D82"/>
    <w:rsid w:val="00B15CD9"/>
    <w:rsid w:val="00B2072A"/>
    <w:rsid w:val="00B27EFF"/>
    <w:rsid w:val="00B34EDC"/>
    <w:rsid w:val="00B3659A"/>
    <w:rsid w:val="00B572A6"/>
    <w:rsid w:val="00B6166F"/>
    <w:rsid w:val="00B64664"/>
    <w:rsid w:val="00B7034E"/>
    <w:rsid w:val="00B840B1"/>
    <w:rsid w:val="00B9310E"/>
    <w:rsid w:val="00B97B46"/>
    <w:rsid w:val="00BB4170"/>
    <w:rsid w:val="00BD1475"/>
    <w:rsid w:val="00BE0FC1"/>
    <w:rsid w:val="00BF035A"/>
    <w:rsid w:val="00BF5A6E"/>
    <w:rsid w:val="00C11A53"/>
    <w:rsid w:val="00C449FF"/>
    <w:rsid w:val="00C50F3D"/>
    <w:rsid w:val="00C52357"/>
    <w:rsid w:val="00C66287"/>
    <w:rsid w:val="00C76405"/>
    <w:rsid w:val="00C911E3"/>
    <w:rsid w:val="00C9251A"/>
    <w:rsid w:val="00C97100"/>
    <w:rsid w:val="00CA2F84"/>
    <w:rsid w:val="00CA79D8"/>
    <w:rsid w:val="00CB70B1"/>
    <w:rsid w:val="00CD5173"/>
    <w:rsid w:val="00CF05E2"/>
    <w:rsid w:val="00CF29C5"/>
    <w:rsid w:val="00D00B77"/>
    <w:rsid w:val="00D03E0A"/>
    <w:rsid w:val="00D23F6B"/>
    <w:rsid w:val="00D242A7"/>
    <w:rsid w:val="00D27BFA"/>
    <w:rsid w:val="00D374BF"/>
    <w:rsid w:val="00D40416"/>
    <w:rsid w:val="00D459C5"/>
    <w:rsid w:val="00D70329"/>
    <w:rsid w:val="00D86102"/>
    <w:rsid w:val="00D9248F"/>
    <w:rsid w:val="00DA12E3"/>
    <w:rsid w:val="00DA4ED2"/>
    <w:rsid w:val="00DB6C1A"/>
    <w:rsid w:val="00DC7000"/>
    <w:rsid w:val="00DD273E"/>
    <w:rsid w:val="00DE22E9"/>
    <w:rsid w:val="00DE30BA"/>
    <w:rsid w:val="00DE5A91"/>
    <w:rsid w:val="00DF0924"/>
    <w:rsid w:val="00DF33D7"/>
    <w:rsid w:val="00E075B9"/>
    <w:rsid w:val="00E07E09"/>
    <w:rsid w:val="00E102A8"/>
    <w:rsid w:val="00E1229E"/>
    <w:rsid w:val="00E250B6"/>
    <w:rsid w:val="00E2748E"/>
    <w:rsid w:val="00E36B17"/>
    <w:rsid w:val="00E479BC"/>
    <w:rsid w:val="00E55C9A"/>
    <w:rsid w:val="00EB2C1A"/>
    <w:rsid w:val="00EB2CD9"/>
    <w:rsid w:val="00EB3B8E"/>
    <w:rsid w:val="00ED3CE5"/>
    <w:rsid w:val="00EE1B63"/>
    <w:rsid w:val="00EF3564"/>
    <w:rsid w:val="00EF63C4"/>
    <w:rsid w:val="00F03B96"/>
    <w:rsid w:val="00F20274"/>
    <w:rsid w:val="00F27E0E"/>
    <w:rsid w:val="00F30684"/>
    <w:rsid w:val="00F36AB3"/>
    <w:rsid w:val="00F37350"/>
    <w:rsid w:val="00F4441F"/>
    <w:rsid w:val="00F56EED"/>
    <w:rsid w:val="00F64A2F"/>
    <w:rsid w:val="00F66798"/>
    <w:rsid w:val="00F819E2"/>
    <w:rsid w:val="00F84671"/>
    <w:rsid w:val="00F85298"/>
    <w:rsid w:val="00F8679E"/>
    <w:rsid w:val="00F95E8D"/>
    <w:rsid w:val="00FA3720"/>
    <w:rsid w:val="00FA7141"/>
    <w:rsid w:val="00FC4CB9"/>
    <w:rsid w:val="00FD717F"/>
    <w:rsid w:val="00FF1535"/>
    <w:rsid w:val="00FF1DA0"/>
    <w:rsid w:val="05F28B0F"/>
    <w:rsid w:val="1A7DC644"/>
    <w:rsid w:val="646CF95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F8DFA1"/>
  <w15:docId w15:val="{230BB21C-DDFD-40A5-9270-1E49DAF6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449"/>
  </w:style>
  <w:style w:type="paragraph" w:styleId="Heading1">
    <w:name w:val="heading 1"/>
    <w:basedOn w:val="Normal"/>
    <w:next w:val="Normal"/>
    <w:link w:val="Heading1Char"/>
    <w:uiPriority w:val="9"/>
    <w:qFormat/>
    <w:rsid w:val="00A600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819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F3D"/>
    <w:pPr>
      <w:tabs>
        <w:tab w:val="center" w:pos="4320"/>
        <w:tab w:val="right" w:pos="8640"/>
      </w:tabs>
    </w:pPr>
  </w:style>
  <w:style w:type="character" w:customStyle="1" w:styleId="HeaderChar">
    <w:name w:val="Header Char"/>
    <w:basedOn w:val="DefaultParagraphFont"/>
    <w:link w:val="Header"/>
    <w:uiPriority w:val="99"/>
    <w:rsid w:val="00C50F3D"/>
  </w:style>
  <w:style w:type="paragraph" w:styleId="Footer">
    <w:name w:val="footer"/>
    <w:basedOn w:val="Normal"/>
    <w:link w:val="FooterChar"/>
    <w:uiPriority w:val="99"/>
    <w:unhideWhenUsed/>
    <w:rsid w:val="00C50F3D"/>
    <w:pPr>
      <w:tabs>
        <w:tab w:val="center" w:pos="4320"/>
        <w:tab w:val="right" w:pos="8640"/>
      </w:tabs>
    </w:pPr>
  </w:style>
  <w:style w:type="character" w:customStyle="1" w:styleId="FooterChar">
    <w:name w:val="Footer Char"/>
    <w:basedOn w:val="DefaultParagraphFont"/>
    <w:link w:val="Footer"/>
    <w:uiPriority w:val="99"/>
    <w:rsid w:val="00C50F3D"/>
  </w:style>
  <w:style w:type="table" w:styleId="TableGrid">
    <w:name w:val="Table Grid"/>
    <w:basedOn w:val="TableNormal"/>
    <w:uiPriority w:val="59"/>
    <w:rsid w:val="00AB0E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072C6"/>
    <w:rPr>
      <w:rFonts w:ascii="Tahoma" w:hAnsi="Tahoma" w:cs="Tahoma"/>
      <w:sz w:val="16"/>
      <w:szCs w:val="16"/>
    </w:rPr>
  </w:style>
  <w:style w:type="character" w:customStyle="1" w:styleId="BalloonTextChar">
    <w:name w:val="Balloon Text Char"/>
    <w:basedOn w:val="DefaultParagraphFont"/>
    <w:link w:val="BalloonText"/>
    <w:uiPriority w:val="99"/>
    <w:semiHidden/>
    <w:rsid w:val="006072C6"/>
    <w:rPr>
      <w:rFonts w:ascii="Tahoma" w:hAnsi="Tahoma" w:cs="Tahoma"/>
      <w:sz w:val="16"/>
      <w:szCs w:val="16"/>
    </w:rPr>
  </w:style>
  <w:style w:type="character" w:customStyle="1" w:styleId="Heading1Char">
    <w:name w:val="Heading 1 Char"/>
    <w:basedOn w:val="DefaultParagraphFont"/>
    <w:link w:val="Heading1"/>
    <w:uiPriority w:val="9"/>
    <w:rsid w:val="00A600B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819E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819E2"/>
    <w:pPr>
      <w:ind w:left="794"/>
      <w:contextualSpacing/>
    </w:pPr>
    <w:rPr>
      <w:rFonts w:eastAsiaTheme="minorEastAsia"/>
    </w:rPr>
  </w:style>
  <w:style w:type="character" w:styleId="Hyperlink">
    <w:name w:val="Hyperlink"/>
    <w:basedOn w:val="DefaultParagraphFont"/>
    <w:uiPriority w:val="99"/>
    <w:unhideWhenUsed/>
    <w:rsid w:val="008D0455"/>
    <w:rPr>
      <w:color w:val="0000FF" w:themeColor="hyperlink"/>
      <w:u w:val="single"/>
    </w:rPr>
  </w:style>
  <w:style w:type="character" w:styleId="UnresolvedMention">
    <w:name w:val="Unresolved Mention"/>
    <w:basedOn w:val="DefaultParagraphFont"/>
    <w:uiPriority w:val="99"/>
    <w:semiHidden/>
    <w:unhideWhenUsed/>
    <w:rsid w:val="00923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940149">
      <w:bodyDiv w:val="1"/>
      <w:marLeft w:val="0"/>
      <w:marRight w:val="0"/>
      <w:marTop w:val="0"/>
      <w:marBottom w:val="0"/>
      <w:divBdr>
        <w:top w:val="none" w:sz="0" w:space="0" w:color="auto"/>
        <w:left w:val="none" w:sz="0" w:space="0" w:color="auto"/>
        <w:bottom w:val="none" w:sz="0" w:space="0" w:color="auto"/>
        <w:right w:val="none" w:sz="0" w:space="0" w:color="auto"/>
      </w:divBdr>
    </w:div>
    <w:div w:id="1403485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amAdmin@eiko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ik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E6595F204B45478AB579B2B488BB21" ma:contentTypeVersion="12" ma:contentTypeDescription="Create a new document." ma:contentTypeScope="" ma:versionID="6553501adc3dbe526c002c6b268b310d">
  <xsd:schema xmlns:xsd="http://www.w3.org/2001/XMLSchema" xmlns:xs="http://www.w3.org/2001/XMLSchema" xmlns:p="http://schemas.microsoft.com/office/2006/metadata/properties" xmlns:ns2="7dc03277-f2b8-406a-b2f6-9f013bac944a" xmlns:ns3="5ccaeb02-82cc-42c6-851d-6acc3b72694f" targetNamespace="http://schemas.microsoft.com/office/2006/metadata/properties" ma:root="true" ma:fieldsID="591a14e94bf3058a6c1f8f242668c977" ns2:_="" ns3:_="">
    <xsd:import namespace="7dc03277-f2b8-406a-b2f6-9f013bac944a"/>
    <xsd:import namespace="5ccaeb02-82cc-42c6-851d-6acc3b7269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03277-f2b8-406a-b2f6-9f013bac9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aeb02-82cc-42c6-851d-6acc3b7269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246E4-8CF0-4AEC-8ED1-618ADF3836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dc03277-f2b8-406a-b2f6-9f013bac944a"/>
    <ds:schemaRef ds:uri="http://schemas.microsoft.com/office/2006/metadata/properties"/>
    <ds:schemaRef ds:uri="5ccaeb02-82cc-42c6-851d-6acc3b72694f"/>
    <ds:schemaRef ds:uri="http://www.w3.org/XML/1998/namespace"/>
    <ds:schemaRef ds:uri="http://purl.org/dc/dcmitype/"/>
  </ds:schemaRefs>
</ds:datastoreItem>
</file>

<file path=customXml/itemProps2.xml><?xml version="1.0" encoding="utf-8"?>
<ds:datastoreItem xmlns:ds="http://schemas.openxmlformats.org/officeDocument/2006/customXml" ds:itemID="{75B2E9FB-A605-456C-8070-26E28C23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03277-f2b8-406a-b2f6-9f013bac944a"/>
    <ds:schemaRef ds:uri="5ccaeb02-82cc-42c6-851d-6acc3b726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EC550-AD37-4C10-B650-40FB1AC74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Clean Canvas</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Llewellyn Smith</dc:creator>
  <cp:lastModifiedBy>Jean Pullen</cp:lastModifiedBy>
  <cp:revision>3</cp:revision>
  <dcterms:created xsi:type="dcterms:W3CDTF">2020-08-13T11:01:00Z</dcterms:created>
  <dcterms:modified xsi:type="dcterms:W3CDTF">2020-08-13T11:24:00Z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0x010100A2E6595F204B45478AB579B2B488BB21</vt:lpwstr>
  </property>
  <property fmtid="{D5CDD505-2E9C-101B-9397-08002B2CF9AE}" pid="3" name="Order">
    <vt:r8>151400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