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1B" w:rsidRDefault="005F473A">
      <w:pPr>
        <w:jc w:val="center"/>
        <w:rPr>
          <w:rFonts w:ascii="Arial" w:hAnsi="Arial" w:cs="Arial"/>
          <w:b/>
          <w:bCs/>
        </w:rPr>
      </w:pPr>
      <w:r>
        <w:rPr>
          <w:noProof/>
          <w:lang w:eastAsia="en-GB"/>
        </w:rPr>
        <w:drawing>
          <wp:anchor distT="0" distB="0" distL="114300" distR="114300" simplePos="0" relativeHeight="251656704" behindDoc="0" locked="0" layoutInCell="1" allowOverlap="1">
            <wp:simplePos x="0" y="0"/>
            <wp:positionH relativeFrom="column">
              <wp:posOffset>4572000</wp:posOffset>
            </wp:positionH>
            <wp:positionV relativeFrom="paragraph">
              <wp:posOffset>-571500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C1B">
        <w:rPr>
          <w:rFonts w:ascii="Arial" w:hAnsi="Arial" w:cs="Arial"/>
          <w:b/>
          <w:bCs/>
        </w:rPr>
        <w:t xml:space="preserve">EAST </w:t>
      </w:r>
      <w:smartTag w:uri="urn:schemas-microsoft-com:office:smarttags" w:element="country-region">
        <w:smartTag w:uri="urn:schemas-microsoft-com:office:smarttags" w:element="place">
          <w:r w:rsidR="00D03C1B">
            <w:rPr>
              <w:rFonts w:ascii="Arial" w:hAnsi="Arial" w:cs="Arial"/>
              <w:b/>
              <w:bCs/>
            </w:rPr>
            <w:t>SUSSEX</w:t>
          </w:r>
        </w:smartTag>
      </w:smartTag>
      <w:r w:rsidR="00D03C1B">
        <w:rPr>
          <w:rFonts w:ascii="Arial" w:hAnsi="Arial" w:cs="Arial"/>
          <w:b/>
          <w:bCs/>
        </w:rPr>
        <w:t xml:space="preserve"> COUNTY COUNCIL</w:t>
      </w:r>
    </w:p>
    <w:p w:rsidR="00D03C1B" w:rsidRDefault="00D03C1B">
      <w:pPr>
        <w:ind w:left="144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p>
    <w:p w:rsidR="00D03C1B" w:rsidRDefault="00D03C1B">
      <w:pPr>
        <w:pStyle w:val="Title"/>
        <w:rPr>
          <w:u w:val="none"/>
        </w:rPr>
      </w:pPr>
      <w:r>
        <w:rPr>
          <w:u w:val="none"/>
        </w:rPr>
        <w:t>Job Description</w:t>
      </w:r>
    </w:p>
    <w:p w:rsidR="00D03C1B" w:rsidRDefault="00D03C1B">
      <w:pPr>
        <w:jc w:val="both"/>
        <w:rPr>
          <w:rFonts w:ascii="Arial" w:hAnsi="Arial" w:cs="Arial"/>
        </w:rPr>
      </w:pPr>
    </w:p>
    <w:tbl>
      <w:tblPr>
        <w:tblW w:w="97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D03C1B">
        <w:trPr>
          <w:trHeight w:val="320"/>
        </w:trPr>
        <w:tc>
          <w:tcPr>
            <w:tcW w:w="3794" w:type="dxa"/>
          </w:tcPr>
          <w:p w:rsidR="00D03C1B" w:rsidRDefault="00D03C1B">
            <w:pPr>
              <w:jc w:val="both"/>
              <w:rPr>
                <w:rFonts w:ascii="Arial" w:hAnsi="Arial" w:cs="Arial"/>
              </w:rPr>
            </w:pPr>
            <w:r>
              <w:rPr>
                <w:rFonts w:ascii="Arial" w:hAnsi="Arial" w:cs="Arial"/>
                <w:b/>
                <w:bCs/>
              </w:rPr>
              <w:t>DEPARTMENT</w:t>
            </w:r>
            <w:r>
              <w:rPr>
                <w:rFonts w:ascii="Arial" w:hAnsi="Arial" w:cs="Arial"/>
              </w:rPr>
              <w:t>:</w:t>
            </w:r>
          </w:p>
        </w:tc>
        <w:tc>
          <w:tcPr>
            <w:tcW w:w="5953" w:type="dxa"/>
          </w:tcPr>
          <w:p w:rsidR="00D03C1B" w:rsidRDefault="00D03C1B">
            <w:pPr>
              <w:pStyle w:val="Heading2"/>
              <w:rPr>
                <w:i w:val="0"/>
                <w:iCs w:val="0"/>
              </w:rPr>
            </w:pPr>
            <w:r>
              <w:rPr>
                <w:i w:val="0"/>
                <w:iCs w:val="0"/>
              </w:rPr>
              <w:t>Schools</w:t>
            </w:r>
          </w:p>
          <w:p w:rsidR="00D03C1B" w:rsidRDefault="00D03C1B"/>
        </w:tc>
      </w:tr>
      <w:tr w:rsidR="00D03C1B">
        <w:tc>
          <w:tcPr>
            <w:tcW w:w="3794" w:type="dxa"/>
          </w:tcPr>
          <w:p w:rsidR="00D03C1B" w:rsidRDefault="00D03C1B">
            <w:pPr>
              <w:jc w:val="both"/>
              <w:rPr>
                <w:rFonts w:ascii="Arial" w:hAnsi="Arial" w:cs="Arial"/>
                <w:b/>
                <w:bCs/>
              </w:rPr>
            </w:pPr>
            <w:r>
              <w:rPr>
                <w:rFonts w:ascii="Arial" w:hAnsi="Arial" w:cs="Arial"/>
                <w:b/>
                <w:bCs/>
              </w:rPr>
              <w:t>LOCATION:</w:t>
            </w:r>
          </w:p>
        </w:tc>
        <w:tc>
          <w:tcPr>
            <w:tcW w:w="5953" w:type="dxa"/>
          </w:tcPr>
          <w:p w:rsidR="00D03C1B" w:rsidRDefault="00D03C1B">
            <w:pPr>
              <w:jc w:val="both"/>
              <w:rPr>
                <w:rFonts w:ascii="Arial" w:hAnsi="Arial" w:cs="Arial"/>
              </w:rPr>
            </w:pPr>
            <w:r>
              <w:rPr>
                <w:rFonts w:ascii="Arial" w:hAnsi="Arial" w:cs="Arial"/>
              </w:rPr>
              <w:t>Countywide</w:t>
            </w:r>
          </w:p>
          <w:p w:rsidR="00D03C1B" w:rsidRDefault="00D03C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JOB TITLE:</w:t>
            </w:r>
          </w:p>
        </w:tc>
        <w:tc>
          <w:tcPr>
            <w:tcW w:w="5953" w:type="dxa"/>
          </w:tcPr>
          <w:p w:rsidR="00547E2A" w:rsidRDefault="003F7AE9" w:rsidP="00A16A1B">
            <w:pPr>
              <w:jc w:val="both"/>
              <w:rPr>
                <w:rFonts w:ascii="Arial" w:hAnsi="Arial" w:cs="Arial"/>
              </w:rPr>
            </w:pPr>
            <w:r w:rsidRPr="003F7AE9">
              <w:rPr>
                <w:rFonts w:ascii="Arial" w:hAnsi="Arial" w:cs="Arial"/>
              </w:rPr>
              <w:t>School cleaner</w:t>
            </w:r>
          </w:p>
          <w:p w:rsidR="003F7AE9" w:rsidRDefault="003F7AE9" w:rsidP="00A16A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GRADE:</w:t>
            </w:r>
          </w:p>
        </w:tc>
        <w:tc>
          <w:tcPr>
            <w:tcW w:w="5953" w:type="dxa"/>
          </w:tcPr>
          <w:p w:rsidR="00D03C1B" w:rsidRDefault="0094006D">
            <w:pPr>
              <w:jc w:val="both"/>
              <w:rPr>
                <w:rFonts w:ascii="Arial" w:hAnsi="Arial" w:cs="Arial"/>
              </w:rPr>
            </w:pPr>
            <w:r>
              <w:rPr>
                <w:rFonts w:ascii="Arial" w:hAnsi="Arial" w:cs="Arial"/>
              </w:rPr>
              <w:t xml:space="preserve">East Sussex </w:t>
            </w:r>
            <w:r w:rsidR="00547E2A">
              <w:rPr>
                <w:rFonts w:ascii="Arial" w:hAnsi="Arial" w:cs="Arial"/>
              </w:rPr>
              <w:t xml:space="preserve">Single Status </w:t>
            </w:r>
            <w:r>
              <w:rPr>
                <w:rFonts w:ascii="Arial" w:hAnsi="Arial" w:cs="Arial"/>
              </w:rPr>
              <w:t>Grade</w:t>
            </w:r>
            <w:r w:rsidR="003F7AE9">
              <w:rPr>
                <w:rFonts w:ascii="Arial" w:hAnsi="Arial" w:cs="Arial"/>
              </w:rPr>
              <w:t xml:space="preserve"> 1</w:t>
            </w:r>
          </w:p>
          <w:p w:rsidR="00D03C1B" w:rsidRDefault="00D03C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RESPONSIBLE TO:</w:t>
            </w:r>
          </w:p>
        </w:tc>
        <w:tc>
          <w:tcPr>
            <w:tcW w:w="5953" w:type="dxa"/>
          </w:tcPr>
          <w:p w:rsidR="00D03C1B" w:rsidRDefault="00A1238A" w:rsidP="00A16A1B">
            <w:pPr>
              <w:jc w:val="both"/>
              <w:rPr>
                <w:rFonts w:ascii="Arial" w:hAnsi="Arial" w:cs="Arial"/>
              </w:rPr>
            </w:pPr>
            <w:r>
              <w:rPr>
                <w:rFonts w:ascii="Arial" w:hAnsi="Arial" w:cs="Arial"/>
              </w:rPr>
              <w:t>Caretaker and Business Manager</w:t>
            </w:r>
          </w:p>
          <w:p w:rsidR="003F7AE9" w:rsidRDefault="003F7AE9" w:rsidP="00A16A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MAIN PURPOSE OF THE JOB:</w:t>
            </w:r>
          </w:p>
        </w:tc>
        <w:tc>
          <w:tcPr>
            <w:tcW w:w="5953" w:type="dxa"/>
          </w:tcPr>
          <w:p w:rsidR="003F7AE9" w:rsidRPr="003F7AE9" w:rsidRDefault="003F7AE9" w:rsidP="003F7AE9">
            <w:pPr>
              <w:jc w:val="both"/>
              <w:rPr>
                <w:rFonts w:ascii="Arial" w:hAnsi="Arial" w:cs="Arial"/>
              </w:rPr>
            </w:pPr>
            <w:r w:rsidRPr="003F7AE9">
              <w:rPr>
                <w:rFonts w:ascii="Arial" w:hAnsi="Arial" w:cs="Arial"/>
              </w:rPr>
              <w:t>To provide a cleaning service in specified areas of the site.</w:t>
            </w:r>
          </w:p>
          <w:p w:rsidR="00D03C1B" w:rsidRDefault="00D03C1B" w:rsidP="00A16A1B">
            <w:pPr>
              <w:pStyle w:val="Title"/>
              <w:jc w:val="left"/>
            </w:pPr>
          </w:p>
        </w:tc>
      </w:tr>
    </w:tbl>
    <w:p w:rsidR="00D03C1B" w:rsidRDefault="00D03C1B">
      <w:pPr>
        <w:pBdr>
          <w:bottom w:val="single" w:sz="4" w:space="1" w:color="auto"/>
        </w:pBdr>
        <w:jc w:val="both"/>
        <w:rPr>
          <w:rFonts w:ascii="Arial" w:hAnsi="Arial" w:cs="Arial"/>
        </w:rPr>
      </w:pPr>
    </w:p>
    <w:p w:rsidR="00D03C1B" w:rsidRDefault="00D03C1B">
      <w:pPr>
        <w:pBdr>
          <w:bottom w:val="single" w:sz="4" w:space="1" w:color="auto"/>
        </w:pBdr>
        <w:jc w:val="both"/>
        <w:rPr>
          <w:rFonts w:ascii="Arial" w:hAnsi="Arial" w:cs="Arial"/>
        </w:rPr>
      </w:pPr>
    </w:p>
    <w:p w:rsidR="00D03C1B" w:rsidRDefault="00D03C1B">
      <w:pPr>
        <w:jc w:val="both"/>
        <w:rPr>
          <w:rFonts w:ascii="Arial" w:hAnsi="Arial" w:cs="Arial"/>
        </w:rPr>
      </w:pPr>
    </w:p>
    <w:p w:rsidR="00D03C1B" w:rsidRDefault="00D03C1B">
      <w:pPr>
        <w:jc w:val="both"/>
        <w:rPr>
          <w:rFonts w:ascii="Arial" w:hAnsi="Arial" w:cs="Arial"/>
        </w:rPr>
      </w:pPr>
    </w:p>
    <w:p w:rsidR="00D03C1B" w:rsidRDefault="00D03C1B">
      <w:pPr>
        <w:jc w:val="both"/>
        <w:rPr>
          <w:rFonts w:ascii="Arial" w:hAnsi="Arial" w:cs="Arial"/>
          <w:b/>
          <w:bCs/>
        </w:rPr>
      </w:pPr>
      <w:r>
        <w:rPr>
          <w:rFonts w:ascii="Arial" w:hAnsi="Arial" w:cs="Arial"/>
          <w:b/>
          <w:bCs/>
        </w:rPr>
        <w:t>KEY TASKS</w:t>
      </w:r>
    </w:p>
    <w:p w:rsidR="00547E2A" w:rsidRDefault="00547E2A">
      <w:pPr>
        <w:jc w:val="both"/>
        <w:rPr>
          <w:rFonts w:ascii="Arial" w:hAnsi="Arial" w:cs="Arial"/>
          <w:b/>
          <w:bCs/>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 xml:space="preserve">To clean areas of the establishment in accordance with the Building Cleaning Specification as directed by the </w:t>
      </w:r>
      <w:r w:rsidR="00A1238A">
        <w:rPr>
          <w:rFonts w:ascii="Arial" w:hAnsi="Arial" w:cs="Arial"/>
        </w:rPr>
        <w:t>Caretaker and Business Manager</w:t>
      </w:r>
      <w:r w:rsidRPr="003F7AE9">
        <w:rPr>
          <w:rFonts w:ascii="Arial" w:hAnsi="Arial" w:cs="Arial"/>
        </w:rPr>
        <w:t>.</w:t>
      </w:r>
    </w:p>
    <w:p w:rsidR="003F7AE9" w:rsidRPr="003F7AE9" w:rsidRDefault="003F7AE9" w:rsidP="003F7AE9">
      <w:pPr>
        <w:rPr>
          <w:rFonts w:ascii="Arial" w:hAnsi="Arial" w:cs="Arial"/>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To operate cleaning machinery in accordance with instructions.</w:t>
      </w:r>
    </w:p>
    <w:p w:rsidR="003F7AE9" w:rsidRPr="003F7AE9" w:rsidRDefault="003F7AE9" w:rsidP="003F7AE9">
      <w:pPr>
        <w:rPr>
          <w:rFonts w:ascii="Arial" w:hAnsi="Arial" w:cs="Arial"/>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 xml:space="preserve">To dilute and use cleaning materials as instructed.     </w:t>
      </w:r>
    </w:p>
    <w:p w:rsidR="003F7AE9" w:rsidRPr="003F7AE9" w:rsidRDefault="003F7AE9" w:rsidP="003F7AE9">
      <w:pPr>
        <w:rPr>
          <w:rFonts w:ascii="Arial" w:hAnsi="Arial" w:cs="Arial"/>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To collect and remove waste/rubbish from work area to collection point as directed.</w:t>
      </w:r>
    </w:p>
    <w:p w:rsidR="003F7AE9" w:rsidRPr="003F7AE9" w:rsidRDefault="003F7AE9" w:rsidP="003F7AE9">
      <w:pPr>
        <w:rPr>
          <w:rFonts w:ascii="Arial" w:hAnsi="Arial" w:cs="Arial"/>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To clean and maintain cleaning equipment as instructed.</w:t>
      </w:r>
    </w:p>
    <w:p w:rsidR="003F7AE9" w:rsidRPr="003F7AE9" w:rsidRDefault="003F7AE9" w:rsidP="003F7AE9">
      <w:pPr>
        <w:rPr>
          <w:rFonts w:ascii="Arial" w:hAnsi="Arial" w:cs="Arial"/>
        </w:rPr>
      </w:pPr>
    </w:p>
    <w:p w:rsidR="003F7AE9" w:rsidRPr="003F7AE9" w:rsidRDefault="003F7AE9" w:rsidP="003F7AE9">
      <w:pPr>
        <w:numPr>
          <w:ilvl w:val="0"/>
          <w:numId w:val="25"/>
        </w:numPr>
        <w:tabs>
          <w:tab w:val="clear" w:pos="720"/>
          <w:tab w:val="num" w:pos="360"/>
        </w:tabs>
        <w:ind w:left="360"/>
        <w:rPr>
          <w:rFonts w:ascii="Arial" w:hAnsi="Arial" w:cs="Arial"/>
        </w:rPr>
      </w:pPr>
      <w:r w:rsidRPr="003F7AE9">
        <w:rPr>
          <w:rFonts w:ascii="Arial" w:hAnsi="Arial" w:cs="Arial"/>
        </w:rPr>
        <w:t>To observe and comply with the Health and Safety Policy and Code of Practice for cleaning staff.</w:t>
      </w:r>
    </w:p>
    <w:p w:rsidR="003F7AE9" w:rsidRPr="003F7AE9" w:rsidRDefault="003F7AE9" w:rsidP="003F7AE9">
      <w:pPr>
        <w:rPr>
          <w:rFonts w:ascii="Arial" w:hAnsi="Arial" w:cs="Arial"/>
        </w:rPr>
      </w:pPr>
    </w:p>
    <w:p w:rsidR="005672DA" w:rsidRDefault="003F7AE9" w:rsidP="00547E2A">
      <w:pPr>
        <w:numPr>
          <w:ilvl w:val="0"/>
          <w:numId w:val="25"/>
        </w:numPr>
        <w:tabs>
          <w:tab w:val="clear" w:pos="720"/>
          <w:tab w:val="num" w:pos="360"/>
        </w:tabs>
        <w:ind w:left="360"/>
        <w:rPr>
          <w:rFonts w:ascii="Arial" w:hAnsi="Arial" w:cs="Arial"/>
        </w:rPr>
      </w:pPr>
      <w:r w:rsidRPr="003F7AE9">
        <w:rPr>
          <w:rFonts w:ascii="Arial" w:hAnsi="Arial" w:cs="Arial"/>
        </w:rPr>
        <w:t>To comply with instructions relating to security and confidentiality.</w:t>
      </w:r>
    </w:p>
    <w:p w:rsidR="005672DA" w:rsidRDefault="005672DA" w:rsidP="005672DA">
      <w:pPr>
        <w:pStyle w:val="ListParagraph"/>
        <w:rPr>
          <w:rFonts w:ascii="Arial" w:hAnsi="Arial" w:cs="Arial"/>
        </w:rPr>
      </w:pPr>
    </w:p>
    <w:p w:rsidR="00547E2A" w:rsidRPr="005672DA" w:rsidRDefault="00547E2A" w:rsidP="00547E2A">
      <w:pPr>
        <w:numPr>
          <w:ilvl w:val="0"/>
          <w:numId w:val="25"/>
        </w:numPr>
        <w:tabs>
          <w:tab w:val="clear" w:pos="720"/>
          <w:tab w:val="num" w:pos="360"/>
        </w:tabs>
        <w:ind w:left="360"/>
        <w:rPr>
          <w:rFonts w:ascii="Arial" w:hAnsi="Arial" w:cs="Arial"/>
        </w:rPr>
      </w:pPr>
      <w:r w:rsidRPr="005672DA">
        <w:rPr>
          <w:rFonts w:ascii="Arial" w:hAnsi="Arial" w:cs="Arial"/>
        </w:rPr>
        <w:t xml:space="preserve">To carry out the above duties in accordance with the Education </w:t>
      </w:r>
    </w:p>
    <w:p w:rsidR="00547E2A" w:rsidRPr="008E39B2" w:rsidRDefault="00547E2A" w:rsidP="00547E2A">
      <w:pPr>
        <w:rPr>
          <w:rFonts w:ascii="Arial" w:hAnsi="Arial" w:cs="Arial"/>
        </w:rPr>
      </w:pPr>
      <w:r w:rsidRPr="008E39B2">
        <w:rPr>
          <w:rFonts w:ascii="Arial" w:hAnsi="Arial" w:cs="Arial"/>
        </w:rPr>
        <w:t xml:space="preserve">        Department’s Equal Opportunities Policy. </w:t>
      </w:r>
    </w:p>
    <w:p w:rsidR="00D03C1B" w:rsidRDefault="00D03C1B">
      <w:pPr>
        <w:tabs>
          <w:tab w:val="num" w:pos="360"/>
        </w:tabs>
        <w:ind w:left="360"/>
        <w:jc w:val="both"/>
        <w:rPr>
          <w:rFonts w:ascii="Arial" w:hAnsi="Arial" w:cs="Arial"/>
        </w:rPr>
      </w:pPr>
    </w:p>
    <w:p w:rsidR="005672DA" w:rsidRDefault="005672DA">
      <w:pPr>
        <w:rPr>
          <w:rFonts w:ascii="Arial" w:hAnsi="Arial" w:cs="Arial"/>
        </w:rPr>
      </w:pPr>
      <w:r>
        <w:rPr>
          <w:rFonts w:ascii="Arial" w:hAnsi="Arial" w:cs="Arial"/>
        </w:rPr>
        <w:br w:type="page"/>
      </w:r>
    </w:p>
    <w:p w:rsidR="005672DA" w:rsidRDefault="005672DA" w:rsidP="005672DA">
      <w:pPr>
        <w:jc w:val="both"/>
        <w:rPr>
          <w:rFonts w:ascii="Arial" w:hAnsi="Arial" w:cs="Arial"/>
        </w:rPr>
      </w:pPr>
      <w:r>
        <w:rPr>
          <w:rFonts w:ascii="Arial" w:hAnsi="Arial" w:cs="Arial"/>
        </w:rPr>
        <w:lastRenderedPageBreak/>
        <w:t>All school based staff have the responsibility for promoting the safeguarding and welfare of children.  All school staff should be aware of the school’s Child Protection and Safeguarding Policy and work in accordance with this document at all times.</w:t>
      </w:r>
    </w:p>
    <w:p w:rsidR="005672DA" w:rsidRDefault="005672DA">
      <w:pPr>
        <w:jc w:val="both"/>
        <w:rPr>
          <w:rFonts w:ascii="Arial" w:hAnsi="Arial" w:cs="Arial"/>
        </w:rPr>
      </w:pPr>
    </w:p>
    <w:p w:rsidR="00D03C1B" w:rsidRDefault="00D03C1B">
      <w:pPr>
        <w:jc w:val="both"/>
        <w:rPr>
          <w:rFonts w:ascii="Arial" w:hAnsi="Arial" w:cs="Arial"/>
        </w:rPr>
      </w:pPr>
      <w:r>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rsidR="009C5D5A" w:rsidRDefault="009C5D5A">
      <w:pPr>
        <w:jc w:val="both"/>
        <w:rPr>
          <w:rFonts w:ascii="Arial" w:hAnsi="Arial" w:cs="Arial"/>
        </w:rPr>
      </w:pPr>
    </w:p>
    <w:p w:rsidR="009C5D5A" w:rsidRDefault="009C5D5A" w:rsidP="009C5D5A">
      <w:pPr>
        <w:pStyle w:val="Heading1"/>
        <w:jc w:val="center"/>
      </w:pPr>
      <w:r>
        <w:br w:type="page"/>
      </w:r>
      <w:r>
        <w:lastRenderedPageBreak/>
        <w:t xml:space="preserve">EAST </w:t>
      </w:r>
      <w:smartTag w:uri="urn:schemas-microsoft-com:office:smarttags" w:element="country-region">
        <w:smartTag w:uri="urn:schemas-microsoft-com:office:smarttags" w:element="place">
          <w:r>
            <w:t>SUSSEX</w:t>
          </w:r>
        </w:smartTag>
      </w:smartTag>
      <w:r>
        <w:t xml:space="preserve"> COUNTY COUNCIL </w:t>
      </w:r>
    </w:p>
    <w:p w:rsidR="009C5D5A" w:rsidRDefault="009C5D5A" w:rsidP="009C5D5A"/>
    <w:p w:rsidR="009C5D5A" w:rsidRDefault="005F473A" w:rsidP="009C5D5A">
      <w:pPr>
        <w:jc w:val="center"/>
        <w:rPr>
          <w:rFonts w:ascii="Arial" w:hAnsi="Arial" w:cs="Arial"/>
          <w:b/>
          <w:bCs/>
        </w:rPr>
      </w:pPr>
      <w:r>
        <w:rPr>
          <w:noProof/>
          <w:lang w:eastAsia="en-GB"/>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-922020</wp:posOffset>
            </wp:positionV>
            <wp:extent cx="125984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D5A">
        <w:rPr>
          <w:rFonts w:ascii="Arial" w:hAnsi="Arial" w:cs="Arial"/>
          <w:b/>
          <w:bCs/>
        </w:rPr>
        <w:t>Person Specification</w:t>
      </w:r>
    </w:p>
    <w:p w:rsidR="009C5D5A" w:rsidRDefault="009C5D5A" w:rsidP="009C5D5A">
      <w:pPr>
        <w:jc w:val="center"/>
        <w:rPr>
          <w:rFonts w:ascii="Arial" w:hAnsi="Arial" w:cs="Arial"/>
          <w:b/>
          <w:bCs/>
          <w:sz w:val="22"/>
          <w:szCs w:val="22"/>
        </w:rPr>
      </w:pPr>
    </w:p>
    <w:p w:rsidR="009C5D5A" w:rsidRDefault="009C5D5A" w:rsidP="009C5D5A">
      <w:pPr>
        <w:jc w:val="center"/>
        <w:rPr>
          <w:rFonts w:ascii="Arial" w:hAnsi="Arial" w:cs="Arial"/>
          <w:b/>
        </w:rPr>
      </w:pPr>
      <w:r>
        <w:rPr>
          <w:rFonts w:ascii="Arial" w:hAnsi="Arial" w:cs="Arial"/>
          <w:b/>
          <w:bCs/>
        </w:rPr>
        <w:t xml:space="preserve">Post Title: </w:t>
      </w:r>
      <w:r w:rsidR="003F7AE9">
        <w:rPr>
          <w:rFonts w:ascii="Arial" w:hAnsi="Arial" w:cs="Arial"/>
          <w:b/>
          <w:bCs/>
        </w:rPr>
        <w:t>Cleaner</w:t>
      </w:r>
    </w:p>
    <w:p w:rsidR="009C5D5A" w:rsidRDefault="009C5D5A" w:rsidP="009C5D5A">
      <w:pPr>
        <w:jc w:val="center"/>
        <w:rPr>
          <w:rFonts w:ascii="Arial" w:hAnsi="Arial" w:cs="Arial"/>
          <w:b/>
        </w:rPr>
      </w:pPr>
      <w:r>
        <w:rPr>
          <w:rFonts w:ascii="Arial" w:hAnsi="Arial" w:cs="Arial"/>
          <w:b/>
          <w:bCs/>
        </w:rPr>
        <w:t>Location: Countywide</w:t>
      </w:r>
    </w:p>
    <w:p w:rsidR="009C5D5A" w:rsidRDefault="009C5D5A" w:rsidP="009C5D5A">
      <w:pPr>
        <w:pStyle w:val="Heading2"/>
        <w:pBdr>
          <w:bottom w:val="single" w:sz="4" w:space="1" w:color="auto"/>
        </w:pBdr>
        <w:jc w:val="center"/>
        <w:rPr>
          <w:b/>
          <w:i w:val="0"/>
          <w:iCs w:val="0"/>
        </w:rPr>
      </w:pPr>
      <w:r>
        <w:rPr>
          <w:b/>
          <w:bCs/>
          <w:i w:val="0"/>
          <w:iCs w:val="0"/>
        </w:rPr>
        <w:t xml:space="preserve">Grade: </w:t>
      </w:r>
      <w:r w:rsidR="00A16A1B">
        <w:rPr>
          <w:b/>
          <w:i w:val="0"/>
          <w:iCs w:val="0"/>
        </w:rPr>
        <w:t>Single Status</w:t>
      </w:r>
      <w:r w:rsidR="003F7AE9">
        <w:rPr>
          <w:b/>
          <w:i w:val="0"/>
          <w:iCs w:val="0"/>
        </w:rPr>
        <w:t xml:space="preserve"> 1</w:t>
      </w:r>
    </w:p>
    <w:p w:rsidR="009C5D5A" w:rsidRDefault="009C5D5A" w:rsidP="009C5D5A">
      <w:pPr>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103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3060"/>
        <w:gridCol w:w="1844"/>
      </w:tblGrid>
      <w:tr w:rsidR="009C5D5A" w:rsidTr="009C5D5A">
        <w:tc>
          <w:tcPr>
            <w:tcW w:w="1980" w:type="dxa"/>
            <w:tcBorders>
              <w:bottom w:val="nil"/>
            </w:tcBorders>
          </w:tcPr>
          <w:p w:rsidR="009C5D5A" w:rsidRDefault="009C5D5A" w:rsidP="009C5D5A">
            <w:pPr>
              <w:rPr>
                <w:rFonts w:ascii="Arial" w:hAnsi="Arial" w:cs="Arial"/>
                <w:b/>
                <w:bCs/>
              </w:rPr>
            </w:pPr>
          </w:p>
        </w:tc>
        <w:tc>
          <w:tcPr>
            <w:tcW w:w="3420" w:type="dxa"/>
          </w:tcPr>
          <w:p w:rsidR="009C5D5A" w:rsidRDefault="009C5D5A" w:rsidP="009C5D5A">
            <w:pPr>
              <w:rPr>
                <w:rFonts w:ascii="Arial" w:hAnsi="Arial" w:cs="Arial"/>
                <w:b/>
                <w:bCs/>
              </w:rPr>
            </w:pPr>
            <w:r>
              <w:rPr>
                <w:rFonts w:ascii="Arial" w:hAnsi="Arial" w:cs="Arial"/>
                <w:b/>
                <w:bCs/>
              </w:rPr>
              <w:t>Essential Criteria</w:t>
            </w:r>
          </w:p>
        </w:tc>
        <w:tc>
          <w:tcPr>
            <w:tcW w:w="3060" w:type="dxa"/>
          </w:tcPr>
          <w:p w:rsidR="009C5D5A" w:rsidRDefault="009C5D5A" w:rsidP="009C5D5A">
            <w:pPr>
              <w:rPr>
                <w:rFonts w:ascii="Arial" w:hAnsi="Arial" w:cs="Arial"/>
                <w:b/>
                <w:bCs/>
              </w:rPr>
            </w:pPr>
            <w:r>
              <w:rPr>
                <w:rFonts w:ascii="Arial" w:hAnsi="Arial" w:cs="Arial"/>
                <w:b/>
                <w:bCs/>
              </w:rPr>
              <w:t>Desirable Criteria</w:t>
            </w:r>
          </w:p>
        </w:tc>
        <w:tc>
          <w:tcPr>
            <w:tcW w:w="1844" w:type="dxa"/>
          </w:tcPr>
          <w:p w:rsidR="009C5D5A" w:rsidRDefault="009C5D5A" w:rsidP="009C5D5A">
            <w:pPr>
              <w:rPr>
                <w:rFonts w:ascii="Arial" w:hAnsi="Arial" w:cs="Arial"/>
                <w:b/>
                <w:bCs/>
              </w:rPr>
            </w:pPr>
            <w:r>
              <w:rPr>
                <w:rFonts w:ascii="Arial" w:hAnsi="Arial" w:cs="Arial"/>
                <w:b/>
                <w:bCs/>
              </w:rPr>
              <w:t>Method of Assessment/</w:t>
            </w:r>
          </w:p>
          <w:p w:rsidR="009C5D5A" w:rsidRDefault="009C5D5A" w:rsidP="009C5D5A">
            <w:pPr>
              <w:rPr>
                <w:rFonts w:ascii="Arial" w:hAnsi="Arial" w:cs="Arial"/>
                <w:b/>
                <w:bCs/>
              </w:rPr>
            </w:pPr>
            <w:r>
              <w:rPr>
                <w:rFonts w:ascii="Arial" w:hAnsi="Arial" w:cs="Arial"/>
                <w:b/>
                <w:bCs/>
              </w:rPr>
              <w:t>Source of Information</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Key Skills &amp; Abilities</w:t>
            </w:r>
          </w:p>
          <w:p w:rsidR="009C5D5A" w:rsidRDefault="009C5D5A" w:rsidP="009C5D5A">
            <w:pPr>
              <w:rPr>
                <w:rFonts w:ascii="Arial" w:hAnsi="Arial" w:cs="Arial"/>
                <w:b/>
                <w:bCs/>
              </w:rPr>
            </w:pPr>
          </w:p>
        </w:tc>
        <w:tc>
          <w:tcPr>
            <w:tcW w:w="3420" w:type="dxa"/>
          </w:tcPr>
          <w:p w:rsidR="003F7AE9" w:rsidRPr="003F7AE9" w:rsidRDefault="003F7AE9" w:rsidP="003F7AE9">
            <w:pPr>
              <w:numPr>
                <w:ilvl w:val="0"/>
                <w:numId w:val="22"/>
              </w:numPr>
              <w:rPr>
                <w:rFonts w:ascii="Arial" w:hAnsi="Arial" w:cs="Arial"/>
              </w:rPr>
            </w:pPr>
            <w:r w:rsidRPr="003F7AE9">
              <w:rPr>
                <w:rFonts w:ascii="Arial" w:hAnsi="Arial" w:cs="Arial"/>
              </w:rPr>
              <w:t>Ability to work effectively and supportively as a member of the school team</w:t>
            </w:r>
          </w:p>
          <w:p w:rsidR="003F7AE9" w:rsidRDefault="003F7AE9" w:rsidP="003F7AE9">
            <w:pPr>
              <w:ind w:left="720"/>
              <w:rPr>
                <w:rFonts w:ascii="Arial" w:hAnsi="Arial" w:cs="Arial"/>
              </w:rPr>
            </w:pPr>
          </w:p>
          <w:p w:rsidR="003F7AE9" w:rsidRPr="003F7AE9" w:rsidRDefault="003F7AE9" w:rsidP="003F7AE9">
            <w:pPr>
              <w:numPr>
                <w:ilvl w:val="0"/>
                <w:numId w:val="22"/>
              </w:numPr>
              <w:rPr>
                <w:rFonts w:ascii="Arial" w:hAnsi="Arial" w:cs="Arial"/>
              </w:rPr>
            </w:pPr>
            <w:r w:rsidRPr="003F7AE9">
              <w:rPr>
                <w:rFonts w:ascii="Arial" w:hAnsi="Arial" w:cs="Arial"/>
              </w:rPr>
              <w:t>Ability to work in an organised and methodical manner</w:t>
            </w:r>
          </w:p>
          <w:p w:rsidR="003F7AE9" w:rsidRDefault="003F7AE9" w:rsidP="003F7AE9">
            <w:pPr>
              <w:ind w:left="720"/>
              <w:rPr>
                <w:rFonts w:ascii="Arial" w:hAnsi="Arial" w:cs="Arial"/>
              </w:rPr>
            </w:pPr>
          </w:p>
          <w:p w:rsidR="003F7AE9" w:rsidRPr="003F7AE9" w:rsidRDefault="003F7AE9" w:rsidP="003F7AE9">
            <w:pPr>
              <w:numPr>
                <w:ilvl w:val="0"/>
                <w:numId w:val="22"/>
              </w:numPr>
              <w:rPr>
                <w:rFonts w:ascii="Arial" w:hAnsi="Arial" w:cs="Arial"/>
              </w:rPr>
            </w:pPr>
            <w:r w:rsidRPr="003F7AE9">
              <w:rPr>
                <w:rFonts w:ascii="Arial" w:hAnsi="Arial" w:cs="Arial"/>
              </w:rPr>
              <w:t>Ability to act on own initiative, dealing with any unexpected problems that arise</w:t>
            </w:r>
          </w:p>
          <w:p w:rsidR="003F7AE9" w:rsidRDefault="003F7AE9" w:rsidP="003F7AE9">
            <w:pPr>
              <w:ind w:left="720"/>
              <w:rPr>
                <w:rFonts w:ascii="Arial" w:hAnsi="Arial" w:cs="Arial"/>
              </w:rPr>
            </w:pPr>
          </w:p>
          <w:p w:rsidR="00924FAF" w:rsidRPr="003F7AE9" w:rsidRDefault="003F7AE9" w:rsidP="003F7AE9">
            <w:pPr>
              <w:numPr>
                <w:ilvl w:val="0"/>
                <w:numId w:val="22"/>
              </w:numPr>
              <w:rPr>
                <w:rFonts w:ascii="Arial" w:hAnsi="Arial" w:cs="Arial"/>
              </w:rPr>
            </w:pPr>
            <w:r w:rsidRPr="003F7AE9">
              <w:rPr>
                <w:rFonts w:ascii="Arial" w:hAnsi="Arial" w:cs="Arial"/>
              </w:rPr>
              <w:t>Ability to demonstrate co</w:t>
            </w:r>
            <w:r>
              <w:rPr>
                <w:rFonts w:ascii="Arial" w:hAnsi="Arial" w:cs="Arial"/>
              </w:rPr>
              <w:t>mmitment to Equal Opportunities</w:t>
            </w:r>
          </w:p>
          <w:p w:rsidR="009C5D5A" w:rsidRDefault="009C5D5A" w:rsidP="00924FAF">
            <w:pPr>
              <w:ind w:left="720"/>
              <w:rPr>
                <w:rFonts w:ascii="Arial" w:hAnsi="Arial" w:cs="Arial"/>
                <w:b/>
                <w:sz w:val="22"/>
                <w:szCs w:val="22"/>
              </w:rPr>
            </w:pPr>
          </w:p>
        </w:tc>
        <w:tc>
          <w:tcPr>
            <w:tcW w:w="3060" w:type="dxa"/>
          </w:tcPr>
          <w:p w:rsidR="009C5D5A" w:rsidRDefault="009C5D5A" w:rsidP="009C5D5A">
            <w:pPr>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Education &amp;</w:t>
            </w:r>
          </w:p>
          <w:p w:rsidR="009C5D5A" w:rsidRDefault="009C5D5A" w:rsidP="009C5D5A">
            <w:pPr>
              <w:rPr>
                <w:rFonts w:ascii="Arial" w:hAnsi="Arial" w:cs="Arial"/>
                <w:b/>
                <w:bCs/>
              </w:rPr>
            </w:pPr>
            <w:r>
              <w:rPr>
                <w:rFonts w:ascii="Arial" w:hAnsi="Arial" w:cs="Arial"/>
                <w:b/>
                <w:bCs/>
              </w:rPr>
              <w:t>Qualifications</w:t>
            </w:r>
          </w:p>
          <w:p w:rsidR="009C5D5A" w:rsidRDefault="009C5D5A" w:rsidP="009C5D5A">
            <w:pPr>
              <w:rPr>
                <w:rFonts w:ascii="Arial" w:hAnsi="Arial" w:cs="Arial"/>
                <w:b/>
                <w:bCs/>
              </w:rPr>
            </w:pPr>
          </w:p>
        </w:tc>
        <w:tc>
          <w:tcPr>
            <w:tcW w:w="3420" w:type="dxa"/>
          </w:tcPr>
          <w:p w:rsidR="00924FAF" w:rsidRPr="00924FAF" w:rsidRDefault="00924FAF" w:rsidP="00924FAF">
            <w:pPr>
              <w:ind w:left="720"/>
              <w:rPr>
                <w:rFonts w:ascii="Arial" w:hAnsi="Arial" w:cs="Arial"/>
              </w:rPr>
            </w:pPr>
          </w:p>
          <w:p w:rsidR="009C5D5A" w:rsidRDefault="009C5D5A" w:rsidP="009C5D5A">
            <w:pPr>
              <w:ind w:left="72"/>
              <w:rPr>
                <w:rFonts w:ascii="Arial" w:hAnsi="Arial" w:cs="Arial"/>
              </w:rPr>
            </w:pPr>
          </w:p>
        </w:tc>
        <w:tc>
          <w:tcPr>
            <w:tcW w:w="3060" w:type="dxa"/>
          </w:tcPr>
          <w:p w:rsidR="009C5D5A" w:rsidRDefault="009C5D5A" w:rsidP="003F7AE9">
            <w:pPr>
              <w:ind w:left="432"/>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Knowledge</w:t>
            </w:r>
          </w:p>
          <w:p w:rsidR="009C5D5A" w:rsidRDefault="009C5D5A" w:rsidP="009C5D5A">
            <w:pPr>
              <w:rPr>
                <w:rFonts w:ascii="Arial" w:hAnsi="Arial" w:cs="Arial"/>
                <w:b/>
                <w:bCs/>
              </w:rPr>
            </w:pPr>
          </w:p>
        </w:tc>
        <w:tc>
          <w:tcPr>
            <w:tcW w:w="3420" w:type="dxa"/>
          </w:tcPr>
          <w:p w:rsidR="003F7AE9" w:rsidRPr="003F7AE9" w:rsidRDefault="003F7AE9" w:rsidP="003F7AE9">
            <w:pPr>
              <w:numPr>
                <w:ilvl w:val="0"/>
                <w:numId w:val="22"/>
              </w:numPr>
              <w:rPr>
                <w:rFonts w:ascii="Arial" w:hAnsi="Arial" w:cs="Arial"/>
              </w:rPr>
            </w:pPr>
            <w:r w:rsidRPr="003F7AE9">
              <w:rPr>
                <w:rFonts w:ascii="Arial" w:hAnsi="Arial" w:cs="Arial"/>
              </w:rPr>
              <w:t xml:space="preserve">Some knowledge of Health &amp; Safety Regulations as they relate to the operation of cleaning equipment and the dilution of cleaning materials.      </w:t>
            </w:r>
          </w:p>
          <w:p w:rsidR="009C5D5A" w:rsidRPr="008A35E9" w:rsidRDefault="009C5D5A" w:rsidP="003F7AE9">
            <w:pPr>
              <w:ind w:left="720"/>
              <w:rPr>
                <w:rFonts w:ascii="Arial" w:hAnsi="Arial" w:cs="Arial"/>
                <w:lang w:val="en-US" w:eastAsia="en-GB"/>
              </w:rPr>
            </w:pPr>
          </w:p>
        </w:tc>
        <w:tc>
          <w:tcPr>
            <w:tcW w:w="3060" w:type="dxa"/>
          </w:tcPr>
          <w:p w:rsidR="009C5D5A" w:rsidRPr="008A35E9" w:rsidRDefault="009C5D5A" w:rsidP="009C5D5A">
            <w:pPr>
              <w:ind w:left="72"/>
              <w:rPr>
                <w:rFonts w:ascii="Arial" w:hAnsi="Arial" w:cs="Arial"/>
                <w:lang w:val="en-US" w:eastAsia="en-GB"/>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Experience</w:t>
            </w:r>
          </w:p>
          <w:p w:rsidR="009C5D5A" w:rsidRDefault="009C5D5A" w:rsidP="009C5D5A">
            <w:pPr>
              <w:rPr>
                <w:rFonts w:ascii="Arial" w:hAnsi="Arial" w:cs="Arial"/>
                <w:b/>
                <w:bCs/>
              </w:rPr>
            </w:pPr>
          </w:p>
        </w:tc>
        <w:tc>
          <w:tcPr>
            <w:tcW w:w="3420" w:type="dxa"/>
          </w:tcPr>
          <w:p w:rsidR="003F7AE9" w:rsidRPr="003F7AE9" w:rsidRDefault="003F7AE9" w:rsidP="003F7AE9">
            <w:pPr>
              <w:numPr>
                <w:ilvl w:val="0"/>
                <w:numId w:val="22"/>
              </w:numPr>
              <w:rPr>
                <w:rFonts w:ascii="Arial" w:hAnsi="Arial" w:cs="Arial"/>
              </w:rPr>
            </w:pPr>
            <w:r w:rsidRPr="003F7AE9">
              <w:rPr>
                <w:rFonts w:ascii="Arial" w:hAnsi="Arial" w:cs="Arial"/>
              </w:rPr>
              <w:t>Experience of undertaking a range of cleaning duties</w:t>
            </w:r>
          </w:p>
          <w:p w:rsidR="009C5D5A" w:rsidRPr="003F7AE9" w:rsidRDefault="009C5D5A" w:rsidP="003F7AE9">
            <w:pPr>
              <w:ind w:left="720"/>
              <w:rPr>
                <w:rFonts w:ascii="Arial" w:hAnsi="Arial" w:cs="Arial"/>
              </w:rPr>
            </w:pPr>
          </w:p>
        </w:tc>
        <w:tc>
          <w:tcPr>
            <w:tcW w:w="3060" w:type="dxa"/>
          </w:tcPr>
          <w:p w:rsidR="009C5D5A" w:rsidRPr="008A35E9" w:rsidRDefault="009C5D5A" w:rsidP="003F7AE9">
            <w:pPr>
              <w:ind w:left="720"/>
              <w:rPr>
                <w:rFonts w:ascii="Arial" w:hAnsi="Arial" w:cs="Arial"/>
                <w:lang w:val="en-US" w:eastAsia="en-GB"/>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Personal Attributes</w:t>
            </w:r>
          </w:p>
          <w:p w:rsidR="009C5D5A" w:rsidRDefault="009C5D5A" w:rsidP="009C5D5A">
            <w:pPr>
              <w:rPr>
                <w:rFonts w:ascii="Arial" w:hAnsi="Arial" w:cs="Arial"/>
                <w:b/>
                <w:bCs/>
              </w:rPr>
            </w:pPr>
          </w:p>
        </w:tc>
        <w:tc>
          <w:tcPr>
            <w:tcW w:w="3420" w:type="dxa"/>
          </w:tcPr>
          <w:p w:rsidR="003F7AE9" w:rsidRPr="003F7AE9" w:rsidRDefault="003F7AE9" w:rsidP="003F7AE9">
            <w:pPr>
              <w:numPr>
                <w:ilvl w:val="0"/>
                <w:numId w:val="22"/>
              </w:numPr>
              <w:rPr>
                <w:rFonts w:ascii="Arial" w:hAnsi="Arial" w:cs="Arial"/>
              </w:rPr>
            </w:pPr>
            <w:r w:rsidRPr="003F7AE9">
              <w:rPr>
                <w:rFonts w:ascii="Arial" w:hAnsi="Arial" w:cs="Arial"/>
              </w:rPr>
              <w:lastRenderedPageBreak/>
              <w:t xml:space="preserve">Willingness to clean any area of the school </w:t>
            </w:r>
            <w:r w:rsidRPr="003F7AE9">
              <w:rPr>
                <w:rFonts w:ascii="Arial" w:hAnsi="Arial" w:cs="Arial"/>
              </w:rPr>
              <w:lastRenderedPageBreak/>
              <w:t>as requested by the caretaker and/or headteacher.</w:t>
            </w:r>
          </w:p>
          <w:p w:rsidR="003F7AE9" w:rsidRDefault="003F7AE9" w:rsidP="003F7AE9">
            <w:pPr>
              <w:ind w:left="720"/>
              <w:rPr>
                <w:rFonts w:ascii="Arial" w:hAnsi="Arial" w:cs="Arial"/>
              </w:rPr>
            </w:pPr>
          </w:p>
          <w:p w:rsidR="003F7AE9" w:rsidRPr="003F7AE9" w:rsidRDefault="003F7AE9" w:rsidP="003F7AE9">
            <w:pPr>
              <w:numPr>
                <w:ilvl w:val="0"/>
                <w:numId w:val="22"/>
              </w:numPr>
              <w:rPr>
                <w:rFonts w:ascii="Arial" w:hAnsi="Arial" w:cs="Arial"/>
              </w:rPr>
            </w:pPr>
            <w:r w:rsidRPr="003F7AE9">
              <w:rPr>
                <w:rFonts w:ascii="Arial" w:hAnsi="Arial" w:cs="Arial"/>
              </w:rPr>
              <w:t>Willingness to take personal responsibility for standard of work carried out.</w:t>
            </w:r>
          </w:p>
          <w:p w:rsidR="003F7AE9" w:rsidRDefault="003F7AE9" w:rsidP="003F7AE9">
            <w:pPr>
              <w:ind w:left="720"/>
              <w:rPr>
                <w:rFonts w:ascii="Arial" w:hAnsi="Arial" w:cs="Arial"/>
              </w:rPr>
            </w:pPr>
          </w:p>
          <w:p w:rsidR="003F7AE9" w:rsidRPr="003F7AE9" w:rsidRDefault="003F7AE9" w:rsidP="003F7AE9">
            <w:pPr>
              <w:numPr>
                <w:ilvl w:val="0"/>
                <w:numId w:val="22"/>
              </w:numPr>
              <w:rPr>
                <w:rFonts w:ascii="Arial" w:hAnsi="Arial" w:cs="Arial"/>
              </w:rPr>
            </w:pPr>
            <w:r w:rsidRPr="003F7AE9">
              <w:rPr>
                <w:rFonts w:ascii="Arial" w:hAnsi="Arial" w:cs="Arial"/>
              </w:rPr>
              <w:t>Willingness to participate in further training and development opportunities offered by the school and county, to further knowledge</w:t>
            </w:r>
          </w:p>
          <w:p w:rsidR="003F7AE9" w:rsidRDefault="003F7AE9" w:rsidP="003F7AE9">
            <w:pPr>
              <w:ind w:left="720"/>
              <w:rPr>
                <w:rFonts w:ascii="Arial" w:hAnsi="Arial" w:cs="Arial"/>
              </w:rPr>
            </w:pPr>
          </w:p>
          <w:p w:rsidR="009C5D5A" w:rsidRDefault="003F7AE9" w:rsidP="003F7AE9">
            <w:pPr>
              <w:numPr>
                <w:ilvl w:val="0"/>
                <w:numId w:val="22"/>
              </w:numPr>
              <w:rPr>
                <w:rFonts w:ascii="Arial" w:hAnsi="Arial" w:cs="Arial"/>
              </w:rPr>
            </w:pPr>
            <w:r w:rsidRPr="003F7AE9">
              <w:rPr>
                <w:rFonts w:ascii="Arial" w:hAnsi="Arial" w:cs="Arial"/>
              </w:rPr>
              <w:t>Willingness to maintain confidentiality on all sch</w:t>
            </w:r>
            <w:r>
              <w:rPr>
                <w:rFonts w:ascii="Arial" w:hAnsi="Arial" w:cs="Arial"/>
              </w:rPr>
              <w:t>ool matters</w:t>
            </w:r>
          </w:p>
          <w:p w:rsidR="003F7AE9" w:rsidRPr="003F7AE9" w:rsidRDefault="003F7AE9" w:rsidP="003F7AE9">
            <w:pPr>
              <w:rPr>
                <w:rFonts w:ascii="Arial" w:hAnsi="Arial" w:cs="Arial"/>
              </w:rPr>
            </w:pPr>
          </w:p>
        </w:tc>
        <w:tc>
          <w:tcPr>
            <w:tcW w:w="3060" w:type="dxa"/>
          </w:tcPr>
          <w:p w:rsidR="009C5D5A" w:rsidRDefault="009C5D5A" w:rsidP="009C5D5A">
            <w:pPr>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rPr>
          <w:cantSplit/>
        </w:trPr>
        <w:tc>
          <w:tcPr>
            <w:tcW w:w="10304" w:type="dxa"/>
            <w:gridSpan w:val="4"/>
          </w:tcPr>
          <w:p w:rsidR="009C5D5A" w:rsidRDefault="009C5D5A" w:rsidP="009C5D5A">
            <w:pPr>
              <w:rPr>
                <w:rFonts w:ascii="Arial" w:hAnsi="Arial" w:cs="Arial"/>
                <w:b/>
                <w:bCs/>
                <w:sz w:val="22"/>
                <w:szCs w:val="22"/>
              </w:rPr>
            </w:pPr>
          </w:p>
          <w:p w:rsidR="009C5D5A" w:rsidRDefault="009C5D5A" w:rsidP="009C5D5A">
            <w:pPr>
              <w:rPr>
                <w:rFonts w:ascii="Arial" w:hAnsi="Arial" w:cs="Arial"/>
                <w:b/>
                <w:bCs/>
              </w:rPr>
            </w:pPr>
            <w:r>
              <w:rPr>
                <w:rFonts w:ascii="Arial" w:hAnsi="Arial" w:cs="Arial"/>
                <w:b/>
                <w:bCs/>
              </w:rPr>
              <w:t>Date (drawn up): November 2009</w:t>
            </w:r>
          </w:p>
          <w:p w:rsidR="009C5D5A" w:rsidRDefault="009C5D5A" w:rsidP="009C5D5A">
            <w:pPr>
              <w:rPr>
                <w:rFonts w:ascii="Arial" w:hAnsi="Arial" w:cs="Arial"/>
                <w:b/>
                <w:bCs/>
              </w:rPr>
            </w:pPr>
            <w:r>
              <w:rPr>
                <w:rFonts w:ascii="Arial" w:hAnsi="Arial" w:cs="Arial"/>
                <w:b/>
                <w:bCs/>
              </w:rPr>
              <w:t>Reference of Officer(s) drawing up person specifications: JM</w:t>
            </w:r>
          </w:p>
          <w:p w:rsidR="009C5D5A" w:rsidRDefault="009C5D5A" w:rsidP="009C5D5A">
            <w:pPr>
              <w:rPr>
                <w:rFonts w:ascii="Arial" w:hAnsi="Arial" w:cs="Arial"/>
                <w:b/>
                <w:bCs/>
                <w:sz w:val="22"/>
                <w:szCs w:val="22"/>
              </w:rPr>
            </w:pPr>
          </w:p>
        </w:tc>
      </w:tr>
    </w:tbl>
    <w:p w:rsidR="009C5D5A" w:rsidRDefault="009C5D5A" w:rsidP="009C5D5A"/>
    <w:p w:rsidR="00FC480C" w:rsidRDefault="00FC480C" w:rsidP="00FC480C">
      <w:pPr>
        <w:jc w:val="both"/>
        <w:rPr>
          <w:rFonts w:ascii="Arial" w:hAnsi="Arial" w:cs="Arial"/>
        </w:rPr>
      </w:pPr>
    </w:p>
    <w:p w:rsidR="00FC480C" w:rsidRDefault="00FC480C" w:rsidP="00FC480C">
      <w:r>
        <w:br w:type="page"/>
      </w:r>
    </w:p>
    <w:p w:rsidR="00FC480C" w:rsidRDefault="00FC480C" w:rsidP="00FC480C"/>
    <w:p w:rsidR="00FC480C" w:rsidRPr="007C6DD7" w:rsidRDefault="00FC480C" w:rsidP="00FC480C">
      <w:pPr>
        <w:jc w:val="center"/>
        <w:outlineLvl w:val="0"/>
        <w:rPr>
          <w:rFonts w:ascii="Arial" w:hAnsi="Arial" w:cs="Arial"/>
          <w:b/>
          <w:bCs/>
        </w:rPr>
      </w:pPr>
      <w:r w:rsidRPr="007C6DD7">
        <w:rPr>
          <w:rFonts w:ascii="Arial" w:hAnsi="Arial" w:cs="Arial"/>
          <w:b/>
          <w:bCs/>
        </w:rPr>
        <w:t xml:space="preserve">EAST </w:t>
      </w:r>
      <w:smartTag w:uri="urn:schemas-microsoft-com:office:smarttags" w:element="place">
        <w:smartTag w:uri="urn:schemas-microsoft-com:office:smarttags" w:element="country-region">
          <w:r w:rsidRPr="007C6DD7">
            <w:rPr>
              <w:rFonts w:ascii="Arial" w:hAnsi="Arial" w:cs="Arial"/>
              <w:b/>
              <w:bCs/>
            </w:rPr>
            <w:t>SUSSEX</w:t>
          </w:r>
        </w:smartTag>
      </w:smartTag>
      <w:r w:rsidRPr="007C6DD7">
        <w:rPr>
          <w:rFonts w:ascii="Arial" w:hAnsi="Arial" w:cs="Arial"/>
          <w:b/>
          <w:bCs/>
        </w:rPr>
        <w:t xml:space="preserve"> COUNTY COUNCIL</w:t>
      </w:r>
    </w:p>
    <w:p w:rsidR="00FC480C" w:rsidRPr="007C6DD7" w:rsidRDefault="005F473A" w:rsidP="00FC480C">
      <w:pPr>
        <w:ind w:left="1440" w:firstLine="720"/>
        <w:rPr>
          <w:rFonts w:ascii="Arial" w:hAnsi="Arial" w:cs="Arial"/>
          <w:b/>
          <w:bCs/>
        </w:rPr>
      </w:pPr>
      <w:r>
        <w:rPr>
          <w:noProof/>
          <w:lang w:eastAsia="en-GB"/>
        </w:rPr>
        <w:drawing>
          <wp:anchor distT="0" distB="0" distL="114300" distR="114300" simplePos="0" relativeHeight="251658752" behindDoc="1" locked="0" layoutInCell="1" allowOverlap="1">
            <wp:simplePos x="0" y="0"/>
            <wp:positionH relativeFrom="column">
              <wp:posOffset>4572000</wp:posOffset>
            </wp:positionH>
            <wp:positionV relativeFrom="paragraph">
              <wp:posOffset>-632460</wp:posOffset>
            </wp:positionV>
            <wp:extent cx="125984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80C" w:rsidRPr="007C6DD7">
        <w:rPr>
          <w:rFonts w:ascii="Arial" w:hAnsi="Arial" w:cs="Arial"/>
          <w:b/>
          <w:bCs/>
        </w:rPr>
        <w:tab/>
      </w:r>
      <w:r w:rsidR="00FC480C" w:rsidRPr="007C6DD7">
        <w:rPr>
          <w:rFonts w:ascii="Arial" w:hAnsi="Arial" w:cs="Arial"/>
          <w:b/>
          <w:bCs/>
        </w:rPr>
        <w:tab/>
      </w:r>
      <w:r w:rsidR="00FC480C" w:rsidRPr="007C6DD7">
        <w:rPr>
          <w:rFonts w:ascii="Arial" w:hAnsi="Arial" w:cs="Arial"/>
          <w:b/>
          <w:bCs/>
        </w:rPr>
        <w:tab/>
        <w:t xml:space="preserve"> </w:t>
      </w:r>
      <w:r w:rsidR="00FC480C" w:rsidRPr="007C6DD7">
        <w:rPr>
          <w:rFonts w:ascii="Arial" w:hAnsi="Arial" w:cs="Arial"/>
          <w:b/>
          <w:bCs/>
        </w:rPr>
        <w:tab/>
      </w:r>
    </w:p>
    <w:p w:rsidR="00FC480C" w:rsidRPr="007C6DD7" w:rsidRDefault="00FC480C" w:rsidP="00FC480C">
      <w:pPr>
        <w:pStyle w:val="Title"/>
        <w:outlineLvl w:val="0"/>
        <w:rPr>
          <w:u w:val="none"/>
        </w:rPr>
      </w:pPr>
      <w:r w:rsidRPr="007C6DD7">
        <w:rPr>
          <w:u w:val="none"/>
        </w:rPr>
        <w:t>Health &amp; Safety Functions</w:t>
      </w:r>
    </w:p>
    <w:p w:rsidR="00FC480C" w:rsidRPr="007C6DD7" w:rsidRDefault="00FC480C" w:rsidP="00FC480C">
      <w:pPr>
        <w:pStyle w:val="Title"/>
        <w:tabs>
          <w:tab w:val="left" w:pos="316"/>
        </w:tabs>
        <w:jc w:val="left"/>
        <w:outlineLvl w:val="0"/>
        <w:rPr>
          <w:u w:val="none"/>
        </w:rPr>
      </w:pPr>
      <w:r w:rsidRPr="007C6DD7">
        <w:rPr>
          <w:u w:val="none"/>
        </w:rPr>
        <w:tab/>
      </w:r>
    </w:p>
    <w:p w:rsidR="00FC480C" w:rsidRPr="007C6DD7" w:rsidRDefault="00FC480C" w:rsidP="00FC480C">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p w:rsidR="00FC480C" w:rsidRPr="007C6DD7" w:rsidRDefault="00FC480C" w:rsidP="00FC480C">
      <w:pPr>
        <w:pStyle w:val="Title"/>
        <w:ind w:left="-360"/>
        <w:jc w:val="both"/>
        <w:outlineLvl w:val="0"/>
        <w:rPr>
          <w:b w:val="0"/>
          <w:bCs w:val="0"/>
          <w:u w:val="none"/>
        </w:rPr>
      </w:pPr>
    </w:p>
    <w:p w:rsidR="00FC480C" w:rsidRPr="007C6DD7" w:rsidRDefault="00FC480C" w:rsidP="00FC480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080"/>
      </w:tblGrid>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 xml:space="preserve">Using display screen equipment </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t>X</w:t>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with children/vulnerable adults</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t>X</w:t>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Moving &amp; handling operations</w:t>
            </w:r>
          </w:p>
        </w:tc>
        <w:tc>
          <w:tcPr>
            <w:tcW w:w="1080" w:type="dxa"/>
            <w:shd w:val="clear" w:color="auto" w:fill="auto"/>
          </w:tcPr>
          <w:p w:rsidR="00FC480C" w:rsidRPr="00221225" w:rsidRDefault="00A1238A" w:rsidP="002076CA">
            <w:pPr>
              <w:jc w:val="center"/>
              <w:rPr>
                <w:rFonts w:ascii="Arial" w:hAnsi="Arial" w:cs="Arial"/>
              </w:rPr>
            </w:pPr>
            <w:bookmarkStart w:id="0" w:name="_GoBack"/>
            <w:r>
              <w:rPr>
                <w:rFonts w:ascii="Arial" w:hAnsi="Arial" w:cs="Arial"/>
              </w:rPr>
              <w:sym w:font="Wingdings" w:char="F0FC"/>
            </w:r>
            <w:bookmarkEnd w:id="0"/>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Occupational Driving</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t>X</w:t>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Lone Working</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at height</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Shift / night  work</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with hazardous substances</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Using power tools</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t>X</w:t>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Exposure to noise and /or vibration</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r w:rsidR="00FC480C" w:rsidRPr="00221225" w:rsidTr="002076CA">
        <w:trPr>
          <w:trHeight w:val="80"/>
        </w:trPr>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Food handling</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t>X</w:t>
            </w:r>
          </w:p>
        </w:tc>
      </w:tr>
      <w:tr w:rsidR="00FC480C" w:rsidRPr="00221225" w:rsidTr="002076CA">
        <w:trPr>
          <w:trHeight w:val="80"/>
        </w:trPr>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Exposure to blood /body fluids</w:t>
            </w:r>
          </w:p>
        </w:tc>
        <w:tc>
          <w:tcPr>
            <w:tcW w:w="1080" w:type="dxa"/>
            <w:shd w:val="clear" w:color="auto" w:fill="auto"/>
          </w:tcPr>
          <w:p w:rsidR="00FC480C" w:rsidRPr="00221225" w:rsidRDefault="00A1238A" w:rsidP="002076CA">
            <w:pPr>
              <w:jc w:val="center"/>
              <w:rPr>
                <w:rFonts w:ascii="Arial" w:hAnsi="Arial" w:cs="Arial"/>
              </w:rPr>
            </w:pPr>
            <w:r>
              <w:rPr>
                <w:rFonts w:ascii="Arial" w:hAnsi="Arial" w:cs="Arial"/>
              </w:rPr>
              <w:sym w:font="Wingdings" w:char="F0FC"/>
            </w:r>
          </w:p>
        </w:tc>
      </w:tr>
    </w:tbl>
    <w:p w:rsidR="00FC480C" w:rsidRPr="007C6DD7" w:rsidRDefault="00FC480C" w:rsidP="00FC480C">
      <w:pPr>
        <w:jc w:val="both"/>
        <w:rPr>
          <w:rFonts w:ascii="Arial" w:hAnsi="Arial" w:cs="Arial"/>
        </w:rPr>
      </w:pPr>
    </w:p>
    <w:p w:rsidR="00FC480C" w:rsidRDefault="00FC480C" w:rsidP="00FC480C"/>
    <w:p w:rsidR="00FC480C" w:rsidRDefault="00FC480C" w:rsidP="00FC480C"/>
    <w:p w:rsidR="009C5D5A" w:rsidRDefault="009C5D5A">
      <w:pPr>
        <w:jc w:val="both"/>
        <w:rPr>
          <w:rFonts w:ascii="Arial" w:hAnsi="Arial" w:cs="Arial"/>
        </w:rPr>
      </w:pPr>
    </w:p>
    <w:p w:rsidR="00D03C1B" w:rsidRDefault="00D03C1B"/>
    <w:p w:rsidR="00D03C1B" w:rsidRDefault="00D03C1B"/>
    <w:p w:rsidR="00D03C1B" w:rsidRDefault="00D03C1B"/>
    <w:p w:rsidR="00D03C1B" w:rsidRDefault="00D03C1B"/>
    <w:sectPr w:rsidR="00D03C1B">
      <w:footerReference w:type="default" r:id="rId13"/>
      <w:pgSz w:w="11906" w:h="16838" w:code="9"/>
      <w:pgMar w:top="1440" w:right="1797" w:bottom="1440" w:left="1797"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94" w:rsidRDefault="00BD4794">
      <w:r>
        <w:separator/>
      </w:r>
    </w:p>
  </w:endnote>
  <w:endnote w:type="continuationSeparator" w:id="0">
    <w:p w:rsidR="00BD4794" w:rsidRDefault="00BD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5A" w:rsidRDefault="009C5D5A">
    <w:pPr>
      <w:pStyle w:val="Footer"/>
      <w:rPr>
        <w:rFonts w:ascii="Arial" w:hAnsi="Arial" w:cs="Arial"/>
      </w:rPr>
    </w:pPr>
    <w:r>
      <w:rPr>
        <w:rFonts w:ascii="Arial" w:hAnsi="Arial" w:cs="Arial"/>
      </w:rPr>
      <w:t>Personnel and Training</w:t>
    </w:r>
    <w:r>
      <w:rPr>
        <w:rFonts w:ascii="Arial" w:hAnsi="Arial" w:cs="Arial"/>
      </w:rPr>
      <w:tab/>
    </w:r>
    <w:r>
      <w:rPr>
        <w:rFonts w:ascii="Arial" w:hAnsi="Arial" w:cs="Arial"/>
      </w:rPr>
      <w:tab/>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1238A">
      <w:rPr>
        <w:rFonts w:ascii="Arial" w:hAnsi="Arial" w:cs="Arial"/>
        <w:noProof/>
      </w:rPr>
      <w:t>5</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1238A">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94" w:rsidRDefault="00BD4794">
      <w:r>
        <w:separator/>
      </w:r>
    </w:p>
  </w:footnote>
  <w:footnote w:type="continuationSeparator" w:id="0">
    <w:p w:rsidR="00BD4794" w:rsidRDefault="00BD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E5E"/>
    <w:multiLevelType w:val="multilevel"/>
    <w:tmpl w:val="31889B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8F3DDA"/>
    <w:multiLevelType w:val="multilevel"/>
    <w:tmpl w:val="3DDED8AE"/>
    <w:lvl w:ilvl="0">
      <w:start w:val="1"/>
      <w:numFmt w:val="decimal"/>
      <w:lvlText w:val="1.%1"/>
      <w:lvlJc w:val="left"/>
      <w:pPr>
        <w:tabs>
          <w:tab w:val="num" w:pos="482"/>
        </w:tabs>
        <w:ind w:left="482" w:hanging="48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16D3969"/>
    <w:multiLevelType w:val="hybridMultilevel"/>
    <w:tmpl w:val="867EF4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451FF"/>
    <w:multiLevelType w:val="multilevel"/>
    <w:tmpl w:val="A92A6354"/>
    <w:lvl w:ilvl="0">
      <w:start w:val="1"/>
      <w:numFmt w:val="decimal"/>
      <w:lvlText w:val="4.%1"/>
      <w:lvlJc w:val="left"/>
      <w:pPr>
        <w:tabs>
          <w:tab w:val="num" w:pos="482"/>
        </w:tabs>
        <w:ind w:left="482" w:hanging="48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47B79E7"/>
    <w:multiLevelType w:val="multilevel"/>
    <w:tmpl w:val="A8682F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CF5408"/>
    <w:multiLevelType w:val="hybridMultilevel"/>
    <w:tmpl w:val="DAA22F2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030E1"/>
    <w:multiLevelType w:val="hybridMultilevel"/>
    <w:tmpl w:val="B6DE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A336C"/>
    <w:multiLevelType w:val="multilevel"/>
    <w:tmpl w:val="F616499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7202D6A"/>
    <w:multiLevelType w:val="hybridMultilevel"/>
    <w:tmpl w:val="D72EB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85074"/>
    <w:multiLevelType w:val="multilevel"/>
    <w:tmpl w:val="7D326BD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12" w15:restartNumberingAfterBreak="0">
    <w:nsid w:val="30C815E1"/>
    <w:multiLevelType w:val="multilevel"/>
    <w:tmpl w:val="1C762268"/>
    <w:lvl w:ilvl="0">
      <w:start w:val="1"/>
      <w:numFmt w:val="decimal"/>
      <w:lvlText w:val="2.%1"/>
      <w:lvlJc w:val="left"/>
      <w:pPr>
        <w:tabs>
          <w:tab w:val="num" w:pos="482"/>
        </w:tabs>
        <w:ind w:left="482" w:hanging="48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093D02"/>
    <w:multiLevelType w:val="multilevel"/>
    <w:tmpl w:val="5802BAF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85422B"/>
    <w:multiLevelType w:val="multilevel"/>
    <w:tmpl w:val="55A65A8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17" w15:restartNumberingAfterBreak="0">
    <w:nsid w:val="48564B82"/>
    <w:multiLevelType w:val="hybridMultilevel"/>
    <w:tmpl w:val="0D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B6FDC"/>
    <w:multiLevelType w:val="hybridMultilevel"/>
    <w:tmpl w:val="588EB9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03A1465"/>
    <w:multiLevelType w:val="hybridMultilevel"/>
    <w:tmpl w:val="F96425E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67E2E"/>
    <w:multiLevelType w:val="hybridMultilevel"/>
    <w:tmpl w:val="0CDE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33A7C"/>
    <w:multiLevelType w:val="hybridMultilevel"/>
    <w:tmpl w:val="992A6E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2E9"/>
    <w:multiLevelType w:val="multilevel"/>
    <w:tmpl w:val="738C21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4DB4CD2"/>
    <w:multiLevelType w:val="multilevel"/>
    <w:tmpl w:val="CFD6DB20"/>
    <w:lvl w:ilvl="0">
      <w:start w:val="1"/>
      <w:numFmt w:val="decimal"/>
      <w:lvlText w:val="3.%1"/>
      <w:lvlJc w:val="left"/>
      <w:pPr>
        <w:tabs>
          <w:tab w:val="num" w:pos="482"/>
        </w:tabs>
        <w:ind w:left="482" w:hanging="48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74FC26C5"/>
    <w:multiLevelType w:val="multilevel"/>
    <w:tmpl w:val="0856221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660BCA"/>
    <w:multiLevelType w:val="hybridMultilevel"/>
    <w:tmpl w:val="5A4EF0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A08E4"/>
    <w:multiLevelType w:val="multilevel"/>
    <w:tmpl w:val="6CC8B18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8"/>
  </w:num>
  <w:num w:numId="2">
    <w:abstractNumId w:val="11"/>
  </w:num>
  <w:num w:numId="3">
    <w:abstractNumId w:val="18"/>
  </w:num>
  <w:num w:numId="4">
    <w:abstractNumId w:val="26"/>
  </w:num>
  <w:num w:numId="5">
    <w:abstractNumId w:val="6"/>
  </w:num>
  <w:num w:numId="6">
    <w:abstractNumId w:val="3"/>
  </w:num>
  <w:num w:numId="7">
    <w:abstractNumId w:val="20"/>
  </w:num>
  <w:num w:numId="8">
    <w:abstractNumId w:val="19"/>
  </w:num>
  <w:num w:numId="9">
    <w:abstractNumId w:val="14"/>
  </w:num>
  <w:num w:numId="10">
    <w:abstractNumId w:val="5"/>
  </w:num>
  <w:num w:numId="11">
    <w:abstractNumId w:val="22"/>
  </w:num>
  <w:num w:numId="12">
    <w:abstractNumId w:val="25"/>
  </w:num>
  <w:num w:numId="13">
    <w:abstractNumId w:val="0"/>
  </w:num>
  <w:num w:numId="14">
    <w:abstractNumId w:val="9"/>
  </w:num>
  <w:num w:numId="15">
    <w:abstractNumId w:val="27"/>
  </w:num>
  <w:num w:numId="16">
    <w:abstractNumId w:val="16"/>
  </w:num>
  <w:num w:numId="17">
    <w:abstractNumId w:val="13"/>
  </w:num>
  <w:num w:numId="18">
    <w:abstractNumId w:val="8"/>
  </w:num>
  <w:num w:numId="19">
    <w:abstractNumId w:val="7"/>
  </w:num>
  <w:num w:numId="20">
    <w:abstractNumId w:val="15"/>
  </w:num>
  <w:num w:numId="21">
    <w:abstractNumId w:val="10"/>
  </w:num>
  <w:num w:numId="22">
    <w:abstractNumId w:val="21"/>
  </w:num>
  <w:num w:numId="23">
    <w:abstractNumId w:val="23"/>
  </w:num>
  <w:num w:numId="24">
    <w:abstractNumId w:val="17"/>
  </w:num>
  <w:num w:numId="25">
    <w:abstractNumId w:val="1"/>
  </w:num>
  <w:num w:numId="26">
    <w:abstractNumId w:val="2"/>
  </w:num>
  <w:num w:numId="27">
    <w:abstractNumId w:val="12"/>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B"/>
    <w:rsid w:val="00121A02"/>
    <w:rsid w:val="002076CA"/>
    <w:rsid w:val="00310DCA"/>
    <w:rsid w:val="003956D8"/>
    <w:rsid w:val="003F7AE9"/>
    <w:rsid w:val="004A1694"/>
    <w:rsid w:val="004C459D"/>
    <w:rsid w:val="00547E2A"/>
    <w:rsid w:val="005672DA"/>
    <w:rsid w:val="005F473A"/>
    <w:rsid w:val="00706ED2"/>
    <w:rsid w:val="008A35E9"/>
    <w:rsid w:val="00924FAF"/>
    <w:rsid w:val="0094006D"/>
    <w:rsid w:val="009C5D5A"/>
    <w:rsid w:val="00A1238A"/>
    <w:rsid w:val="00A16A1B"/>
    <w:rsid w:val="00A2496F"/>
    <w:rsid w:val="00A31253"/>
    <w:rsid w:val="00BD4794"/>
    <w:rsid w:val="00C65B77"/>
    <w:rsid w:val="00CC0D36"/>
    <w:rsid w:val="00D03C1B"/>
    <w:rsid w:val="00F639CF"/>
    <w:rsid w:val="00FC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0D3239"/>
  <w15:docId w15:val="{AF40E3C6-129A-47E7-8469-6D4970F2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D5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u w:val="single"/>
    </w:rPr>
  </w:style>
  <w:style w:type="paragraph" w:customStyle="1" w:styleId="DefaultParagraphFontParaCharCharCharCharCharCharCharCharCharCharCharChar">
    <w:name w:val="Default Paragraph Font Para Char Char Char Char Char Char Char Char Char Char Char Char"/>
    <w:basedOn w:val="Normal"/>
    <w:pPr>
      <w:spacing w:after="160" w:line="240" w:lineRule="exact"/>
    </w:pPr>
    <w:rPr>
      <w:rFonts w:ascii="Verdana" w:hAnsi="Verdana" w:cs="Verdan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C5D5A"/>
    <w:rPr>
      <w:rFonts w:ascii="Cambria" w:eastAsia="Times New Roman" w:hAnsi="Cambria" w:cs="Times New Roman"/>
      <w:b/>
      <w:bCs/>
      <w:kern w:val="32"/>
      <w:sz w:val="32"/>
      <w:szCs w:val="32"/>
      <w:lang w:eastAsia="en-US"/>
    </w:rPr>
  </w:style>
  <w:style w:type="paragraph" w:styleId="BodyText">
    <w:name w:val="Body Text"/>
    <w:basedOn w:val="Normal"/>
    <w:link w:val="BodyTextChar"/>
    <w:rsid w:val="009C5D5A"/>
    <w:rPr>
      <w:sz w:val="22"/>
      <w:szCs w:val="20"/>
      <w:lang w:val="en-US" w:eastAsia="en-GB"/>
    </w:rPr>
  </w:style>
  <w:style w:type="character" w:customStyle="1" w:styleId="BodyTextChar">
    <w:name w:val="Body Text Char"/>
    <w:link w:val="BodyText"/>
    <w:rsid w:val="009C5D5A"/>
    <w:rPr>
      <w:sz w:val="22"/>
      <w:lang w:val="en-US"/>
    </w:rPr>
  </w:style>
  <w:style w:type="character" w:styleId="Emphasis">
    <w:name w:val="Emphasis"/>
    <w:qFormat/>
    <w:rsid w:val="009C5D5A"/>
    <w:rPr>
      <w:rFonts w:cs="Times New Roman"/>
      <w:i/>
      <w:iCs/>
    </w:rPr>
  </w:style>
  <w:style w:type="paragraph" w:styleId="ListParagraph">
    <w:name w:val="List Paragraph"/>
    <w:basedOn w:val="Normal"/>
    <w:uiPriority w:val="34"/>
    <w:qFormat/>
    <w:rsid w:val="009C5D5A"/>
    <w:pPr>
      <w:ind w:left="720"/>
    </w:pPr>
  </w:style>
  <w:style w:type="character" w:customStyle="1" w:styleId="TitleChar">
    <w:name w:val="Title Char"/>
    <w:link w:val="Title"/>
    <w:rsid w:val="00FC480C"/>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09A380D-961D-4668-A1B9-12B74662C661}">
  <ds:schemaRefs>
    <ds:schemaRef ds:uri="http://purl.org/dc/dcmitype/"/>
    <ds:schemaRef ds:uri="http://purl.org/dc/elements/1.1/"/>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4E39D0A-62CE-4758-A3D2-2D1DEB79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1EAC22-255F-4179-9250-E449D07F7006}">
  <ds:schemaRefs>
    <ds:schemaRef ds:uri="http://schemas.microsoft.com/sharepoint/v3/contenttype/forms"/>
  </ds:schemaRefs>
</ds:datastoreItem>
</file>

<file path=customXml/itemProps4.xml><?xml version="1.0" encoding="utf-8"?>
<ds:datastoreItem xmlns:ds="http://schemas.openxmlformats.org/officeDocument/2006/customXml" ds:itemID="{25CFA1AE-73F1-4196-A5B2-C54227E69F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Cover manager - job description</vt:lpstr>
    </vt:vector>
  </TitlesOfParts>
  <Company>East Sussex County Council</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manager - job description</dc:title>
  <dc:creator>Libby Looseley</dc:creator>
  <cp:lastModifiedBy>Caroline Howells</cp:lastModifiedBy>
  <cp:revision>2</cp:revision>
  <cp:lastPrinted>2010-05-13T15:46:00Z</cp:lastPrinted>
  <dcterms:created xsi:type="dcterms:W3CDTF">2020-08-11T10:46:00Z</dcterms:created>
  <dcterms:modified xsi:type="dcterms:W3CDTF">2020-08-11T10:46:00Z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
    <vt:lpwstr>Document</vt:lpwstr>
  </property>
</Properties>
</file>