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E78CA" w14:textId="77777777" w:rsidR="00046E78" w:rsidRDefault="00046E78" w:rsidP="00046E78">
      <w:pPr>
        <w:pStyle w:val="Heading1"/>
        <w:numPr>
          <w:ilvl w:val="0"/>
          <w:numId w:val="0"/>
        </w:numPr>
        <w:spacing w:line="240" w:lineRule="auto"/>
        <w:jc w:val="left"/>
        <w:rPr>
          <w:rFonts w:ascii="Arial" w:hAnsi="Arial" w:cs="Arial"/>
        </w:rPr>
      </w:pPr>
      <w:r w:rsidRPr="00FB6E51">
        <w:rPr>
          <w:rFonts w:ascii="Arial" w:hAnsi="Arial" w:cs="Arial"/>
        </w:rPr>
        <w:object w:dxaOrig="1336" w:dyaOrig="886" w14:anchorId="33E028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42.75pt" o:ole="">
            <v:imagedata r:id="rId10" o:title=""/>
          </v:shape>
          <o:OLEObject Type="Embed" ProgID="Word.Picture.8" ShapeID="_x0000_i1025" DrawAspect="Content" ObjectID="_1771328784" r:id="rId11"/>
        </w:object>
      </w:r>
    </w:p>
    <w:p w14:paraId="6BD7F326" w14:textId="625E187B" w:rsidR="003E099C" w:rsidRPr="003F1F5F" w:rsidRDefault="003E099C" w:rsidP="00BA7CDC">
      <w:pPr>
        <w:pStyle w:val="Heading1"/>
        <w:numPr>
          <w:ilvl w:val="0"/>
          <w:numId w:val="0"/>
        </w:numPr>
        <w:spacing w:after="240" w:line="240" w:lineRule="auto"/>
        <w:jc w:val="center"/>
        <w:rPr>
          <w:rFonts w:ascii="Arial" w:hAnsi="Arial" w:cs="Arial"/>
        </w:rPr>
      </w:pPr>
      <w:r w:rsidRPr="003F1F5F">
        <w:rPr>
          <w:rFonts w:ascii="Arial" w:hAnsi="Arial" w:cs="Arial"/>
          <w:u w:val="single"/>
        </w:rPr>
        <w:t>BRIGHTON &amp; HOVE CITY COUNCIL</w:t>
      </w:r>
    </w:p>
    <w:p w14:paraId="1D4469FA" w14:textId="7EE00ACD" w:rsidR="003E099C" w:rsidRDefault="003E099C" w:rsidP="00BA7CDC">
      <w:pPr>
        <w:spacing w:after="240"/>
        <w:jc w:val="center"/>
        <w:rPr>
          <w:rFonts w:ascii="Arial" w:hAnsi="Arial" w:cs="Arial"/>
          <w:b/>
          <w:bCs/>
          <w:sz w:val="24"/>
          <w:szCs w:val="24"/>
          <w:u w:val="single"/>
        </w:rPr>
      </w:pPr>
      <w:r w:rsidRPr="00046E78">
        <w:rPr>
          <w:rFonts w:ascii="Arial" w:hAnsi="Arial" w:cs="Arial"/>
          <w:b/>
          <w:bCs/>
          <w:sz w:val="24"/>
          <w:szCs w:val="24"/>
          <w:u w:val="single"/>
        </w:rPr>
        <w:t xml:space="preserve">JOB DESCRIPTION </w:t>
      </w:r>
    </w:p>
    <w:p w14:paraId="6D5C508C" w14:textId="214C3AFE" w:rsidR="00A8085A" w:rsidRPr="00A8085A" w:rsidRDefault="00A8085A" w:rsidP="00A8085A">
      <w:pPr>
        <w:spacing w:after="240"/>
        <w:jc w:val="right"/>
        <w:rPr>
          <w:rFonts w:ascii="Arial" w:hAnsi="Arial" w:cs="Arial"/>
          <w:b/>
          <w:bCs/>
          <w:sz w:val="24"/>
          <w:szCs w:val="24"/>
        </w:rPr>
      </w:pPr>
      <w:r w:rsidRPr="00A8085A">
        <w:rPr>
          <w:rFonts w:ascii="Arial" w:hAnsi="Arial" w:cs="Arial"/>
          <w:b/>
          <w:bCs/>
          <w:sz w:val="24"/>
          <w:szCs w:val="24"/>
        </w:rPr>
        <w:t>JIN 4703</w:t>
      </w:r>
    </w:p>
    <w:tbl>
      <w:tblPr>
        <w:tblW w:w="0" w:type="auto"/>
        <w:tblInd w:w="-1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715"/>
        <w:gridCol w:w="6324"/>
      </w:tblGrid>
      <w:tr w:rsidR="00071015" w:rsidRPr="003F1F5F" w14:paraId="3B6E64D3" w14:textId="77777777" w:rsidTr="00046E78">
        <w:trPr>
          <w:trHeight w:val="112"/>
        </w:trPr>
        <w:tc>
          <w:tcPr>
            <w:tcW w:w="2715" w:type="dxa"/>
            <w:shd w:val="clear" w:color="auto" w:fill="auto"/>
          </w:tcPr>
          <w:p w14:paraId="3ECE66A0" w14:textId="77777777" w:rsidR="003E099C" w:rsidRPr="003F1F5F" w:rsidRDefault="003E099C" w:rsidP="003E099C">
            <w:pPr>
              <w:pStyle w:val="Default"/>
              <w:rPr>
                <w:b/>
                <w:bCs/>
              </w:rPr>
            </w:pPr>
            <w:r w:rsidRPr="003F1F5F">
              <w:rPr>
                <w:b/>
                <w:bCs/>
              </w:rPr>
              <w:t>Job Title</w:t>
            </w:r>
            <w:r w:rsidRPr="003F1F5F">
              <w:rPr>
                <w:b/>
                <w:bCs/>
              </w:rPr>
              <w:tab/>
            </w:r>
          </w:p>
        </w:tc>
        <w:tc>
          <w:tcPr>
            <w:tcW w:w="6324" w:type="dxa"/>
            <w:shd w:val="clear" w:color="auto" w:fill="auto"/>
          </w:tcPr>
          <w:p w14:paraId="0F43E9D6" w14:textId="700707A5" w:rsidR="003E099C" w:rsidRPr="003F1F5F" w:rsidRDefault="00480CC6" w:rsidP="003E099C">
            <w:pPr>
              <w:pStyle w:val="Default"/>
            </w:pPr>
            <w:r w:rsidRPr="003F1F5F">
              <w:t xml:space="preserve">Business </w:t>
            </w:r>
            <w:r w:rsidR="003E099C" w:rsidRPr="003F1F5F">
              <w:t>Support Officer</w:t>
            </w:r>
          </w:p>
        </w:tc>
      </w:tr>
      <w:tr w:rsidR="00071015" w:rsidRPr="003F1F5F" w14:paraId="01028019" w14:textId="77777777" w:rsidTr="00046E78">
        <w:trPr>
          <w:trHeight w:val="112"/>
        </w:trPr>
        <w:tc>
          <w:tcPr>
            <w:tcW w:w="2715" w:type="dxa"/>
            <w:shd w:val="clear" w:color="auto" w:fill="auto"/>
          </w:tcPr>
          <w:p w14:paraId="151EC154" w14:textId="77777777" w:rsidR="003E099C" w:rsidRPr="003F1F5F" w:rsidRDefault="003E099C" w:rsidP="003E099C">
            <w:pPr>
              <w:pStyle w:val="Default"/>
              <w:rPr>
                <w:b/>
                <w:bCs/>
              </w:rPr>
            </w:pPr>
            <w:r w:rsidRPr="003F1F5F">
              <w:rPr>
                <w:b/>
                <w:bCs/>
              </w:rPr>
              <w:t>Reports to</w:t>
            </w:r>
            <w:r w:rsidRPr="003F1F5F">
              <w:rPr>
                <w:b/>
                <w:bCs/>
              </w:rPr>
              <w:tab/>
            </w:r>
          </w:p>
        </w:tc>
        <w:tc>
          <w:tcPr>
            <w:tcW w:w="6324" w:type="dxa"/>
            <w:shd w:val="clear" w:color="auto" w:fill="auto"/>
          </w:tcPr>
          <w:p w14:paraId="57EB82B7" w14:textId="3AF98F18" w:rsidR="003E099C" w:rsidRPr="003F1F5F" w:rsidRDefault="003E099C" w:rsidP="003E099C">
            <w:pPr>
              <w:pStyle w:val="Default"/>
            </w:pPr>
            <w:r w:rsidRPr="003F1F5F">
              <w:t>Environmental Services Manager</w:t>
            </w:r>
          </w:p>
        </w:tc>
      </w:tr>
      <w:tr w:rsidR="00071015" w:rsidRPr="003F1F5F" w14:paraId="612AE80E" w14:textId="77777777" w:rsidTr="00046E78">
        <w:trPr>
          <w:trHeight w:val="112"/>
        </w:trPr>
        <w:tc>
          <w:tcPr>
            <w:tcW w:w="2715" w:type="dxa"/>
            <w:shd w:val="clear" w:color="auto" w:fill="auto"/>
          </w:tcPr>
          <w:p w14:paraId="57F8FBD9" w14:textId="316DB97F" w:rsidR="003E099C" w:rsidRPr="003F1F5F" w:rsidRDefault="00C20D31" w:rsidP="003E099C">
            <w:pPr>
              <w:pStyle w:val="Default"/>
              <w:rPr>
                <w:b/>
                <w:bCs/>
              </w:rPr>
            </w:pPr>
            <w:r w:rsidRPr="003F1F5F">
              <w:rPr>
                <w:b/>
                <w:bCs/>
              </w:rPr>
              <w:t>D</w:t>
            </w:r>
            <w:r>
              <w:rPr>
                <w:b/>
                <w:bCs/>
              </w:rPr>
              <w:t>irectorate</w:t>
            </w:r>
          </w:p>
        </w:tc>
        <w:tc>
          <w:tcPr>
            <w:tcW w:w="6324" w:type="dxa"/>
            <w:shd w:val="clear" w:color="auto" w:fill="auto"/>
          </w:tcPr>
          <w:p w14:paraId="05E29997" w14:textId="6C29E720" w:rsidR="003E099C" w:rsidRPr="003F1F5F" w:rsidRDefault="00071015" w:rsidP="003E099C">
            <w:pPr>
              <w:pStyle w:val="Default"/>
            </w:pPr>
            <w:r w:rsidRPr="003F1F5F">
              <w:t>Economy, Environment &amp; Culture</w:t>
            </w:r>
            <w:r w:rsidR="003E099C" w:rsidRPr="003F1F5F">
              <w:t xml:space="preserve"> </w:t>
            </w:r>
          </w:p>
        </w:tc>
      </w:tr>
      <w:tr w:rsidR="00071015" w:rsidRPr="003F1F5F" w14:paraId="574BDED0" w14:textId="77777777" w:rsidTr="00046E78">
        <w:trPr>
          <w:trHeight w:val="112"/>
        </w:trPr>
        <w:tc>
          <w:tcPr>
            <w:tcW w:w="2715" w:type="dxa"/>
            <w:shd w:val="clear" w:color="auto" w:fill="auto"/>
          </w:tcPr>
          <w:p w14:paraId="461555C0" w14:textId="109294E2" w:rsidR="003E099C" w:rsidRPr="003F1F5F" w:rsidRDefault="00071015" w:rsidP="003E099C">
            <w:pPr>
              <w:pStyle w:val="Default"/>
              <w:rPr>
                <w:b/>
                <w:bCs/>
              </w:rPr>
            </w:pPr>
            <w:r w:rsidRPr="003F1F5F">
              <w:rPr>
                <w:b/>
                <w:bCs/>
              </w:rPr>
              <w:t>Section</w:t>
            </w:r>
          </w:p>
        </w:tc>
        <w:tc>
          <w:tcPr>
            <w:tcW w:w="6324" w:type="dxa"/>
            <w:shd w:val="clear" w:color="auto" w:fill="auto"/>
          </w:tcPr>
          <w:p w14:paraId="3B877979" w14:textId="4803C6FD" w:rsidR="003E099C" w:rsidRPr="003F1F5F" w:rsidRDefault="003E099C" w:rsidP="003E099C">
            <w:pPr>
              <w:pStyle w:val="Default"/>
            </w:pPr>
            <w:r w:rsidRPr="003F1F5F">
              <w:t>City Environment</w:t>
            </w:r>
            <w:r w:rsidR="00071015" w:rsidRPr="003F1F5F">
              <w:t>al Management</w:t>
            </w:r>
          </w:p>
        </w:tc>
      </w:tr>
    </w:tbl>
    <w:p w14:paraId="694030C0" w14:textId="57D783B9" w:rsidR="00A167B7" w:rsidRPr="003F1F5F" w:rsidRDefault="00BF3B11" w:rsidP="00046E78">
      <w:pPr>
        <w:pStyle w:val="Default"/>
        <w:spacing w:before="240" w:after="240"/>
      </w:pPr>
      <w:r w:rsidRPr="00046E78">
        <w:rPr>
          <w:b/>
          <w:bCs/>
        </w:rPr>
        <w:t>Job</w:t>
      </w:r>
      <w:r w:rsidR="00A167B7" w:rsidRPr="00046E78">
        <w:rPr>
          <w:b/>
          <w:bCs/>
        </w:rPr>
        <w:t xml:space="preserve"> </w:t>
      </w:r>
      <w:r w:rsidRPr="003F1F5F">
        <w:rPr>
          <w:b/>
          <w:bCs/>
        </w:rPr>
        <w:t>p</w:t>
      </w:r>
      <w:r w:rsidR="00A167B7" w:rsidRPr="003F1F5F">
        <w:rPr>
          <w:b/>
          <w:bCs/>
        </w:rPr>
        <w:t xml:space="preserve">urpose </w:t>
      </w:r>
    </w:p>
    <w:p w14:paraId="4BB882E8" w14:textId="41B0B2E3" w:rsidR="00390779" w:rsidRPr="003F1F5F" w:rsidRDefault="00A167B7" w:rsidP="00046E78">
      <w:pPr>
        <w:pStyle w:val="Default"/>
        <w:spacing w:before="240" w:after="240"/>
        <w:rPr>
          <w:color w:val="000000" w:themeColor="text1"/>
        </w:rPr>
      </w:pPr>
      <w:r w:rsidRPr="003F1F5F">
        <w:rPr>
          <w:color w:val="000000" w:themeColor="text1"/>
        </w:rPr>
        <w:t xml:space="preserve">To manage small projects relevant to </w:t>
      </w:r>
      <w:r w:rsidR="00BF3B11" w:rsidRPr="003F1F5F">
        <w:rPr>
          <w:color w:val="000000" w:themeColor="text1"/>
        </w:rPr>
        <w:t xml:space="preserve">the </w:t>
      </w:r>
      <w:r w:rsidR="006C0C59" w:rsidRPr="003F1F5F">
        <w:rPr>
          <w:color w:val="000000" w:themeColor="text1"/>
        </w:rPr>
        <w:t>service</w:t>
      </w:r>
      <w:r w:rsidR="00D1713F" w:rsidRPr="003F1F5F">
        <w:rPr>
          <w:color w:val="000000" w:themeColor="text1"/>
        </w:rPr>
        <w:t xml:space="preserve"> </w:t>
      </w:r>
      <w:r w:rsidRPr="003F1F5F">
        <w:rPr>
          <w:color w:val="000000" w:themeColor="text1"/>
        </w:rPr>
        <w:t>wh</w:t>
      </w:r>
      <w:r w:rsidR="00104C77" w:rsidRPr="003F1F5F">
        <w:rPr>
          <w:color w:val="000000" w:themeColor="text1"/>
        </w:rPr>
        <w:t xml:space="preserve">ilst also providing </w:t>
      </w:r>
      <w:r w:rsidR="006C0C59" w:rsidRPr="003F1F5F">
        <w:rPr>
          <w:color w:val="000000" w:themeColor="text1"/>
        </w:rPr>
        <w:t xml:space="preserve">administrative </w:t>
      </w:r>
      <w:r w:rsidR="00104C77" w:rsidRPr="003F1F5F">
        <w:rPr>
          <w:color w:val="000000" w:themeColor="text1"/>
        </w:rPr>
        <w:t>support to</w:t>
      </w:r>
      <w:r w:rsidR="009D533A" w:rsidRPr="003F1F5F">
        <w:rPr>
          <w:color w:val="000000" w:themeColor="text1"/>
        </w:rPr>
        <w:t xml:space="preserve"> </w:t>
      </w:r>
      <w:r w:rsidR="00104C77" w:rsidRPr="003F1F5F">
        <w:rPr>
          <w:color w:val="000000" w:themeColor="text1"/>
        </w:rPr>
        <w:t>the</w:t>
      </w:r>
      <w:r w:rsidR="009D533A" w:rsidRPr="003F1F5F">
        <w:rPr>
          <w:color w:val="000000" w:themeColor="text1"/>
        </w:rPr>
        <w:t xml:space="preserve"> </w:t>
      </w:r>
      <w:r w:rsidR="00961C30">
        <w:rPr>
          <w:color w:val="000000" w:themeColor="text1"/>
        </w:rPr>
        <w:t xml:space="preserve">Assistant Director and </w:t>
      </w:r>
      <w:r w:rsidR="009D533A" w:rsidRPr="003F1F5F">
        <w:rPr>
          <w:color w:val="000000" w:themeColor="text1"/>
        </w:rPr>
        <w:t>Senior Leadership Team (SLT)</w:t>
      </w:r>
      <w:r w:rsidR="00BF3B11" w:rsidRPr="003F1F5F">
        <w:rPr>
          <w:color w:val="000000" w:themeColor="text1"/>
        </w:rPr>
        <w:t xml:space="preserve"> and </w:t>
      </w:r>
      <w:r w:rsidRPr="003F1F5F">
        <w:rPr>
          <w:color w:val="000000" w:themeColor="text1"/>
        </w:rPr>
        <w:t xml:space="preserve">provide project support for officers leading the city council’s strategic priorities in </w:t>
      </w:r>
      <w:r w:rsidR="00104C77" w:rsidRPr="003F1F5F">
        <w:rPr>
          <w:color w:val="000000" w:themeColor="text1"/>
        </w:rPr>
        <w:t>City Environment.</w:t>
      </w:r>
      <w:r w:rsidR="00F66394" w:rsidRPr="003F1F5F">
        <w:rPr>
          <w:color w:val="000000" w:themeColor="text1"/>
        </w:rPr>
        <w:t xml:space="preserve"> </w:t>
      </w:r>
    </w:p>
    <w:p w14:paraId="7FF68B66" w14:textId="4AA45F91" w:rsidR="00A167B7" w:rsidRPr="003F1F5F" w:rsidRDefault="00A167B7" w:rsidP="00046E78">
      <w:pPr>
        <w:pStyle w:val="Default"/>
        <w:spacing w:before="240" w:after="240"/>
        <w:rPr>
          <w:b/>
          <w:bCs/>
        </w:rPr>
      </w:pPr>
      <w:r w:rsidRPr="003F1F5F">
        <w:rPr>
          <w:b/>
          <w:bCs/>
        </w:rPr>
        <w:t xml:space="preserve">Principal </w:t>
      </w:r>
      <w:r w:rsidR="00BF3B11" w:rsidRPr="003F1F5F">
        <w:rPr>
          <w:b/>
          <w:bCs/>
        </w:rPr>
        <w:t>a</w:t>
      </w:r>
      <w:r w:rsidRPr="003F1F5F">
        <w:rPr>
          <w:b/>
          <w:bCs/>
        </w:rPr>
        <w:t xml:space="preserve">ccountabilities </w:t>
      </w:r>
    </w:p>
    <w:p w14:paraId="36DAF656" w14:textId="6A787BEA" w:rsidR="00961C30" w:rsidRPr="00961C30" w:rsidRDefault="00DA6355" w:rsidP="00961C30">
      <w:pPr>
        <w:pStyle w:val="ListParagraph"/>
        <w:numPr>
          <w:ilvl w:val="0"/>
          <w:numId w:val="26"/>
        </w:numPr>
        <w:spacing w:before="240" w:after="240"/>
        <w:contextualSpacing w:val="0"/>
        <w:rPr>
          <w:rFonts w:ascii="Arial" w:hAnsi="Arial" w:cs="Arial"/>
          <w:b/>
          <w:sz w:val="24"/>
          <w:szCs w:val="24"/>
        </w:rPr>
      </w:pPr>
      <w:r w:rsidRPr="00961C30">
        <w:rPr>
          <w:rFonts w:ascii="Arial" w:hAnsi="Arial" w:cs="Arial"/>
          <w:sz w:val="24"/>
          <w:szCs w:val="24"/>
        </w:rPr>
        <w:t>Develop and maintain effective</w:t>
      </w:r>
      <w:r w:rsidR="003A14D7">
        <w:rPr>
          <w:rFonts w:ascii="Arial" w:hAnsi="Arial" w:cs="Arial"/>
          <w:sz w:val="24"/>
          <w:szCs w:val="24"/>
        </w:rPr>
        <w:t>, diverse</w:t>
      </w:r>
      <w:r w:rsidRPr="00961C30">
        <w:rPr>
          <w:rFonts w:ascii="Arial" w:hAnsi="Arial" w:cs="Arial"/>
          <w:sz w:val="24"/>
          <w:szCs w:val="24"/>
        </w:rPr>
        <w:t xml:space="preserve"> networks and productive working relationships</w:t>
      </w:r>
      <w:r w:rsidR="00985F3E" w:rsidRPr="00961C30">
        <w:rPr>
          <w:rFonts w:ascii="Arial" w:hAnsi="Arial" w:cs="Arial"/>
          <w:sz w:val="24"/>
          <w:szCs w:val="24"/>
        </w:rPr>
        <w:t xml:space="preserve"> </w:t>
      </w:r>
      <w:r w:rsidRPr="00961C30">
        <w:rPr>
          <w:rFonts w:ascii="Arial" w:hAnsi="Arial" w:cs="Arial"/>
          <w:sz w:val="24"/>
          <w:szCs w:val="24"/>
        </w:rPr>
        <w:t>with a range of internal and external contacts at all levels, including</w:t>
      </w:r>
      <w:r w:rsidR="00985F3E" w:rsidRPr="00961C30">
        <w:rPr>
          <w:rFonts w:ascii="Arial" w:hAnsi="Arial" w:cs="Arial"/>
          <w:sz w:val="24"/>
          <w:szCs w:val="24"/>
        </w:rPr>
        <w:t xml:space="preserve"> liaison with</w:t>
      </w:r>
      <w:r w:rsidRPr="00961C30">
        <w:rPr>
          <w:rFonts w:ascii="Arial" w:hAnsi="Arial" w:cs="Arial"/>
          <w:sz w:val="24"/>
          <w:szCs w:val="24"/>
        </w:rPr>
        <w:t xml:space="preserve"> senior managers, directors, councillors, MPs, external agencies, community organisations, and service users</w:t>
      </w:r>
      <w:r w:rsidR="00985F3E" w:rsidRPr="00961C30">
        <w:rPr>
          <w:rFonts w:ascii="Arial" w:hAnsi="Arial" w:cs="Arial"/>
          <w:sz w:val="24"/>
          <w:szCs w:val="24"/>
        </w:rPr>
        <w:t xml:space="preserve"> to</w:t>
      </w:r>
      <w:r w:rsidRPr="00961C30">
        <w:rPr>
          <w:rFonts w:ascii="Arial" w:hAnsi="Arial" w:cs="Arial"/>
          <w:sz w:val="24"/>
          <w:szCs w:val="24"/>
        </w:rPr>
        <w:t xml:space="preserve"> support high standards of service delivery. </w:t>
      </w:r>
    </w:p>
    <w:p w14:paraId="524F67F9" w14:textId="6137DB0A" w:rsidR="00985F3E" w:rsidRPr="003F1F5F" w:rsidRDefault="00985F3E" w:rsidP="00961C30">
      <w:pPr>
        <w:pStyle w:val="ListParagraph"/>
        <w:numPr>
          <w:ilvl w:val="0"/>
          <w:numId w:val="26"/>
        </w:numPr>
        <w:spacing w:before="240" w:after="240"/>
        <w:contextualSpacing w:val="0"/>
        <w:rPr>
          <w:rFonts w:ascii="Arial" w:hAnsi="Arial" w:cs="Arial"/>
          <w:b/>
          <w:sz w:val="24"/>
          <w:szCs w:val="24"/>
        </w:rPr>
      </w:pPr>
      <w:r w:rsidRPr="003F1F5F">
        <w:rPr>
          <w:rFonts w:ascii="Arial" w:hAnsi="Arial" w:cs="Arial"/>
          <w:sz w:val="24"/>
          <w:szCs w:val="24"/>
        </w:rPr>
        <w:t xml:space="preserve">Manage small projects, track their </w:t>
      </w:r>
      <w:r w:rsidR="00BF3B11" w:rsidRPr="003F1F5F">
        <w:rPr>
          <w:rFonts w:ascii="Arial" w:hAnsi="Arial" w:cs="Arial"/>
          <w:sz w:val="24"/>
          <w:szCs w:val="24"/>
        </w:rPr>
        <w:t>progress,</w:t>
      </w:r>
      <w:r w:rsidRPr="003F1F5F">
        <w:rPr>
          <w:rFonts w:ascii="Arial" w:hAnsi="Arial" w:cs="Arial"/>
          <w:sz w:val="24"/>
          <w:szCs w:val="24"/>
        </w:rPr>
        <w:t xml:space="preserve"> and </w:t>
      </w:r>
      <w:r w:rsidR="00C83886">
        <w:rPr>
          <w:rFonts w:ascii="Arial" w:hAnsi="Arial" w:cs="Arial"/>
          <w:sz w:val="24"/>
          <w:szCs w:val="24"/>
        </w:rPr>
        <w:t xml:space="preserve">prepare </w:t>
      </w:r>
      <w:r w:rsidRPr="003F1F5F">
        <w:rPr>
          <w:rFonts w:ascii="Arial" w:hAnsi="Arial" w:cs="Arial"/>
          <w:sz w:val="24"/>
          <w:szCs w:val="24"/>
        </w:rPr>
        <w:t>key project documentation, developing effective working relationships with programme/project managers and analysts across City Environment.</w:t>
      </w:r>
    </w:p>
    <w:p w14:paraId="294C0950" w14:textId="77777777" w:rsidR="003A14D7" w:rsidRPr="00F1581C" w:rsidRDefault="002D7694" w:rsidP="003A14D7">
      <w:pPr>
        <w:pStyle w:val="Default"/>
        <w:numPr>
          <w:ilvl w:val="0"/>
          <w:numId w:val="26"/>
        </w:numPr>
        <w:spacing w:before="240" w:after="240"/>
        <w:rPr>
          <w:color w:val="auto"/>
        </w:rPr>
      </w:pPr>
      <w:r w:rsidRPr="003F1F5F">
        <w:t>Act as a first point of contact for the</w:t>
      </w:r>
      <w:r w:rsidR="000C2D75">
        <w:t xml:space="preserve"> Assistant Director and </w:t>
      </w:r>
      <w:r w:rsidR="00961C30">
        <w:t xml:space="preserve">SLT </w:t>
      </w:r>
      <w:r w:rsidRPr="003F1F5F">
        <w:t>and manage incoming correspondence and customer contact, m</w:t>
      </w:r>
      <w:r w:rsidR="003E099C" w:rsidRPr="003F1F5F">
        <w:t>uch</w:t>
      </w:r>
      <w:r w:rsidRPr="003F1F5F">
        <w:t xml:space="preserve"> of which will be of a complex, confidential or sen</w:t>
      </w:r>
      <w:r w:rsidR="000F6A55" w:rsidRPr="003F1F5F">
        <w:t>s</w:t>
      </w:r>
      <w:r w:rsidRPr="003F1F5F">
        <w:t xml:space="preserve">itive nature. </w:t>
      </w:r>
    </w:p>
    <w:p w14:paraId="76E71DE5" w14:textId="2054A37E" w:rsidR="00F1581C" w:rsidRPr="00F1581C" w:rsidRDefault="00985F3E" w:rsidP="00684995">
      <w:pPr>
        <w:pStyle w:val="Default"/>
        <w:numPr>
          <w:ilvl w:val="0"/>
          <w:numId w:val="26"/>
        </w:numPr>
        <w:spacing w:before="240" w:after="240"/>
        <w:rPr>
          <w:color w:val="auto"/>
        </w:rPr>
      </w:pPr>
      <w:r w:rsidRPr="003F1F5F">
        <w:t>Draft</w:t>
      </w:r>
      <w:r w:rsidR="003A14D7">
        <w:t xml:space="preserve"> accurate and well-presented</w:t>
      </w:r>
      <w:r w:rsidRPr="003F1F5F">
        <w:t xml:space="preserve"> letters</w:t>
      </w:r>
      <w:r w:rsidR="003A14D7">
        <w:t xml:space="preserve">, </w:t>
      </w:r>
      <w:r w:rsidR="00F1581C">
        <w:t>responses,</w:t>
      </w:r>
      <w:r w:rsidR="003A14D7">
        <w:t xml:space="preserve"> and communications</w:t>
      </w:r>
      <w:r w:rsidRPr="003F1F5F">
        <w:t xml:space="preserve"> </w:t>
      </w:r>
      <w:r w:rsidR="003A14D7" w:rsidRPr="003F1F5F">
        <w:t>to internal and external customers</w:t>
      </w:r>
      <w:r w:rsidR="003A14D7">
        <w:t xml:space="preserve"> in an accessible and inclusive manner. </w:t>
      </w:r>
    </w:p>
    <w:p w14:paraId="5625BD56" w14:textId="752FDB21" w:rsidR="00F1581C" w:rsidRPr="00F1581C" w:rsidRDefault="00B13946" w:rsidP="00CF093D">
      <w:pPr>
        <w:pStyle w:val="Default"/>
        <w:numPr>
          <w:ilvl w:val="0"/>
          <w:numId w:val="26"/>
        </w:numPr>
        <w:spacing w:before="240" w:after="240"/>
      </w:pPr>
      <w:r w:rsidRPr="00F1581C">
        <w:rPr>
          <w:color w:val="auto"/>
        </w:rPr>
        <w:t>Provide project and programme management support to ensure the successful coordination and administration of larger-scale City Environment projects</w:t>
      </w:r>
      <w:r w:rsidR="00F1581C" w:rsidRPr="00F1581C">
        <w:rPr>
          <w:color w:val="auto"/>
        </w:rPr>
        <w:t xml:space="preserve">.  This could include sourcing and booking venues for engagement events, collating feedback from surveys, keeping project website pages up to date, </w:t>
      </w:r>
      <w:r w:rsidR="00684995" w:rsidRPr="00F1581C">
        <w:t xml:space="preserve">organising regular board meetings, </w:t>
      </w:r>
      <w:r w:rsidR="00F1581C" w:rsidRPr="00F1581C">
        <w:t>preparing</w:t>
      </w:r>
      <w:r w:rsidR="00F1581C">
        <w:t xml:space="preserve">, </w:t>
      </w:r>
      <w:r w:rsidR="00F1581C" w:rsidRPr="00F1581C">
        <w:t xml:space="preserve">coordinating, </w:t>
      </w:r>
      <w:r w:rsidR="00F1581C">
        <w:t xml:space="preserve">and collating </w:t>
      </w:r>
      <w:r w:rsidR="00F1581C" w:rsidRPr="00F1581C">
        <w:t>the agenda and papers for project and board meetings</w:t>
      </w:r>
      <w:r w:rsidR="003A14D7" w:rsidRPr="00F1581C">
        <w:t xml:space="preserve"> in a timely way,</w:t>
      </w:r>
      <w:r w:rsidR="00F1581C" w:rsidRPr="00F1581C">
        <w:t xml:space="preserve"> </w:t>
      </w:r>
      <w:r w:rsidR="00F1581C" w:rsidRPr="00F1581C">
        <w:rPr>
          <w:rStyle w:val="cf01"/>
          <w:rFonts w:ascii="Arial" w:hAnsi="Arial" w:cs="Arial"/>
          <w:sz w:val="24"/>
          <w:szCs w:val="24"/>
        </w:rPr>
        <w:t>preparing project communications,</w:t>
      </w:r>
      <w:r w:rsidR="00684995" w:rsidRPr="00F1581C">
        <w:t xml:space="preserve"> taking minutes</w:t>
      </w:r>
      <w:r w:rsidR="00F1581C" w:rsidRPr="00F1581C">
        <w:t xml:space="preserve"> and action notes at meetings</w:t>
      </w:r>
      <w:r w:rsidR="00684995" w:rsidRPr="00F1581C">
        <w:t xml:space="preserve">, organising </w:t>
      </w:r>
      <w:r w:rsidR="003A14D7" w:rsidRPr="00F1581C">
        <w:t xml:space="preserve">inclusive </w:t>
      </w:r>
      <w:r w:rsidR="00491333" w:rsidRPr="00F1581C">
        <w:rPr>
          <w:color w:val="auto"/>
        </w:rPr>
        <w:t>workshops</w:t>
      </w:r>
      <w:r w:rsidR="003A14D7" w:rsidRPr="00F1581C">
        <w:rPr>
          <w:color w:val="auto"/>
        </w:rPr>
        <w:t xml:space="preserve"> and</w:t>
      </w:r>
      <w:r w:rsidR="00491333" w:rsidRPr="00F1581C">
        <w:rPr>
          <w:color w:val="auto"/>
        </w:rPr>
        <w:t xml:space="preserve"> </w:t>
      </w:r>
      <w:r w:rsidR="003D1BD5" w:rsidRPr="00F1581C">
        <w:rPr>
          <w:color w:val="auto"/>
        </w:rPr>
        <w:t>consultation/engagement activities</w:t>
      </w:r>
      <w:r w:rsidR="003A14D7" w:rsidRPr="00F1581C">
        <w:rPr>
          <w:color w:val="auto"/>
        </w:rPr>
        <w:t>.</w:t>
      </w:r>
      <w:r w:rsidR="00F1581C">
        <w:rPr>
          <w:color w:val="auto"/>
        </w:rPr>
        <w:t xml:space="preserve"> </w:t>
      </w:r>
    </w:p>
    <w:p w14:paraId="78E99087" w14:textId="058B9026" w:rsidR="00A167B7" w:rsidRPr="00F1581C" w:rsidRDefault="00A167B7" w:rsidP="00CF093D">
      <w:pPr>
        <w:pStyle w:val="Default"/>
        <w:numPr>
          <w:ilvl w:val="0"/>
          <w:numId w:val="26"/>
        </w:numPr>
        <w:spacing w:before="240" w:after="240"/>
      </w:pPr>
      <w:r w:rsidRPr="00F1581C">
        <w:lastRenderedPageBreak/>
        <w:t xml:space="preserve">Manage the </w:t>
      </w:r>
      <w:r w:rsidR="00B44882" w:rsidRPr="00F1581C">
        <w:t>C</w:t>
      </w:r>
      <w:r w:rsidR="003E099C" w:rsidRPr="00F1581C">
        <w:t>ity Environment</w:t>
      </w:r>
      <w:r w:rsidR="00B44882" w:rsidRPr="00F1581C">
        <w:t xml:space="preserve"> </w:t>
      </w:r>
      <w:r w:rsidR="00BF3B11" w:rsidRPr="00F1581C">
        <w:t>c</w:t>
      </w:r>
      <w:r w:rsidR="003E099C" w:rsidRPr="00F1581C">
        <w:t>ouncillor</w:t>
      </w:r>
      <w:r w:rsidR="00B44882" w:rsidRPr="00F1581C">
        <w:t xml:space="preserve"> </w:t>
      </w:r>
      <w:r w:rsidR="003E099C" w:rsidRPr="00F1581C">
        <w:t>e</w:t>
      </w:r>
      <w:r w:rsidR="00B44882" w:rsidRPr="00F1581C">
        <w:t xml:space="preserve">nquiries </w:t>
      </w:r>
      <w:r w:rsidRPr="00F1581C">
        <w:t>inbox</w:t>
      </w:r>
      <w:r w:rsidR="003E099C" w:rsidRPr="00F1581C">
        <w:t>.</w:t>
      </w:r>
      <w:r w:rsidRPr="00F1581C">
        <w:t xml:space="preserve"> Deal positively with all requests for information, handle correspondence diligently and take necessary actions. Track all items to ensure prompt responses.</w:t>
      </w:r>
    </w:p>
    <w:p w14:paraId="40ECDA98" w14:textId="0DD36FF1" w:rsidR="00184C03" w:rsidRPr="003F1F5F" w:rsidRDefault="00A167B7" w:rsidP="00CF093D">
      <w:pPr>
        <w:pStyle w:val="Default"/>
        <w:numPr>
          <w:ilvl w:val="0"/>
          <w:numId w:val="26"/>
        </w:numPr>
        <w:spacing w:before="240" w:after="240"/>
      </w:pPr>
      <w:r w:rsidRPr="003F1F5F">
        <w:t xml:space="preserve">Provide a secretariat service </w:t>
      </w:r>
      <w:r w:rsidR="00660172" w:rsidRPr="003F1F5F">
        <w:t xml:space="preserve">to the </w:t>
      </w:r>
      <w:r w:rsidR="00961C30">
        <w:t xml:space="preserve">Assistant Director, and wider SLT as required, </w:t>
      </w:r>
      <w:r w:rsidRPr="003F1F5F">
        <w:t>for meetings</w:t>
      </w:r>
      <w:r w:rsidR="00961C30">
        <w:t xml:space="preserve">.  This </w:t>
      </w:r>
      <w:r w:rsidR="000363B6" w:rsidRPr="000363B6">
        <w:t>includ</w:t>
      </w:r>
      <w:r w:rsidR="00961C30">
        <w:t>es</w:t>
      </w:r>
      <w:r w:rsidR="000363B6" w:rsidRPr="000363B6">
        <w:t xml:space="preserve"> </w:t>
      </w:r>
      <w:r w:rsidR="000363B6" w:rsidRPr="00961C30">
        <w:rPr>
          <w:rStyle w:val="cf01"/>
          <w:rFonts w:ascii="Arial" w:hAnsi="Arial" w:cs="Arial"/>
          <w:sz w:val="24"/>
          <w:szCs w:val="24"/>
        </w:rPr>
        <w:t>organising the meetings</w:t>
      </w:r>
      <w:r w:rsidR="000363B6">
        <w:rPr>
          <w:rStyle w:val="cf01"/>
          <w:rFonts w:ascii="Arial" w:hAnsi="Arial" w:cs="Arial"/>
          <w:sz w:val="24"/>
          <w:szCs w:val="24"/>
        </w:rPr>
        <w:t>,</w:t>
      </w:r>
      <w:r w:rsidR="000363B6" w:rsidRPr="00961C30">
        <w:rPr>
          <w:rStyle w:val="cf01"/>
          <w:rFonts w:ascii="Arial" w:hAnsi="Arial" w:cs="Arial"/>
          <w:sz w:val="24"/>
          <w:szCs w:val="24"/>
        </w:rPr>
        <w:t xml:space="preserve"> booking rooms and attendees</w:t>
      </w:r>
      <w:r w:rsidR="000363B6">
        <w:rPr>
          <w:rStyle w:val="cf01"/>
          <w:rFonts w:ascii="Arial" w:hAnsi="Arial" w:cs="Arial"/>
          <w:sz w:val="24"/>
          <w:szCs w:val="24"/>
        </w:rPr>
        <w:t>,</w:t>
      </w:r>
      <w:r w:rsidR="00491333">
        <w:rPr>
          <w:rStyle w:val="cf01"/>
          <w:rFonts w:ascii="Arial" w:hAnsi="Arial" w:cs="Arial"/>
          <w:sz w:val="24"/>
          <w:szCs w:val="24"/>
        </w:rPr>
        <w:t xml:space="preserve"> </w:t>
      </w:r>
      <w:r w:rsidRPr="000363B6">
        <w:t>t</w:t>
      </w:r>
      <w:r w:rsidRPr="003F1F5F">
        <w:t>aking minutes</w:t>
      </w:r>
      <w:r w:rsidR="000363B6">
        <w:t>, preparing the</w:t>
      </w:r>
      <w:r w:rsidR="00CF093D">
        <w:t xml:space="preserve"> contents of</w:t>
      </w:r>
      <w:r w:rsidR="000363B6">
        <w:t xml:space="preserve"> </w:t>
      </w:r>
      <w:r w:rsidR="00CF093D">
        <w:t xml:space="preserve">meeting </w:t>
      </w:r>
      <w:r w:rsidR="000363B6">
        <w:t xml:space="preserve">documents </w:t>
      </w:r>
      <w:r w:rsidRPr="003F1F5F">
        <w:t>and circulating all documentation in advance</w:t>
      </w:r>
      <w:r w:rsidR="00CF093D">
        <w:t xml:space="preserve">, </w:t>
      </w:r>
      <w:r w:rsidRPr="003F1F5F">
        <w:t xml:space="preserve">ensuring </w:t>
      </w:r>
      <w:r w:rsidR="00CF093D">
        <w:t xml:space="preserve">the </w:t>
      </w:r>
      <w:r w:rsidRPr="003F1F5F">
        <w:t>relevant people are included,</w:t>
      </w:r>
      <w:r w:rsidR="00145944" w:rsidRPr="003F1F5F">
        <w:t xml:space="preserve"> </w:t>
      </w:r>
      <w:r w:rsidRPr="003F1F5F">
        <w:t xml:space="preserve">absences are noted etc. </w:t>
      </w:r>
    </w:p>
    <w:p w14:paraId="30F2643C" w14:textId="02B04B06" w:rsidR="003D1BD5" w:rsidRPr="003F1F5F" w:rsidRDefault="00A167B7" w:rsidP="003A14D7">
      <w:pPr>
        <w:pStyle w:val="Default"/>
        <w:numPr>
          <w:ilvl w:val="0"/>
          <w:numId w:val="26"/>
        </w:numPr>
        <w:spacing w:before="240" w:after="240"/>
      </w:pPr>
      <w:r w:rsidRPr="003F1F5F">
        <w:t>Provide a support service for budget management. Raise purchase orders, arrange for invoices to be paid, keep a finance log updated and handle related correspondence.</w:t>
      </w:r>
    </w:p>
    <w:p w14:paraId="3BC4CD3C" w14:textId="4986D984" w:rsidR="00071015" w:rsidRPr="003F1F5F" w:rsidRDefault="003F1F5F" w:rsidP="00CF093D">
      <w:pPr>
        <w:pStyle w:val="Default"/>
        <w:spacing w:before="240" w:after="240"/>
      </w:pPr>
      <w:r>
        <w:rPr>
          <w:b/>
          <w:bCs/>
        </w:rPr>
        <w:t>Health and safety</w:t>
      </w:r>
      <w:r w:rsidRPr="003F1F5F">
        <w:rPr>
          <w:b/>
          <w:bCs/>
        </w:rPr>
        <w:t xml:space="preserve"> </w:t>
      </w:r>
      <w:r>
        <w:rPr>
          <w:b/>
          <w:bCs/>
        </w:rPr>
        <w:t>a</w:t>
      </w:r>
      <w:r w:rsidR="00071015" w:rsidRPr="003F1F5F">
        <w:rPr>
          <w:b/>
          <w:bCs/>
        </w:rPr>
        <w:t xml:space="preserve">ccountabilities </w:t>
      </w:r>
    </w:p>
    <w:p w14:paraId="08025224" w14:textId="4A3363B1" w:rsidR="00071015" w:rsidRPr="003F1F5F" w:rsidRDefault="00071015" w:rsidP="00CF093D">
      <w:pPr>
        <w:pStyle w:val="Default"/>
        <w:spacing w:before="240" w:after="240"/>
      </w:pPr>
      <w:r w:rsidRPr="003F1F5F">
        <w:t xml:space="preserve">To co-operate in the implementation of the council Health and Safety policy </w:t>
      </w:r>
    </w:p>
    <w:p w14:paraId="0F68939A" w14:textId="77777777" w:rsidR="00071015" w:rsidRPr="003F1F5F" w:rsidRDefault="00071015" w:rsidP="00CF093D">
      <w:pPr>
        <w:pStyle w:val="Default"/>
        <w:spacing w:before="240" w:after="240"/>
      </w:pPr>
      <w:r w:rsidRPr="003F1F5F">
        <w:t xml:space="preserve">In particular: as set out in section 4.5 of the Health &amp; Safety Policy: </w:t>
      </w:r>
    </w:p>
    <w:p w14:paraId="10BFB119" w14:textId="36D1347B" w:rsidR="00071015" w:rsidRPr="003F1F5F" w:rsidRDefault="00071015" w:rsidP="00BA7CDC">
      <w:pPr>
        <w:pStyle w:val="Default"/>
        <w:numPr>
          <w:ilvl w:val="0"/>
          <w:numId w:val="21"/>
        </w:numPr>
        <w:spacing w:before="240" w:after="240"/>
        <w:ind w:left="714" w:hanging="357"/>
        <w:contextualSpacing/>
      </w:pPr>
      <w:r w:rsidRPr="003F1F5F">
        <w:t>To take due care of their own health and safety and that of others, who may be affected by their acts and mistakes at work</w:t>
      </w:r>
      <w:r w:rsidR="003F1F5F">
        <w:t>.</w:t>
      </w:r>
      <w:r w:rsidRPr="003F1F5F">
        <w:t xml:space="preserve"> </w:t>
      </w:r>
    </w:p>
    <w:p w14:paraId="0F96B2F1" w14:textId="34A9E4B7" w:rsidR="00071015" w:rsidRPr="003F1F5F" w:rsidRDefault="00071015" w:rsidP="00BA7CDC">
      <w:pPr>
        <w:pStyle w:val="Default"/>
        <w:numPr>
          <w:ilvl w:val="0"/>
          <w:numId w:val="21"/>
        </w:numPr>
        <w:spacing w:before="240" w:after="240"/>
        <w:ind w:left="714" w:hanging="357"/>
        <w:contextualSpacing/>
      </w:pPr>
      <w:r w:rsidRPr="003F1F5F">
        <w:t>To use equipment according to instructions</w:t>
      </w:r>
      <w:r w:rsidR="003F1F5F">
        <w:t>.</w:t>
      </w:r>
      <w:r w:rsidRPr="003F1F5F">
        <w:t xml:space="preserve"> </w:t>
      </w:r>
    </w:p>
    <w:p w14:paraId="235B910F" w14:textId="3BDE4B64" w:rsidR="00071015" w:rsidRPr="003F1F5F" w:rsidRDefault="00071015" w:rsidP="00BA7CDC">
      <w:pPr>
        <w:pStyle w:val="Default"/>
        <w:numPr>
          <w:ilvl w:val="0"/>
          <w:numId w:val="21"/>
        </w:numPr>
        <w:spacing w:before="240" w:after="240"/>
        <w:ind w:left="714" w:hanging="357"/>
        <w:contextualSpacing/>
      </w:pPr>
      <w:r w:rsidRPr="003F1F5F">
        <w:t>To ensure that they do not use facilities and equipment recklessly or interfere with the safe use of equipment, materials</w:t>
      </w:r>
      <w:r w:rsidR="003F1F5F">
        <w:t>,</w:t>
      </w:r>
      <w:r w:rsidRPr="003F1F5F">
        <w:t xml:space="preserve"> or systems</w:t>
      </w:r>
      <w:r w:rsidR="003F1F5F">
        <w:t>.</w:t>
      </w:r>
      <w:r w:rsidRPr="003F1F5F">
        <w:t xml:space="preserve"> </w:t>
      </w:r>
    </w:p>
    <w:p w14:paraId="43408F27" w14:textId="4EFC2DFB" w:rsidR="00BA7CDC" w:rsidRDefault="00071015" w:rsidP="00BA7CDC">
      <w:pPr>
        <w:pStyle w:val="Default"/>
        <w:numPr>
          <w:ilvl w:val="0"/>
          <w:numId w:val="21"/>
        </w:numPr>
        <w:spacing w:before="240" w:after="240"/>
        <w:ind w:left="714" w:hanging="357"/>
      </w:pPr>
      <w:r w:rsidRPr="003F1F5F">
        <w:t>To report any unsafe act, or condition, any accident or incident according to Health and Safety Policy</w:t>
      </w:r>
      <w:r w:rsidR="003F1F5F">
        <w:t>.</w:t>
      </w:r>
    </w:p>
    <w:p w14:paraId="7633C69A" w14:textId="0E1B2AAB" w:rsidR="00CF093D" w:rsidRPr="00BA7CDC" w:rsidRDefault="00CF093D" w:rsidP="00BA7CDC">
      <w:pPr>
        <w:pStyle w:val="Default"/>
        <w:spacing w:before="240" w:after="240"/>
        <w:rPr>
          <w:b/>
          <w:bCs/>
        </w:rPr>
      </w:pPr>
      <w:r w:rsidRPr="00BA7CDC">
        <w:rPr>
          <w:b/>
          <w:bCs/>
        </w:rPr>
        <w:t>Equalities</w:t>
      </w:r>
    </w:p>
    <w:p w14:paraId="7248D425" w14:textId="77777777" w:rsidR="00CF093D" w:rsidRPr="00F1581C" w:rsidRDefault="00CF093D" w:rsidP="00BA7CDC">
      <w:pPr>
        <w:spacing w:before="240" w:after="240"/>
        <w:rPr>
          <w:rFonts w:ascii="Arial" w:hAnsi="Arial" w:cs="Arial"/>
          <w:sz w:val="24"/>
          <w:szCs w:val="24"/>
        </w:rPr>
      </w:pPr>
      <w:r w:rsidRPr="00F1581C">
        <w:rPr>
          <w:rFonts w:ascii="Arial" w:hAnsi="Arial" w:cs="Arial"/>
          <w:sz w:val="24"/>
          <w:szCs w:val="24"/>
        </w:rPr>
        <w:t>To uphold and carry out the duties of the post with due regard to the City Council’s Equalities and Equality in Employment Policies.</w:t>
      </w:r>
    </w:p>
    <w:p w14:paraId="1E86FFAE" w14:textId="6B655BB2" w:rsidR="003F1F5F" w:rsidRPr="003F1F5F" w:rsidRDefault="003F1F5F" w:rsidP="00CF093D">
      <w:pPr>
        <w:pStyle w:val="Default"/>
        <w:spacing w:before="240" w:after="240"/>
      </w:pPr>
      <w:r w:rsidRPr="003F1F5F">
        <w:rPr>
          <w:b/>
          <w:bCs/>
        </w:rPr>
        <w:t xml:space="preserve">General Accountabilities </w:t>
      </w:r>
    </w:p>
    <w:p w14:paraId="759AE6E5" w14:textId="77777777" w:rsidR="00071015" w:rsidRPr="003F1F5F" w:rsidRDefault="00071015" w:rsidP="00CF093D">
      <w:pPr>
        <w:pStyle w:val="Default"/>
        <w:spacing w:before="240" w:after="240"/>
      </w:pPr>
      <w:r w:rsidRPr="003F1F5F">
        <w:t xml:space="preserve">Your duties will be as set out in the above job description but please note that the council reserves the right to update your job description, from time to time, to reflect changes in, or to, your job. </w:t>
      </w:r>
    </w:p>
    <w:p w14:paraId="5298D4FA" w14:textId="77777777" w:rsidR="00071015" w:rsidRPr="003F1F5F" w:rsidRDefault="00071015" w:rsidP="00CF093D">
      <w:pPr>
        <w:pStyle w:val="Default"/>
        <w:spacing w:before="240" w:after="240"/>
      </w:pPr>
      <w:r w:rsidRPr="003F1F5F">
        <w:t xml:space="preserve">You will be consulted about any proposed changes. </w:t>
      </w:r>
    </w:p>
    <w:p w14:paraId="4C2F6957" w14:textId="77777777" w:rsidR="00071015" w:rsidRPr="003F1F5F" w:rsidRDefault="00071015" w:rsidP="00CF093D">
      <w:pPr>
        <w:pStyle w:val="Default"/>
        <w:spacing w:before="240" w:after="240"/>
      </w:pPr>
      <w:r w:rsidRPr="003F1F5F">
        <w:t xml:space="preserve">The list of duties in the job description should not be regarded as exclusive or exhaustive. </w:t>
      </w:r>
    </w:p>
    <w:p w14:paraId="374B4D8B" w14:textId="51E9055F" w:rsidR="0094198E" w:rsidRPr="003F1F5F" w:rsidRDefault="00071015" w:rsidP="00CF093D">
      <w:pPr>
        <w:spacing w:before="240" w:after="240"/>
        <w:rPr>
          <w:rFonts w:ascii="Arial" w:hAnsi="Arial" w:cs="Arial"/>
          <w:color w:val="000000"/>
          <w:sz w:val="24"/>
          <w:szCs w:val="24"/>
        </w:rPr>
      </w:pPr>
      <w:r w:rsidRPr="003F1F5F">
        <w:rPr>
          <w:rFonts w:ascii="Arial" w:hAnsi="Arial" w:cs="Arial"/>
          <w:sz w:val="24"/>
          <w:szCs w:val="24"/>
        </w:rPr>
        <w:t>There will be other duties and requirements associated with your job and, in addition, as a term of your employment you may be required to undertake various other duties as may reasonably be required.</w:t>
      </w:r>
    </w:p>
    <w:p w14:paraId="6859CEAE" w14:textId="77777777" w:rsidR="00CF093D" w:rsidRDefault="00CF093D">
      <w:pPr>
        <w:spacing w:after="160" w:line="259" w:lineRule="auto"/>
        <w:rPr>
          <w:rFonts w:ascii="Arial" w:eastAsia="Arial Unicode MS" w:hAnsi="Arial" w:cs="Arial"/>
          <w:b/>
          <w:bCs/>
          <w:kern w:val="1"/>
          <w:sz w:val="24"/>
          <w:szCs w:val="24"/>
          <w:u w:val="single"/>
          <w:lang w:eastAsia="hi-IN" w:bidi="hi-IN"/>
        </w:rPr>
      </w:pPr>
      <w:r>
        <w:rPr>
          <w:rFonts w:ascii="Arial" w:hAnsi="Arial" w:cs="Arial"/>
          <w:u w:val="single"/>
        </w:rPr>
        <w:br w:type="page"/>
      </w:r>
    </w:p>
    <w:p w14:paraId="00BDDB9D" w14:textId="6FFA1739" w:rsidR="00071015" w:rsidRPr="003F1F5F" w:rsidRDefault="00071015" w:rsidP="00BA7CDC">
      <w:pPr>
        <w:pStyle w:val="Heading1"/>
        <w:numPr>
          <w:ilvl w:val="0"/>
          <w:numId w:val="0"/>
        </w:numPr>
        <w:spacing w:after="240" w:line="240" w:lineRule="auto"/>
        <w:jc w:val="center"/>
        <w:rPr>
          <w:rFonts w:ascii="Arial" w:hAnsi="Arial" w:cs="Arial"/>
          <w:u w:val="single"/>
        </w:rPr>
      </w:pPr>
      <w:r w:rsidRPr="003F1F5F">
        <w:rPr>
          <w:rFonts w:ascii="Arial" w:hAnsi="Arial" w:cs="Arial"/>
          <w:u w:val="single"/>
        </w:rPr>
        <w:lastRenderedPageBreak/>
        <w:t>BRIGHTON &amp; HOVE CITY COUNCIL</w:t>
      </w:r>
    </w:p>
    <w:p w14:paraId="7A8070F6" w14:textId="77777777" w:rsidR="00071015" w:rsidRPr="00BA7CDC" w:rsidRDefault="00071015" w:rsidP="00BA7CDC">
      <w:pPr>
        <w:spacing w:after="240"/>
        <w:jc w:val="center"/>
        <w:rPr>
          <w:rFonts w:ascii="Arial" w:hAnsi="Arial" w:cs="Arial"/>
          <w:b/>
          <w:bCs/>
          <w:sz w:val="24"/>
          <w:szCs w:val="24"/>
          <w:u w:val="single"/>
        </w:rPr>
      </w:pPr>
      <w:r w:rsidRPr="00EA0DB8">
        <w:rPr>
          <w:rFonts w:ascii="Arial" w:hAnsi="Arial" w:cs="Arial"/>
          <w:b/>
          <w:bCs/>
          <w:sz w:val="24"/>
          <w:szCs w:val="24"/>
          <w:u w:val="single"/>
        </w:rPr>
        <w:t>PERSON SPECIFI</w:t>
      </w:r>
      <w:r w:rsidRPr="00BA7CDC">
        <w:rPr>
          <w:rFonts w:ascii="Arial" w:hAnsi="Arial" w:cs="Arial"/>
          <w:b/>
          <w:bCs/>
          <w:sz w:val="24"/>
          <w:szCs w:val="24"/>
          <w:u w:val="single"/>
        </w:rPr>
        <w:t>CATION</w:t>
      </w:r>
    </w:p>
    <w:tbl>
      <w:tblPr>
        <w:tblW w:w="9781" w:type="dxa"/>
        <w:tblInd w:w="-14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843"/>
        <w:gridCol w:w="7938"/>
      </w:tblGrid>
      <w:tr w:rsidR="00071015" w:rsidRPr="003F1F5F" w14:paraId="297C1839" w14:textId="77777777" w:rsidTr="00C20D31">
        <w:tc>
          <w:tcPr>
            <w:tcW w:w="1843" w:type="dxa"/>
            <w:tcBorders>
              <w:top w:val="single" w:sz="4" w:space="0" w:color="C0C0C0"/>
              <w:left w:val="single" w:sz="4" w:space="0" w:color="C0C0C0"/>
              <w:bottom w:val="single" w:sz="4" w:space="0" w:color="C0C0C0"/>
              <w:right w:val="single" w:sz="4" w:space="0" w:color="C0C0C0"/>
            </w:tcBorders>
            <w:shd w:val="clear" w:color="auto" w:fill="auto"/>
          </w:tcPr>
          <w:p w14:paraId="7377E89D" w14:textId="77777777" w:rsidR="00071015" w:rsidRPr="003F1F5F" w:rsidRDefault="00071015" w:rsidP="00071015">
            <w:pPr>
              <w:rPr>
                <w:rFonts w:ascii="Arial" w:hAnsi="Arial" w:cs="Arial"/>
                <w:b/>
                <w:bCs/>
                <w:sz w:val="24"/>
                <w:szCs w:val="24"/>
              </w:rPr>
            </w:pPr>
            <w:r w:rsidRPr="003F1F5F">
              <w:rPr>
                <w:rFonts w:ascii="Arial" w:hAnsi="Arial" w:cs="Arial"/>
                <w:b/>
                <w:bCs/>
                <w:sz w:val="24"/>
                <w:szCs w:val="24"/>
              </w:rPr>
              <w:t>Job Title</w:t>
            </w:r>
            <w:r w:rsidRPr="003F1F5F">
              <w:rPr>
                <w:rFonts w:ascii="Arial" w:hAnsi="Arial" w:cs="Arial"/>
                <w:b/>
                <w:bCs/>
                <w:sz w:val="24"/>
                <w:szCs w:val="24"/>
              </w:rPr>
              <w:tab/>
            </w:r>
          </w:p>
        </w:tc>
        <w:tc>
          <w:tcPr>
            <w:tcW w:w="7938" w:type="dxa"/>
            <w:tcBorders>
              <w:top w:val="single" w:sz="4" w:space="0" w:color="C0C0C0"/>
              <w:left w:val="single" w:sz="4" w:space="0" w:color="C0C0C0"/>
              <w:bottom w:val="single" w:sz="4" w:space="0" w:color="C0C0C0"/>
              <w:right w:val="single" w:sz="4" w:space="0" w:color="C0C0C0"/>
            </w:tcBorders>
          </w:tcPr>
          <w:p w14:paraId="53D2CC22" w14:textId="5AF1B6C6" w:rsidR="00071015" w:rsidRPr="003F1F5F" w:rsidRDefault="00480CC6" w:rsidP="00071015">
            <w:pPr>
              <w:rPr>
                <w:rFonts w:ascii="Arial" w:hAnsi="Arial" w:cs="Arial"/>
                <w:sz w:val="24"/>
                <w:szCs w:val="24"/>
              </w:rPr>
            </w:pPr>
            <w:r w:rsidRPr="003F1F5F">
              <w:rPr>
                <w:rFonts w:ascii="Arial" w:hAnsi="Arial" w:cs="Arial"/>
                <w:sz w:val="24"/>
                <w:szCs w:val="24"/>
              </w:rPr>
              <w:t xml:space="preserve">Business </w:t>
            </w:r>
            <w:r w:rsidR="00071015" w:rsidRPr="003F1F5F">
              <w:rPr>
                <w:rFonts w:ascii="Arial" w:hAnsi="Arial" w:cs="Arial"/>
                <w:sz w:val="24"/>
                <w:szCs w:val="24"/>
              </w:rPr>
              <w:t>Support Officer</w:t>
            </w:r>
          </w:p>
        </w:tc>
      </w:tr>
      <w:tr w:rsidR="00071015" w:rsidRPr="003F1F5F" w14:paraId="494DED96" w14:textId="77777777" w:rsidTr="00C20D31">
        <w:tc>
          <w:tcPr>
            <w:tcW w:w="1843" w:type="dxa"/>
            <w:tcBorders>
              <w:top w:val="single" w:sz="4" w:space="0" w:color="C0C0C0"/>
              <w:left w:val="single" w:sz="4" w:space="0" w:color="C0C0C0"/>
              <w:bottom w:val="single" w:sz="4" w:space="0" w:color="C0C0C0"/>
              <w:right w:val="single" w:sz="4" w:space="0" w:color="C0C0C0"/>
            </w:tcBorders>
            <w:shd w:val="clear" w:color="auto" w:fill="auto"/>
          </w:tcPr>
          <w:p w14:paraId="18BA13C8" w14:textId="77777777" w:rsidR="00071015" w:rsidRPr="003F1F5F" w:rsidRDefault="00071015" w:rsidP="00071015">
            <w:pPr>
              <w:rPr>
                <w:rFonts w:ascii="Arial" w:hAnsi="Arial" w:cs="Arial"/>
                <w:bCs/>
                <w:sz w:val="24"/>
                <w:szCs w:val="24"/>
              </w:rPr>
            </w:pPr>
            <w:r w:rsidRPr="003F1F5F">
              <w:rPr>
                <w:rFonts w:ascii="Arial" w:hAnsi="Arial" w:cs="Arial"/>
                <w:b/>
                <w:bCs/>
                <w:sz w:val="24"/>
                <w:szCs w:val="24"/>
              </w:rPr>
              <w:t>Reports to</w:t>
            </w:r>
            <w:r w:rsidRPr="003F1F5F">
              <w:rPr>
                <w:rFonts w:ascii="Arial" w:hAnsi="Arial" w:cs="Arial"/>
                <w:b/>
                <w:bCs/>
                <w:sz w:val="24"/>
                <w:szCs w:val="24"/>
              </w:rPr>
              <w:tab/>
            </w:r>
          </w:p>
        </w:tc>
        <w:tc>
          <w:tcPr>
            <w:tcW w:w="7938" w:type="dxa"/>
            <w:tcBorders>
              <w:top w:val="single" w:sz="4" w:space="0" w:color="C0C0C0"/>
              <w:left w:val="single" w:sz="4" w:space="0" w:color="C0C0C0"/>
              <w:bottom w:val="single" w:sz="4" w:space="0" w:color="C0C0C0"/>
              <w:right w:val="single" w:sz="4" w:space="0" w:color="C0C0C0"/>
            </w:tcBorders>
          </w:tcPr>
          <w:p w14:paraId="3F4183DF" w14:textId="3FE7AF07" w:rsidR="00071015" w:rsidRPr="003F1F5F" w:rsidRDefault="00071015" w:rsidP="00071015">
            <w:pPr>
              <w:rPr>
                <w:rFonts w:ascii="Arial" w:hAnsi="Arial" w:cs="Arial"/>
                <w:bCs/>
                <w:sz w:val="24"/>
                <w:szCs w:val="24"/>
              </w:rPr>
            </w:pPr>
            <w:r w:rsidRPr="003F1F5F">
              <w:rPr>
                <w:rFonts w:ascii="Arial" w:hAnsi="Arial" w:cs="Arial"/>
                <w:sz w:val="24"/>
                <w:szCs w:val="24"/>
              </w:rPr>
              <w:t>Environmental Services Manager</w:t>
            </w:r>
          </w:p>
        </w:tc>
      </w:tr>
      <w:tr w:rsidR="00071015" w:rsidRPr="003F1F5F" w14:paraId="4B0A9E8F" w14:textId="77777777" w:rsidTr="00C20D31">
        <w:tc>
          <w:tcPr>
            <w:tcW w:w="1843" w:type="dxa"/>
            <w:tcBorders>
              <w:top w:val="single" w:sz="4" w:space="0" w:color="C0C0C0"/>
              <w:left w:val="single" w:sz="4" w:space="0" w:color="C0C0C0"/>
              <w:bottom w:val="single" w:sz="4" w:space="0" w:color="C0C0C0"/>
              <w:right w:val="single" w:sz="4" w:space="0" w:color="C0C0C0"/>
            </w:tcBorders>
            <w:shd w:val="clear" w:color="auto" w:fill="auto"/>
          </w:tcPr>
          <w:p w14:paraId="4DA0829C" w14:textId="2EF238E5" w:rsidR="00071015" w:rsidRPr="003F1F5F" w:rsidRDefault="00071015" w:rsidP="00071015">
            <w:pPr>
              <w:rPr>
                <w:rFonts w:ascii="Arial" w:hAnsi="Arial" w:cs="Arial"/>
                <w:b/>
                <w:bCs/>
                <w:sz w:val="24"/>
                <w:szCs w:val="24"/>
              </w:rPr>
            </w:pPr>
            <w:r w:rsidRPr="003F1F5F">
              <w:rPr>
                <w:rFonts w:ascii="Arial" w:hAnsi="Arial" w:cs="Arial"/>
                <w:b/>
                <w:bCs/>
                <w:sz w:val="24"/>
                <w:szCs w:val="24"/>
              </w:rPr>
              <w:t>D</w:t>
            </w:r>
            <w:r w:rsidR="00C20D31">
              <w:rPr>
                <w:rFonts w:ascii="Arial" w:hAnsi="Arial" w:cs="Arial"/>
                <w:b/>
                <w:bCs/>
                <w:sz w:val="24"/>
                <w:szCs w:val="24"/>
              </w:rPr>
              <w:t>irectorate</w:t>
            </w:r>
          </w:p>
        </w:tc>
        <w:tc>
          <w:tcPr>
            <w:tcW w:w="7938" w:type="dxa"/>
            <w:tcBorders>
              <w:top w:val="single" w:sz="4" w:space="0" w:color="C0C0C0"/>
              <w:left w:val="single" w:sz="4" w:space="0" w:color="C0C0C0"/>
              <w:bottom w:val="single" w:sz="4" w:space="0" w:color="C0C0C0"/>
              <w:right w:val="single" w:sz="4" w:space="0" w:color="C0C0C0"/>
            </w:tcBorders>
          </w:tcPr>
          <w:p w14:paraId="1C2A23AA" w14:textId="4B4D5137" w:rsidR="00071015" w:rsidRPr="003F1F5F" w:rsidRDefault="00071015" w:rsidP="00071015">
            <w:pPr>
              <w:rPr>
                <w:rFonts w:ascii="Arial" w:hAnsi="Arial" w:cs="Arial"/>
                <w:bCs/>
                <w:sz w:val="24"/>
                <w:szCs w:val="24"/>
              </w:rPr>
            </w:pPr>
            <w:r w:rsidRPr="003F1F5F">
              <w:rPr>
                <w:rFonts w:ascii="Arial" w:hAnsi="Arial" w:cs="Arial"/>
                <w:sz w:val="24"/>
                <w:szCs w:val="24"/>
              </w:rPr>
              <w:t xml:space="preserve">Economy, Environment &amp; Culture </w:t>
            </w:r>
          </w:p>
        </w:tc>
      </w:tr>
      <w:tr w:rsidR="00071015" w:rsidRPr="003F1F5F" w14:paraId="4163D233" w14:textId="77777777" w:rsidTr="00C20D31">
        <w:trPr>
          <w:trHeight w:val="297"/>
        </w:trPr>
        <w:tc>
          <w:tcPr>
            <w:tcW w:w="1843" w:type="dxa"/>
            <w:tcBorders>
              <w:top w:val="single" w:sz="4" w:space="0" w:color="C0C0C0"/>
              <w:left w:val="single" w:sz="4" w:space="0" w:color="C0C0C0"/>
              <w:bottom w:val="single" w:sz="4" w:space="0" w:color="C0C0C0"/>
              <w:right w:val="single" w:sz="4" w:space="0" w:color="C0C0C0"/>
            </w:tcBorders>
            <w:shd w:val="clear" w:color="auto" w:fill="auto"/>
          </w:tcPr>
          <w:p w14:paraId="7171BFD8" w14:textId="77777777" w:rsidR="00071015" w:rsidRPr="003F1F5F" w:rsidRDefault="00071015" w:rsidP="00071015">
            <w:pPr>
              <w:rPr>
                <w:rFonts w:ascii="Arial" w:hAnsi="Arial" w:cs="Arial"/>
                <w:b/>
                <w:bCs/>
                <w:sz w:val="24"/>
                <w:szCs w:val="24"/>
              </w:rPr>
            </w:pPr>
            <w:r w:rsidRPr="003F1F5F">
              <w:rPr>
                <w:rFonts w:ascii="Arial" w:hAnsi="Arial" w:cs="Arial"/>
                <w:b/>
                <w:bCs/>
                <w:sz w:val="24"/>
                <w:szCs w:val="24"/>
              </w:rPr>
              <w:t>Team</w:t>
            </w:r>
            <w:r w:rsidRPr="003F1F5F">
              <w:rPr>
                <w:rFonts w:ascii="Arial" w:hAnsi="Arial" w:cs="Arial"/>
                <w:b/>
                <w:bCs/>
                <w:sz w:val="24"/>
                <w:szCs w:val="24"/>
              </w:rPr>
              <w:tab/>
            </w:r>
          </w:p>
        </w:tc>
        <w:tc>
          <w:tcPr>
            <w:tcW w:w="7938" w:type="dxa"/>
            <w:tcBorders>
              <w:top w:val="single" w:sz="4" w:space="0" w:color="C0C0C0"/>
              <w:left w:val="single" w:sz="4" w:space="0" w:color="C0C0C0"/>
              <w:bottom w:val="single" w:sz="4" w:space="0" w:color="C0C0C0"/>
              <w:right w:val="single" w:sz="4" w:space="0" w:color="C0C0C0"/>
            </w:tcBorders>
          </w:tcPr>
          <w:p w14:paraId="7CE4318C" w14:textId="395EFFD4" w:rsidR="00071015" w:rsidRPr="003F1F5F" w:rsidRDefault="00071015" w:rsidP="00071015">
            <w:pPr>
              <w:rPr>
                <w:rFonts w:ascii="Arial" w:hAnsi="Arial" w:cs="Arial"/>
                <w:sz w:val="24"/>
                <w:szCs w:val="24"/>
              </w:rPr>
            </w:pPr>
            <w:r w:rsidRPr="003F1F5F">
              <w:rPr>
                <w:rFonts w:ascii="Arial" w:hAnsi="Arial" w:cs="Arial"/>
                <w:sz w:val="24"/>
                <w:szCs w:val="24"/>
              </w:rPr>
              <w:t>City Environmental Management</w:t>
            </w:r>
          </w:p>
        </w:tc>
      </w:tr>
    </w:tbl>
    <w:p w14:paraId="2CEE4867" w14:textId="1DC6BA31" w:rsidR="000F6A55" w:rsidRPr="003F1F5F" w:rsidRDefault="000F6A55" w:rsidP="00BA7CDC">
      <w:pPr>
        <w:pStyle w:val="Default"/>
        <w:spacing w:before="240"/>
        <w:jc w:val="center"/>
        <w:rPr>
          <w:b/>
          <w:bCs/>
        </w:rPr>
      </w:pPr>
      <w:r w:rsidRPr="003F1F5F">
        <w:rPr>
          <w:b/>
          <w:bCs/>
          <w:color w:val="auto"/>
        </w:rPr>
        <w:t>Essential Criteria</w:t>
      </w:r>
    </w:p>
    <w:tbl>
      <w:tblPr>
        <w:tblpPr w:leftFromText="180" w:rightFromText="180" w:vertAnchor="text" w:horzAnchor="margin" w:tblpX="-202" w:tblpY="329"/>
        <w:tblW w:w="97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980"/>
        <w:gridCol w:w="7796"/>
      </w:tblGrid>
      <w:tr w:rsidR="00A167B7" w:rsidRPr="003F1F5F" w14:paraId="7CF888EB" w14:textId="77777777" w:rsidTr="00BA7CDC">
        <w:trPr>
          <w:trHeight w:val="526"/>
        </w:trPr>
        <w:tc>
          <w:tcPr>
            <w:tcW w:w="1980" w:type="dxa"/>
          </w:tcPr>
          <w:p w14:paraId="2F6BE288" w14:textId="02EF623C" w:rsidR="00A167B7" w:rsidRPr="003F1F5F" w:rsidRDefault="00A167B7" w:rsidP="00A167B7">
            <w:pPr>
              <w:pStyle w:val="Default"/>
            </w:pPr>
            <w:r w:rsidRPr="003F1F5F">
              <w:rPr>
                <w:b/>
                <w:bCs/>
              </w:rPr>
              <w:t xml:space="preserve">Job </w:t>
            </w:r>
            <w:r w:rsidR="000F6A55" w:rsidRPr="003F1F5F">
              <w:rPr>
                <w:b/>
                <w:bCs/>
              </w:rPr>
              <w:t>r</w:t>
            </w:r>
            <w:r w:rsidRPr="003F1F5F">
              <w:rPr>
                <w:b/>
                <w:bCs/>
              </w:rPr>
              <w:t xml:space="preserve">elated </w:t>
            </w:r>
            <w:r w:rsidR="000F6A55" w:rsidRPr="003F1F5F">
              <w:rPr>
                <w:b/>
                <w:bCs/>
              </w:rPr>
              <w:t>e</w:t>
            </w:r>
            <w:r w:rsidRPr="003F1F5F">
              <w:rPr>
                <w:b/>
                <w:bCs/>
              </w:rPr>
              <w:t xml:space="preserve">ducation, </w:t>
            </w:r>
            <w:r w:rsidR="000F6A55" w:rsidRPr="003F1F5F">
              <w:rPr>
                <w:b/>
                <w:bCs/>
              </w:rPr>
              <w:t>q</w:t>
            </w:r>
            <w:r w:rsidRPr="003F1F5F">
              <w:rPr>
                <w:b/>
                <w:bCs/>
              </w:rPr>
              <w:t>ualifications</w:t>
            </w:r>
            <w:r w:rsidR="000F6A55" w:rsidRPr="003F1F5F">
              <w:rPr>
                <w:b/>
                <w:bCs/>
              </w:rPr>
              <w:t>,</w:t>
            </w:r>
            <w:r w:rsidRPr="003F1F5F">
              <w:rPr>
                <w:b/>
                <w:bCs/>
              </w:rPr>
              <w:t xml:space="preserve"> and </w:t>
            </w:r>
            <w:r w:rsidR="000F6A55" w:rsidRPr="003F1F5F">
              <w:rPr>
                <w:b/>
                <w:bCs/>
              </w:rPr>
              <w:t>k</w:t>
            </w:r>
            <w:r w:rsidRPr="003F1F5F">
              <w:rPr>
                <w:b/>
                <w:bCs/>
              </w:rPr>
              <w:t xml:space="preserve">nowledge </w:t>
            </w:r>
          </w:p>
        </w:tc>
        <w:tc>
          <w:tcPr>
            <w:tcW w:w="7796" w:type="dxa"/>
          </w:tcPr>
          <w:p w14:paraId="3E7E7951" w14:textId="4CFBEC95" w:rsidR="003F1F5F" w:rsidRPr="00CF093D" w:rsidRDefault="00A167B7" w:rsidP="00B579E3">
            <w:pPr>
              <w:pStyle w:val="DefaultText"/>
              <w:numPr>
                <w:ilvl w:val="0"/>
                <w:numId w:val="12"/>
              </w:numPr>
              <w:ind w:left="316" w:hanging="283"/>
              <w:rPr>
                <w:rFonts w:ascii="Arial" w:hAnsi="Arial" w:cs="Arial"/>
                <w:b/>
                <w:szCs w:val="24"/>
              </w:rPr>
            </w:pPr>
            <w:r w:rsidRPr="003F1F5F">
              <w:rPr>
                <w:rFonts w:ascii="Arial" w:hAnsi="Arial" w:cs="Arial"/>
                <w:szCs w:val="24"/>
              </w:rPr>
              <w:t>Educated to N</w:t>
            </w:r>
            <w:r w:rsidR="00985F3E" w:rsidRPr="003F1F5F">
              <w:rPr>
                <w:rFonts w:ascii="Arial" w:hAnsi="Arial" w:cs="Arial"/>
                <w:szCs w:val="24"/>
              </w:rPr>
              <w:t>VQ</w:t>
            </w:r>
            <w:r w:rsidRPr="003F1F5F">
              <w:rPr>
                <w:rFonts w:ascii="Arial" w:hAnsi="Arial" w:cs="Arial"/>
                <w:szCs w:val="24"/>
              </w:rPr>
              <w:t xml:space="preserve"> level 3</w:t>
            </w:r>
            <w:r w:rsidR="000F6A55" w:rsidRPr="003F1F5F">
              <w:rPr>
                <w:rFonts w:ascii="Arial" w:hAnsi="Arial" w:cs="Arial"/>
                <w:szCs w:val="24"/>
              </w:rPr>
              <w:t xml:space="preserve"> or equivalent level of knowledge gained through experience.</w:t>
            </w:r>
            <w:r w:rsidR="000F6A55" w:rsidRPr="003F1F5F" w:rsidDel="000F6A55">
              <w:rPr>
                <w:rFonts w:ascii="Arial" w:hAnsi="Arial" w:cs="Arial"/>
                <w:szCs w:val="24"/>
              </w:rPr>
              <w:t xml:space="preserve"> </w:t>
            </w:r>
          </w:p>
          <w:p w14:paraId="79FEA888" w14:textId="5EFA2C33" w:rsidR="00B579E3" w:rsidRPr="003F1F5F" w:rsidRDefault="00B579E3" w:rsidP="00B579E3">
            <w:pPr>
              <w:pStyle w:val="DefaultText"/>
              <w:numPr>
                <w:ilvl w:val="0"/>
                <w:numId w:val="12"/>
              </w:numPr>
              <w:ind w:left="316" w:hanging="283"/>
              <w:rPr>
                <w:rFonts w:ascii="Arial" w:hAnsi="Arial" w:cs="Arial"/>
                <w:b/>
                <w:szCs w:val="24"/>
              </w:rPr>
            </w:pPr>
            <w:r w:rsidRPr="003F1F5F">
              <w:rPr>
                <w:rFonts w:ascii="Arial" w:hAnsi="Arial" w:cs="Arial"/>
                <w:szCs w:val="24"/>
              </w:rPr>
              <w:t>Detailed knowledge of role-related administrative policies, processes and codes of practice.</w:t>
            </w:r>
          </w:p>
          <w:p w14:paraId="5336EB95" w14:textId="1573476D" w:rsidR="00A167B7" w:rsidRPr="003F1F5F" w:rsidRDefault="00CF093D" w:rsidP="00EA0DB8">
            <w:pPr>
              <w:pStyle w:val="Default"/>
              <w:numPr>
                <w:ilvl w:val="0"/>
                <w:numId w:val="12"/>
              </w:numPr>
            </w:pPr>
            <w:r>
              <w:t>An u</w:t>
            </w:r>
            <w:r w:rsidR="00B579E3" w:rsidRPr="003F1F5F">
              <w:t>nderstanding of the range of services delivered</w:t>
            </w:r>
            <w:r w:rsidR="006B1968">
              <w:t xml:space="preserve"> by local government</w:t>
            </w:r>
            <w:r w:rsidR="00B579E3" w:rsidRPr="003F1F5F">
              <w:t>.</w:t>
            </w:r>
          </w:p>
        </w:tc>
      </w:tr>
      <w:tr w:rsidR="00A167B7" w:rsidRPr="003F1F5F" w14:paraId="23EC3350" w14:textId="77777777" w:rsidTr="00BA7CDC">
        <w:trPr>
          <w:trHeight w:val="1248"/>
        </w:trPr>
        <w:tc>
          <w:tcPr>
            <w:tcW w:w="1980" w:type="dxa"/>
          </w:tcPr>
          <w:p w14:paraId="65A99EBF" w14:textId="403ADEE0" w:rsidR="00A167B7" w:rsidRPr="003F1F5F" w:rsidRDefault="00A167B7" w:rsidP="00611F66">
            <w:pPr>
              <w:pStyle w:val="Default"/>
            </w:pPr>
            <w:r w:rsidRPr="003F1F5F">
              <w:rPr>
                <w:b/>
                <w:bCs/>
              </w:rPr>
              <w:t>Experience</w:t>
            </w:r>
          </w:p>
        </w:tc>
        <w:tc>
          <w:tcPr>
            <w:tcW w:w="7796" w:type="dxa"/>
          </w:tcPr>
          <w:p w14:paraId="1378D17F" w14:textId="4D3EEDF2" w:rsidR="00A167B7" w:rsidRPr="00EA0DB8" w:rsidRDefault="00A167B7" w:rsidP="00EA0DB8">
            <w:pPr>
              <w:pStyle w:val="Default"/>
              <w:numPr>
                <w:ilvl w:val="0"/>
                <w:numId w:val="31"/>
              </w:numPr>
            </w:pPr>
            <w:r w:rsidRPr="003F1F5F">
              <w:t xml:space="preserve">Experience of managing small projects with multiple </w:t>
            </w:r>
            <w:r w:rsidRPr="00EA0DB8">
              <w:t xml:space="preserve">stakeholders to deliver successful outcomes. </w:t>
            </w:r>
          </w:p>
          <w:p w14:paraId="1D09BF3E" w14:textId="640E36BE" w:rsidR="00A167B7" w:rsidRPr="00EA0DB8" w:rsidRDefault="00A167B7" w:rsidP="00EA0DB8">
            <w:pPr>
              <w:pStyle w:val="Default"/>
              <w:numPr>
                <w:ilvl w:val="0"/>
                <w:numId w:val="31"/>
              </w:numPr>
            </w:pPr>
            <w:r w:rsidRPr="00EA0DB8">
              <w:t xml:space="preserve">Experience of organising </w:t>
            </w:r>
            <w:r w:rsidR="00EA0DB8" w:rsidRPr="00EA0DB8">
              <w:t xml:space="preserve">inclusive </w:t>
            </w:r>
            <w:r w:rsidRPr="00EA0DB8">
              <w:t>events, workshops</w:t>
            </w:r>
            <w:r w:rsidR="00EA0DB8">
              <w:t>,</w:t>
            </w:r>
            <w:r w:rsidRPr="00EA0DB8">
              <w:t xml:space="preserve"> and large meetings</w:t>
            </w:r>
            <w:r w:rsidR="003F1F5F" w:rsidRPr="00EA0DB8">
              <w:t>.</w:t>
            </w:r>
            <w:r w:rsidRPr="00EA0DB8">
              <w:t xml:space="preserve"> </w:t>
            </w:r>
          </w:p>
          <w:p w14:paraId="3862D87C" w14:textId="14FF918D" w:rsidR="00611F66" w:rsidRPr="00EA0DB8" w:rsidRDefault="00611F66" w:rsidP="00EA0DB8">
            <w:pPr>
              <w:pStyle w:val="DefaultText"/>
              <w:numPr>
                <w:ilvl w:val="0"/>
                <w:numId w:val="31"/>
              </w:numPr>
              <w:rPr>
                <w:rFonts w:ascii="Arial" w:hAnsi="Arial" w:cs="Arial"/>
                <w:szCs w:val="24"/>
              </w:rPr>
            </w:pPr>
            <w:r w:rsidRPr="00EA0DB8">
              <w:rPr>
                <w:rFonts w:ascii="Arial" w:hAnsi="Arial" w:cs="Arial"/>
                <w:szCs w:val="24"/>
              </w:rPr>
              <w:t>Significant administrative experience</w:t>
            </w:r>
            <w:r w:rsidR="003C6A92">
              <w:rPr>
                <w:rFonts w:ascii="Arial" w:hAnsi="Arial" w:cs="Arial"/>
                <w:szCs w:val="24"/>
              </w:rPr>
              <w:t xml:space="preserve"> </w:t>
            </w:r>
            <w:r w:rsidRPr="00EA0DB8">
              <w:rPr>
                <w:rFonts w:ascii="Arial" w:hAnsi="Arial" w:cs="Arial"/>
                <w:szCs w:val="24"/>
              </w:rPr>
              <w:t>in a role related environment, dealing with often complex, confidential and sensitive information.</w:t>
            </w:r>
          </w:p>
          <w:p w14:paraId="2C85CBE7" w14:textId="16049525" w:rsidR="00A167B7" w:rsidRPr="003F1F5F" w:rsidRDefault="00611F66" w:rsidP="00EA0DB8">
            <w:pPr>
              <w:pStyle w:val="Default"/>
              <w:numPr>
                <w:ilvl w:val="0"/>
                <w:numId w:val="31"/>
              </w:numPr>
            </w:pPr>
            <w:r w:rsidRPr="00EA0DB8">
              <w:t>Experience of taking and producing accurate minutes of meetings.</w:t>
            </w:r>
          </w:p>
        </w:tc>
      </w:tr>
      <w:tr w:rsidR="00A167B7" w:rsidRPr="003F1F5F" w14:paraId="34E0EB90" w14:textId="77777777" w:rsidTr="00BA7CDC">
        <w:trPr>
          <w:trHeight w:val="1304"/>
        </w:trPr>
        <w:tc>
          <w:tcPr>
            <w:tcW w:w="1980" w:type="dxa"/>
          </w:tcPr>
          <w:p w14:paraId="37794819" w14:textId="77777777" w:rsidR="00A167B7" w:rsidRPr="003F1F5F" w:rsidRDefault="00A167B7" w:rsidP="00A167B7">
            <w:pPr>
              <w:pStyle w:val="Default"/>
            </w:pPr>
            <w:r w:rsidRPr="003F1F5F">
              <w:rPr>
                <w:b/>
                <w:bCs/>
              </w:rPr>
              <w:t xml:space="preserve">Skills and Abilities </w:t>
            </w:r>
          </w:p>
        </w:tc>
        <w:tc>
          <w:tcPr>
            <w:tcW w:w="7796" w:type="dxa"/>
          </w:tcPr>
          <w:p w14:paraId="07717A17" w14:textId="3FFEEDD3" w:rsidR="00A167B7" w:rsidRPr="003F1F5F" w:rsidRDefault="00A167B7" w:rsidP="001C3549">
            <w:pPr>
              <w:pStyle w:val="Default"/>
              <w:numPr>
                <w:ilvl w:val="0"/>
                <w:numId w:val="12"/>
              </w:numPr>
            </w:pPr>
            <w:r w:rsidRPr="003F1F5F">
              <w:t>Ability to work with a broad range of people from a variety of backgrounds and settings</w:t>
            </w:r>
            <w:r w:rsidR="000D3D7B">
              <w:t>.</w:t>
            </w:r>
            <w:r w:rsidRPr="003F1F5F">
              <w:t xml:space="preserve"> </w:t>
            </w:r>
          </w:p>
          <w:p w14:paraId="7A8D99BB" w14:textId="7B7BB46F" w:rsidR="00A167B7" w:rsidRPr="003F1F5F" w:rsidRDefault="00A167B7" w:rsidP="001C3549">
            <w:pPr>
              <w:pStyle w:val="Default"/>
              <w:numPr>
                <w:ilvl w:val="0"/>
                <w:numId w:val="12"/>
              </w:numPr>
            </w:pPr>
            <w:r w:rsidRPr="003F1F5F">
              <w:t>Ability to work well and cooperatively in a team</w:t>
            </w:r>
            <w:r w:rsidR="00EA0DB8">
              <w:t>.</w:t>
            </w:r>
            <w:r w:rsidRPr="003F1F5F">
              <w:t xml:space="preserve"> </w:t>
            </w:r>
          </w:p>
          <w:p w14:paraId="254F8389" w14:textId="7D811B8F" w:rsidR="00A167B7" w:rsidRPr="00EA0DB8" w:rsidRDefault="00A167B7" w:rsidP="001C3549">
            <w:pPr>
              <w:pStyle w:val="Default"/>
              <w:numPr>
                <w:ilvl w:val="0"/>
                <w:numId w:val="12"/>
              </w:numPr>
            </w:pPr>
            <w:r w:rsidRPr="00EA0DB8">
              <w:t>Ability to take prepare agendas, take minutes and follow-up on actions</w:t>
            </w:r>
            <w:r w:rsidR="000D3D7B" w:rsidRPr="00BA7CDC">
              <w:t>.</w:t>
            </w:r>
            <w:r w:rsidRPr="00EA0DB8">
              <w:t xml:space="preserve"> </w:t>
            </w:r>
          </w:p>
          <w:p w14:paraId="7EEF47EC" w14:textId="7863FC55" w:rsidR="003F1F5F" w:rsidRPr="00BA7CDC" w:rsidRDefault="00A167B7" w:rsidP="001C3549">
            <w:pPr>
              <w:pStyle w:val="DefaultText"/>
              <w:numPr>
                <w:ilvl w:val="0"/>
                <w:numId w:val="12"/>
              </w:numPr>
              <w:rPr>
                <w:rFonts w:ascii="Arial" w:hAnsi="Arial" w:cs="Arial"/>
                <w:b/>
                <w:szCs w:val="24"/>
              </w:rPr>
            </w:pPr>
            <w:r w:rsidRPr="00EA0DB8">
              <w:rPr>
                <w:rFonts w:ascii="Arial" w:hAnsi="Arial" w:cs="Arial"/>
                <w:szCs w:val="24"/>
              </w:rPr>
              <w:t>Ability to understand</w:t>
            </w:r>
            <w:r w:rsidRPr="003F1F5F">
              <w:rPr>
                <w:rFonts w:ascii="Arial" w:hAnsi="Arial" w:cs="Arial"/>
                <w:szCs w:val="24"/>
              </w:rPr>
              <w:t xml:space="preserve"> and manage basic budgets</w:t>
            </w:r>
            <w:r w:rsidR="000D3D7B">
              <w:rPr>
                <w:rFonts w:ascii="Arial" w:hAnsi="Arial" w:cs="Arial"/>
                <w:szCs w:val="24"/>
              </w:rPr>
              <w:t xml:space="preserve"> and process invoices/purchase orders.</w:t>
            </w:r>
            <w:r w:rsidRPr="003F1F5F">
              <w:rPr>
                <w:rFonts w:ascii="Arial" w:hAnsi="Arial" w:cs="Arial"/>
                <w:szCs w:val="24"/>
              </w:rPr>
              <w:t xml:space="preserve"> </w:t>
            </w:r>
            <w:bookmarkStart w:id="0" w:name="_Hlk151548305"/>
          </w:p>
          <w:p w14:paraId="2108FBE1" w14:textId="27CC62B9" w:rsidR="008B0EFF" w:rsidRPr="00EA0DB8" w:rsidRDefault="008B0EFF" w:rsidP="001C3549">
            <w:pPr>
              <w:pStyle w:val="DefaultText"/>
              <w:numPr>
                <w:ilvl w:val="0"/>
                <w:numId w:val="12"/>
              </w:numPr>
              <w:rPr>
                <w:rFonts w:ascii="Arial" w:hAnsi="Arial" w:cs="Arial"/>
                <w:b/>
                <w:szCs w:val="24"/>
              </w:rPr>
            </w:pPr>
            <w:r w:rsidRPr="00EA0DB8">
              <w:rPr>
                <w:rFonts w:ascii="Arial" w:hAnsi="Arial" w:cs="Arial"/>
                <w:szCs w:val="24"/>
              </w:rPr>
              <w:t>Strong organisational and time management skills to work effectively under pressure, meet deadlines and prioritise own workload within a clear framework.</w:t>
            </w:r>
          </w:p>
          <w:p w14:paraId="70B3B197" w14:textId="77777777" w:rsidR="008B0EFF" w:rsidRPr="003F1F5F" w:rsidRDefault="008B0EFF" w:rsidP="001C3549">
            <w:pPr>
              <w:pStyle w:val="DefaultText"/>
              <w:numPr>
                <w:ilvl w:val="0"/>
                <w:numId w:val="12"/>
              </w:numPr>
              <w:rPr>
                <w:rFonts w:ascii="Arial" w:hAnsi="Arial" w:cs="Arial"/>
                <w:b/>
                <w:szCs w:val="24"/>
              </w:rPr>
            </w:pPr>
            <w:r w:rsidRPr="003F1F5F">
              <w:rPr>
                <w:rFonts w:ascii="Arial" w:hAnsi="Arial" w:cs="Arial"/>
                <w:szCs w:val="24"/>
              </w:rPr>
              <w:t>Ablity to use initiative and judgement to identify urgent matters or resolve more varied or complicated problems.</w:t>
            </w:r>
          </w:p>
          <w:bookmarkEnd w:id="0"/>
          <w:p w14:paraId="38B0D94E" w14:textId="77777777" w:rsidR="008B0EFF" w:rsidRPr="003F1F5F" w:rsidRDefault="008B0EFF" w:rsidP="001C3549">
            <w:pPr>
              <w:pStyle w:val="DefaultText"/>
              <w:numPr>
                <w:ilvl w:val="0"/>
                <w:numId w:val="12"/>
              </w:numPr>
              <w:rPr>
                <w:rFonts w:ascii="Arial" w:hAnsi="Arial" w:cs="Arial"/>
                <w:b/>
                <w:szCs w:val="24"/>
              </w:rPr>
            </w:pPr>
            <w:r w:rsidRPr="003F1F5F">
              <w:rPr>
                <w:rFonts w:ascii="Arial" w:hAnsi="Arial" w:cs="Arial"/>
                <w:szCs w:val="24"/>
              </w:rPr>
              <w:t>Ability to communicate straightforward information clearly and deal with challenging people and situations calmly and confidently whilst providing a courteous and efficient service, exercising sensitivity, diplomacy and tact.</w:t>
            </w:r>
          </w:p>
          <w:p w14:paraId="2456E6CC" w14:textId="03B7A8BA" w:rsidR="00A167B7" w:rsidRPr="003F1F5F" w:rsidRDefault="001C3549" w:rsidP="001C3549">
            <w:pPr>
              <w:pStyle w:val="Default"/>
              <w:numPr>
                <w:ilvl w:val="0"/>
                <w:numId w:val="12"/>
              </w:numPr>
            </w:pPr>
            <w:r w:rsidRPr="003F1F5F">
              <w:t>Ability</w:t>
            </w:r>
            <w:r w:rsidR="006B1968">
              <w:t xml:space="preserve"> to</w:t>
            </w:r>
            <w:r w:rsidRPr="003F1F5F">
              <w:t xml:space="preserve"> use </w:t>
            </w:r>
            <w:r w:rsidR="00C83886">
              <w:t>Microsoft Office</w:t>
            </w:r>
            <w:r w:rsidR="006B1968">
              <w:t xml:space="preserve"> applications,</w:t>
            </w:r>
            <w:r w:rsidR="00C83886">
              <w:t xml:space="preserve"> including Outlook, Excel, </w:t>
            </w:r>
            <w:proofErr w:type="gramStart"/>
            <w:r w:rsidR="00C83886">
              <w:t>Word</w:t>
            </w:r>
            <w:proofErr w:type="gramEnd"/>
            <w:r w:rsidR="00C83886">
              <w:t xml:space="preserve"> and </w:t>
            </w:r>
            <w:r w:rsidR="00EA0DB8">
              <w:t>PowerPoint</w:t>
            </w:r>
            <w:r w:rsidR="006B1968">
              <w:t>.</w:t>
            </w:r>
          </w:p>
        </w:tc>
      </w:tr>
      <w:tr w:rsidR="003F1F5F" w:rsidRPr="003F1F5F" w14:paraId="3B317194" w14:textId="77777777" w:rsidTr="00C20D31">
        <w:trPr>
          <w:trHeight w:val="535"/>
        </w:trPr>
        <w:tc>
          <w:tcPr>
            <w:tcW w:w="1980" w:type="dxa"/>
          </w:tcPr>
          <w:p w14:paraId="38697B2B" w14:textId="0D08B8D3" w:rsidR="003F1F5F" w:rsidRPr="003F1F5F" w:rsidRDefault="003F1F5F" w:rsidP="00A167B7">
            <w:pPr>
              <w:pStyle w:val="Default"/>
              <w:rPr>
                <w:b/>
                <w:bCs/>
              </w:rPr>
            </w:pPr>
            <w:r>
              <w:rPr>
                <w:b/>
                <w:bCs/>
              </w:rPr>
              <w:t>Health and safety knowledge</w:t>
            </w:r>
          </w:p>
        </w:tc>
        <w:tc>
          <w:tcPr>
            <w:tcW w:w="7796" w:type="dxa"/>
          </w:tcPr>
          <w:p w14:paraId="5B1494A9" w14:textId="5B08F9A5" w:rsidR="003F1F5F" w:rsidRPr="00EA0DB8" w:rsidRDefault="003F1F5F" w:rsidP="00C20D31">
            <w:pPr>
              <w:numPr>
                <w:ilvl w:val="0"/>
                <w:numId w:val="24"/>
              </w:numPr>
              <w:ind w:left="360"/>
              <w:rPr>
                <w:rFonts w:ascii="Arial" w:eastAsiaTheme="minorHAnsi" w:hAnsi="Arial" w:cs="Arial"/>
                <w:color w:val="000000"/>
                <w:sz w:val="24"/>
                <w:szCs w:val="24"/>
                <w14:ligatures w14:val="standardContextual"/>
              </w:rPr>
            </w:pPr>
            <w:r w:rsidRPr="00BA7CDC">
              <w:rPr>
                <w:rFonts w:ascii="Arial" w:eastAsiaTheme="minorHAnsi" w:hAnsi="Arial" w:cs="Arial"/>
                <w:color w:val="000000"/>
                <w:sz w:val="24"/>
                <w:szCs w:val="24"/>
                <w14:ligatures w14:val="standardContextual"/>
              </w:rPr>
              <w:t xml:space="preserve">Commitment to acquiring awareness and knowledge of Health and Safety </w:t>
            </w:r>
            <w:r w:rsidRPr="00C20D31">
              <w:rPr>
                <w:rFonts w:ascii="Arial" w:eastAsiaTheme="minorHAnsi" w:hAnsi="Arial" w:cs="Arial"/>
                <w:color w:val="000000"/>
                <w:sz w:val="24"/>
                <w:szCs w:val="24"/>
                <w14:ligatures w14:val="standardContextual"/>
              </w:rPr>
              <w:t>policy and practice as it applies in their area of work</w:t>
            </w:r>
            <w:r w:rsidR="00EA0DB8">
              <w:rPr>
                <w:rFonts w:ascii="Arial" w:eastAsiaTheme="minorHAnsi" w:hAnsi="Arial" w:cs="Arial"/>
                <w:color w:val="000000"/>
                <w:sz w:val="24"/>
                <w:szCs w:val="24"/>
                <w14:ligatures w14:val="standardContextual"/>
              </w:rPr>
              <w:t>.</w:t>
            </w:r>
          </w:p>
          <w:p w14:paraId="41A6E87A" w14:textId="5018224A" w:rsidR="003F1F5F" w:rsidRPr="003F1F5F" w:rsidRDefault="003F1F5F" w:rsidP="00C20D31">
            <w:pPr>
              <w:pStyle w:val="Default"/>
              <w:numPr>
                <w:ilvl w:val="0"/>
                <w:numId w:val="24"/>
              </w:numPr>
              <w:ind w:left="360"/>
            </w:pPr>
            <w:r w:rsidRPr="00EA0DB8">
              <w:t xml:space="preserve">Ability to co-operate and adhere to Health and Safety Policy, </w:t>
            </w:r>
            <w:proofErr w:type="gramStart"/>
            <w:r w:rsidRPr="00EA0DB8">
              <w:t>practices</w:t>
            </w:r>
            <w:proofErr w:type="gramEnd"/>
            <w:r w:rsidRPr="00EA0DB8">
              <w:t xml:space="preserve"> and instructions</w:t>
            </w:r>
            <w:r>
              <w:t>.</w:t>
            </w:r>
          </w:p>
        </w:tc>
      </w:tr>
      <w:tr w:rsidR="00A167B7" w:rsidRPr="003F1F5F" w14:paraId="52A9A0EF" w14:textId="77777777" w:rsidTr="00C20D31">
        <w:trPr>
          <w:trHeight w:val="535"/>
        </w:trPr>
        <w:tc>
          <w:tcPr>
            <w:tcW w:w="1980" w:type="dxa"/>
          </w:tcPr>
          <w:p w14:paraId="33B9C9C8" w14:textId="77777777" w:rsidR="00A167B7" w:rsidRPr="003F1F5F" w:rsidRDefault="00A167B7" w:rsidP="00A167B7">
            <w:pPr>
              <w:pStyle w:val="Default"/>
            </w:pPr>
            <w:r w:rsidRPr="003F1F5F">
              <w:rPr>
                <w:b/>
                <w:bCs/>
              </w:rPr>
              <w:t xml:space="preserve">Equalities </w:t>
            </w:r>
          </w:p>
        </w:tc>
        <w:tc>
          <w:tcPr>
            <w:tcW w:w="7796" w:type="dxa"/>
          </w:tcPr>
          <w:p w14:paraId="57CF9C3C" w14:textId="647FBB59" w:rsidR="00A167B7" w:rsidRPr="003F1F5F" w:rsidRDefault="00A167B7" w:rsidP="00C20D31">
            <w:pPr>
              <w:pStyle w:val="Default"/>
              <w:numPr>
                <w:ilvl w:val="0"/>
                <w:numId w:val="32"/>
              </w:numPr>
            </w:pPr>
            <w:r w:rsidRPr="003F1F5F">
              <w:t xml:space="preserve">You must be prepared to implement the </w:t>
            </w:r>
            <w:r w:rsidR="00AE1E9E">
              <w:t>c</w:t>
            </w:r>
            <w:r w:rsidRPr="003F1F5F">
              <w:t xml:space="preserve">ouncil’s Equalities Policy at a level appropriate to the job and must </w:t>
            </w:r>
            <w:proofErr w:type="gramStart"/>
            <w:r w:rsidRPr="003F1F5F">
              <w:t>at all times</w:t>
            </w:r>
            <w:proofErr w:type="gramEnd"/>
            <w:r w:rsidRPr="003F1F5F">
              <w:t xml:space="preserve"> carry out your duties with due regard to the </w:t>
            </w:r>
            <w:r w:rsidR="00AE1E9E">
              <w:t>c</w:t>
            </w:r>
            <w:r w:rsidRPr="003F1F5F">
              <w:t xml:space="preserve">ouncil’s Equalities Policy. </w:t>
            </w:r>
          </w:p>
        </w:tc>
      </w:tr>
    </w:tbl>
    <w:p w14:paraId="5016544A" w14:textId="77777777" w:rsidR="00A167B7" w:rsidRPr="00BA7CDC" w:rsidRDefault="00A167B7" w:rsidP="000F6A55">
      <w:pPr>
        <w:pStyle w:val="Default"/>
      </w:pPr>
    </w:p>
    <w:sectPr w:rsidR="00A167B7" w:rsidRPr="00BA7CD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343F5" w14:textId="77777777" w:rsidR="007D1109" w:rsidRDefault="007D1109" w:rsidP="003F1F5F">
      <w:r>
        <w:separator/>
      </w:r>
    </w:p>
  </w:endnote>
  <w:endnote w:type="continuationSeparator" w:id="0">
    <w:p w14:paraId="3664C432" w14:textId="77777777" w:rsidR="007D1109" w:rsidRDefault="007D1109" w:rsidP="003F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032679"/>
      <w:docPartObj>
        <w:docPartGallery w:val="Page Numbers (Bottom of Page)"/>
        <w:docPartUnique/>
      </w:docPartObj>
    </w:sdtPr>
    <w:sdtEndPr>
      <w:rPr>
        <w:noProof/>
      </w:rPr>
    </w:sdtEndPr>
    <w:sdtContent>
      <w:p w14:paraId="0834827D" w14:textId="19E84066" w:rsidR="003F1F5F" w:rsidRDefault="003F1F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147C3A" w14:textId="77777777" w:rsidR="003F1F5F" w:rsidRDefault="003F1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42C0A" w14:textId="77777777" w:rsidR="007D1109" w:rsidRDefault="007D1109" w:rsidP="003F1F5F">
      <w:r>
        <w:separator/>
      </w:r>
    </w:p>
  </w:footnote>
  <w:footnote w:type="continuationSeparator" w:id="0">
    <w:p w14:paraId="38E95A43" w14:textId="77777777" w:rsidR="007D1109" w:rsidRDefault="007D1109" w:rsidP="003F1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E022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67A4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3EA6276"/>
    <w:multiLevelType w:val="singleLevel"/>
    <w:tmpl w:val="AB64A4A2"/>
    <w:lvl w:ilvl="0">
      <w:start w:val="1"/>
      <w:numFmt w:val="bullet"/>
      <w:lvlText w:val=""/>
      <w:lvlJc w:val="left"/>
      <w:pPr>
        <w:tabs>
          <w:tab w:val="num" w:pos="360"/>
        </w:tabs>
        <w:ind w:left="360" w:hanging="360"/>
      </w:pPr>
      <w:rPr>
        <w:rFonts w:ascii="Monotype Sorts" w:hAnsi="Monotype Sorts" w:hint="default"/>
        <w:sz w:val="24"/>
      </w:rPr>
    </w:lvl>
  </w:abstractNum>
  <w:abstractNum w:abstractNumId="4" w15:restartNumberingAfterBreak="0">
    <w:nsid w:val="06837A24"/>
    <w:multiLevelType w:val="hybridMultilevel"/>
    <w:tmpl w:val="1D5A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F02AC"/>
    <w:multiLevelType w:val="hybridMultilevel"/>
    <w:tmpl w:val="974CCDC0"/>
    <w:lvl w:ilvl="0" w:tplc="D2D011BC">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35EA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8C66D5"/>
    <w:multiLevelType w:val="hybridMultilevel"/>
    <w:tmpl w:val="9294B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0505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6C839BF"/>
    <w:multiLevelType w:val="hybridMultilevel"/>
    <w:tmpl w:val="2CF4E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0E2A96"/>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184E29AA"/>
    <w:multiLevelType w:val="hybridMultilevel"/>
    <w:tmpl w:val="D8B4E994"/>
    <w:lvl w:ilvl="0" w:tplc="0809000F">
      <w:start w:val="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3E61C8"/>
    <w:multiLevelType w:val="hybridMultilevel"/>
    <w:tmpl w:val="89EE03E6"/>
    <w:lvl w:ilvl="0" w:tplc="0809000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870852"/>
    <w:multiLevelType w:val="hybridMultilevel"/>
    <w:tmpl w:val="325EA1C6"/>
    <w:lvl w:ilvl="0" w:tplc="1F80CE7E">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75745E"/>
    <w:multiLevelType w:val="hybridMultilevel"/>
    <w:tmpl w:val="FAECCBA4"/>
    <w:lvl w:ilvl="0" w:tplc="048A7588">
      <w:start w:val="1"/>
      <w:numFmt w:val="bullet"/>
      <w:lvlText w:val=""/>
      <w:lvlJc w:val="left"/>
      <w:pPr>
        <w:ind w:left="720" w:hanging="360"/>
      </w:pPr>
      <w:rPr>
        <w:rFonts w:ascii="Symbol" w:hAnsi="Symbol"/>
      </w:rPr>
    </w:lvl>
    <w:lvl w:ilvl="1" w:tplc="40B6D724">
      <w:start w:val="1"/>
      <w:numFmt w:val="bullet"/>
      <w:lvlText w:val=""/>
      <w:lvlJc w:val="left"/>
      <w:pPr>
        <w:ind w:left="720" w:hanging="360"/>
      </w:pPr>
      <w:rPr>
        <w:rFonts w:ascii="Symbol" w:hAnsi="Symbol"/>
      </w:rPr>
    </w:lvl>
    <w:lvl w:ilvl="2" w:tplc="1FAC8938">
      <w:start w:val="1"/>
      <w:numFmt w:val="bullet"/>
      <w:lvlText w:val=""/>
      <w:lvlJc w:val="left"/>
      <w:pPr>
        <w:ind w:left="720" w:hanging="360"/>
      </w:pPr>
      <w:rPr>
        <w:rFonts w:ascii="Symbol" w:hAnsi="Symbol"/>
      </w:rPr>
    </w:lvl>
    <w:lvl w:ilvl="3" w:tplc="A9A49CFC">
      <w:start w:val="1"/>
      <w:numFmt w:val="bullet"/>
      <w:lvlText w:val=""/>
      <w:lvlJc w:val="left"/>
      <w:pPr>
        <w:ind w:left="720" w:hanging="360"/>
      </w:pPr>
      <w:rPr>
        <w:rFonts w:ascii="Symbol" w:hAnsi="Symbol"/>
      </w:rPr>
    </w:lvl>
    <w:lvl w:ilvl="4" w:tplc="F0BE465C">
      <w:start w:val="1"/>
      <w:numFmt w:val="bullet"/>
      <w:lvlText w:val=""/>
      <w:lvlJc w:val="left"/>
      <w:pPr>
        <w:ind w:left="720" w:hanging="360"/>
      </w:pPr>
      <w:rPr>
        <w:rFonts w:ascii="Symbol" w:hAnsi="Symbol"/>
      </w:rPr>
    </w:lvl>
    <w:lvl w:ilvl="5" w:tplc="8C1800FE">
      <w:start w:val="1"/>
      <w:numFmt w:val="bullet"/>
      <w:lvlText w:val=""/>
      <w:lvlJc w:val="left"/>
      <w:pPr>
        <w:ind w:left="720" w:hanging="360"/>
      </w:pPr>
      <w:rPr>
        <w:rFonts w:ascii="Symbol" w:hAnsi="Symbol"/>
      </w:rPr>
    </w:lvl>
    <w:lvl w:ilvl="6" w:tplc="87F087A8">
      <w:start w:val="1"/>
      <w:numFmt w:val="bullet"/>
      <w:lvlText w:val=""/>
      <w:lvlJc w:val="left"/>
      <w:pPr>
        <w:ind w:left="720" w:hanging="360"/>
      </w:pPr>
      <w:rPr>
        <w:rFonts w:ascii="Symbol" w:hAnsi="Symbol"/>
      </w:rPr>
    </w:lvl>
    <w:lvl w:ilvl="7" w:tplc="BCBE3E78">
      <w:start w:val="1"/>
      <w:numFmt w:val="bullet"/>
      <w:lvlText w:val=""/>
      <w:lvlJc w:val="left"/>
      <w:pPr>
        <w:ind w:left="720" w:hanging="360"/>
      </w:pPr>
      <w:rPr>
        <w:rFonts w:ascii="Symbol" w:hAnsi="Symbol"/>
      </w:rPr>
    </w:lvl>
    <w:lvl w:ilvl="8" w:tplc="DEAAAE94">
      <w:start w:val="1"/>
      <w:numFmt w:val="bullet"/>
      <w:lvlText w:val=""/>
      <w:lvlJc w:val="left"/>
      <w:pPr>
        <w:ind w:left="720" w:hanging="360"/>
      </w:pPr>
      <w:rPr>
        <w:rFonts w:ascii="Symbol" w:hAnsi="Symbol"/>
      </w:rPr>
    </w:lvl>
  </w:abstractNum>
  <w:abstractNum w:abstractNumId="15" w15:restartNumberingAfterBreak="0">
    <w:nsid w:val="2E606162"/>
    <w:multiLevelType w:val="hybridMultilevel"/>
    <w:tmpl w:val="641AD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1025834"/>
    <w:multiLevelType w:val="hybridMultilevel"/>
    <w:tmpl w:val="0FBA9AE8"/>
    <w:lvl w:ilvl="0" w:tplc="268E5B80">
      <w:start w:val="1"/>
      <w:numFmt w:val="bullet"/>
      <w:lvlText w:val=""/>
      <w:lvlJc w:val="left"/>
      <w:pPr>
        <w:ind w:left="1020" w:hanging="360"/>
      </w:pPr>
      <w:rPr>
        <w:rFonts w:ascii="Symbol" w:hAnsi="Symbol"/>
      </w:rPr>
    </w:lvl>
    <w:lvl w:ilvl="1" w:tplc="C0007134">
      <w:start w:val="1"/>
      <w:numFmt w:val="bullet"/>
      <w:lvlText w:val=""/>
      <w:lvlJc w:val="left"/>
      <w:pPr>
        <w:ind w:left="1020" w:hanging="360"/>
      </w:pPr>
      <w:rPr>
        <w:rFonts w:ascii="Symbol" w:hAnsi="Symbol"/>
      </w:rPr>
    </w:lvl>
    <w:lvl w:ilvl="2" w:tplc="3AE60A06">
      <w:start w:val="1"/>
      <w:numFmt w:val="bullet"/>
      <w:lvlText w:val=""/>
      <w:lvlJc w:val="left"/>
      <w:pPr>
        <w:ind w:left="1020" w:hanging="360"/>
      </w:pPr>
      <w:rPr>
        <w:rFonts w:ascii="Symbol" w:hAnsi="Symbol"/>
      </w:rPr>
    </w:lvl>
    <w:lvl w:ilvl="3" w:tplc="04C44E90">
      <w:start w:val="1"/>
      <w:numFmt w:val="bullet"/>
      <w:lvlText w:val=""/>
      <w:lvlJc w:val="left"/>
      <w:pPr>
        <w:ind w:left="1020" w:hanging="360"/>
      </w:pPr>
      <w:rPr>
        <w:rFonts w:ascii="Symbol" w:hAnsi="Symbol"/>
      </w:rPr>
    </w:lvl>
    <w:lvl w:ilvl="4" w:tplc="638C508E">
      <w:start w:val="1"/>
      <w:numFmt w:val="bullet"/>
      <w:lvlText w:val=""/>
      <w:lvlJc w:val="left"/>
      <w:pPr>
        <w:ind w:left="1020" w:hanging="360"/>
      </w:pPr>
      <w:rPr>
        <w:rFonts w:ascii="Symbol" w:hAnsi="Symbol"/>
      </w:rPr>
    </w:lvl>
    <w:lvl w:ilvl="5" w:tplc="CBF4076C">
      <w:start w:val="1"/>
      <w:numFmt w:val="bullet"/>
      <w:lvlText w:val=""/>
      <w:lvlJc w:val="left"/>
      <w:pPr>
        <w:ind w:left="1020" w:hanging="360"/>
      </w:pPr>
      <w:rPr>
        <w:rFonts w:ascii="Symbol" w:hAnsi="Symbol"/>
      </w:rPr>
    </w:lvl>
    <w:lvl w:ilvl="6" w:tplc="3474B866">
      <w:start w:val="1"/>
      <w:numFmt w:val="bullet"/>
      <w:lvlText w:val=""/>
      <w:lvlJc w:val="left"/>
      <w:pPr>
        <w:ind w:left="1020" w:hanging="360"/>
      </w:pPr>
      <w:rPr>
        <w:rFonts w:ascii="Symbol" w:hAnsi="Symbol"/>
      </w:rPr>
    </w:lvl>
    <w:lvl w:ilvl="7" w:tplc="C4F6A5BA">
      <w:start w:val="1"/>
      <w:numFmt w:val="bullet"/>
      <w:lvlText w:val=""/>
      <w:lvlJc w:val="left"/>
      <w:pPr>
        <w:ind w:left="1020" w:hanging="360"/>
      </w:pPr>
      <w:rPr>
        <w:rFonts w:ascii="Symbol" w:hAnsi="Symbol"/>
      </w:rPr>
    </w:lvl>
    <w:lvl w:ilvl="8" w:tplc="79FE7F46">
      <w:start w:val="1"/>
      <w:numFmt w:val="bullet"/>
      <w:lvlText w:val=""/>
      <w:lvlJc w:val="left"/>
      <w:pPr>
        <w:ind w:left="1020" w:hanging="360"/>
      </w:pPr>
      <w:rPr>
        <w:rFonts w:ascii="Symbol" w:hAnsi="Symbol"/>
      </w:rPr>
    </w:lvl>
  </w:abstractNum>
  <w:abstractNum w:abstractNumId="17" w15:restartNumberingAfterBreak="0">
    <w:nsid w:val="342A7B83"/>
    <w:multiLevelType w:val="multilevel"/>
    <w:tmpl w:val="2BE8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079F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6CE398C"/>
    <w:multiLevelType w:val="hybridMultilevel"/>
    <w:tmpl w:val="26866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3101F3"/>
    <w:multiLevelType w:val="hybridMultilevel"/>
    <w:tmpl w:val="0AC0D7A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41EC4056"/>
    <w:multiLevelType w:val="hybridMultilevel"/>
    <w:tmpl w:val="DFDC9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605BB9"/>
    <w:multiLevelType w:val="hybridMultilevel"/>
    <w:tmpl w:val="620CE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E3231F"/>
    <w:multiLevelType w:val="hybridMultilevel"/>
    <w:tmpl w:val="2E829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DE33A4A"/>
    <w:multiLevelType w:val="hybridMultilevel"/>
    <w:tmpl w:val="F534544A"/>
    <w:lvl w:ilvl="0" w:tplc="F40AE4FA">
      <w:start w:val="1"/>
      <w:numFmt w:val="bullet"/>
      <w:lvlText w:val=""/>
      <w:lvlJc w:val="left"/>
      <w:pPr>
        <w:ind w:left="720" w:hanging="360"/>
      </w:pPr>
      <w:rPr>
        <w:rFonts w:ascii="Symbol" w:hAnsi="Symbol"/>
      </w:rPr>
    </w:lvl>
    <w:lvl w:ilvl="1" w:tplc="EF58C636">
      <w:start w:val="1"/>
      <w:numFmt w:val="bullet"/>
      <w:lvlText w:val=""/>
      <w:lvlJc w:val="left"/>
      <w:pPr>
        <w:ind w:left="720" w:hanging="360"/>
      </w:pPr>
      <w:rPr>
        <w:rFonts w:ascii="Symbol" w:hAnsi="Symbol"/>
      </w:rPr>
    </w:lvl>
    <w:lvl w:ilvl="2" w:tplc="9954BBD2">
      <w:start w:val="1"/>
      <w:numFmt w:val="bullet"/>
      <w:lvlText w:val=""/>
      <w:lvlJc w:val="left"/>
      <w:pPr>
        <w:ind w:left="720" w:hanging="360"/>
      </w:pPr>
      <w:rPr>
        <w:rFonts w:ascii="Symbol" w:hAnsi="Symbol"/>
      </w:rPr>
    </w:lvl>
    <w:lvl w:ilvl="3" w:tplc="206667F2">
      <w:start w:val="1"/>
      <w:numFmt w:val="bullet"/>
      <w:lvlText w:val=""/>
      <w:lvlJc w:val="left"/>
      <w:pPr>
        <w:ind w:left="720" w:hanging="360"/>
      </w:pPr>
      <w:rPr>
        <w:rFonts w:ascii="Symbol" w:hAnsi="Symbol"/>
      </w:rPr>
    </w:lvl>
    <w:lvl w:ilvl="4" w:tplc="0C22F7E4">
      <w:start w:val="1"/>
      <w:numFmt w:val="bullet"/>
      <w:lvlText w:val=""/>
      <w:lvlJc w:val="left"/>
      <w:pPr>
        <w:ind w:left="720" w:hanging="360"/>
      </w:pPr>
      <w:rPr>
        <w:rFonts w:ascii="Symbol" w:hAnsi="Symbol"/>
      </w:rPr>
    </w:lvl>
    <w:lvl w:ilvl="5" w:tplc="8098E950">
      <w:start w:val="1"/>
      <w:numFmt w:val="bullet"/>
      <w:lvlText w:val=""/>
      <w:lvlJc w:val="left"/>
      <w:pPr>
        <w:ind w:left="720" w:hanging="360"/>
      </w:pPr>
      <w:rPr>
        <w:rFonts w:ascii="Symbol" w:hAnsi="Symbol"/>
      </w:rPr>
    </w:lvl>
    <w:lvl w:ilvl="6" w:tplc="23AA7898">
      <w:start w:val="1"/>
      <w:numFmt w:val="bullet"/>
      <w:lvlText w:val=""/>
      <w:lvlJc w:val="left"/>
      <w:pPr>
        <w:ind w:left="720" w:hanging="360"/>
      </w:pPr>
      <w:rPr>
        <w:rFonts w:ascii="Symbol" w:hAnsi="Symbol"/>
      </w:rPr>
    </w:lvl>
    <w:lvl w:ilvl="7" w:tplc="C10EC212">
      <w:start w:val="1"/>
      <w:numFmt w:val="bullet"/>
      <w:lvlText w:val=""/>
      <w:lvlJc w:val="left"/>
      <w:pPr>
        <w:ind w:left="720" w:hanging="360"/>
      </w:pPr>
      <w:rPr>
        <w:rFonts w:ascii="Symbol" w:hAnsi="Symbol"/>
      </w:rPr>
    </w:lvl>
    <w:lvl w:ilvl="8" w:tplc="E3D4C5BE">
      <w:start w:val="1"/>
      <w:numFmt w:val="bullet"/>
      <w:lvlText w:val=""/>
      <w:lvlJc w:val="left"/>
      <w:pPr>
        <w:ind w:left="720" w:hanging="360"/>
      </w:pPr>
      <w:rPr>
        <w:rFonts w:ascii="Symbol" w:hAnsi="Symbol"/>
      </w:rPr>
    </w:lvl>
  </w:abstractNum>
  <w:abstractNum w:abstractNumId="25" w15:restartNumberingAfterBreak="0">
    <w:nsid w:val="551251E7"/>
    <w:multiLevelType w:val="hybridMultilevel"/>
    <w:tmpl w:val="2492706A"/>
    <w:lvl w:ilvl="0" w:tplc="0809000F">
      <w:start w:val="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371B10"/>
    <w:multiLevelType w:val="hybridMultilevel"/>
    <w:tmpl w:val="B9CC7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353E47"/>
    <w:multiLevelType w:val="hybridMultilevel"/>
    <w:tmpl w:val="545CE904"/>
    <w:lvl w:ilvl="0" w:tplc="8CDC6D0C">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775AFD"/>
    <w:multiLevelType w:val="hybridMultilevel"/>
    <w:tmpl w:val="24702FB2"/>
    <w:lvl w:ilvl="0" w:tplc="0809000F">
      <w:start w:val="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2253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405321C"/>
    <w:multiLevelType w:val="hybridMultilevel"/>
    <w:tmpl w:val="92880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C14A1C"/>
    <w:multiLevelType w:val="hybridMultilevel"/>
    <w:tmpl w:val="096A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1E0043"/>
    <w:multiLevelType w:val="hybridMultilevel"/>
    <w:tmpl w:val="36B04CA0"/>
    <w:lvl w:ilvl="0" w:tplc="D35E37FC">
      <w:start w:val="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A66505"/>
    <w:multiLevelType w:val="hybridMultilevel"/>
    <w:tmpl w:val="8CDE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7345308">
    <w:abstractNumId w:val="6"/>
  </w:num>
  <w:num w:numId="2" w16cid:durableId="61606909">
    <w:abstractNumId w:val="8"/>
  </w:num>
  <w:num w:numId="3" w16cid:durableId="529614177">
    <w:abstractNumId w:val="18"/>
  </w:num>
  <w:num w:numId="4" w16cid:durableId="1453864545">
    <w:abstractNumId w:val="1"/>
  </w:num>
  <w:num w:numId="5" w16cid:durableId="1506552913">
    <w:abstractNumId w:val="0"/>
  </w:num>
  <w:num w:numId="6" w16cid:durableId="2066371126">
    <w:abstractNumId w:val="20"/>
  </w:num>
  <w:num w:numId="7" w16cid:durableId="2094357640">
    <w:abstractNumId w:val="27"/>
  </w:num>
  <w:num w:numId="8" w16cid:durableId="1549368014">
    <w:abstractNumId w:val="28"/>
  </w:num>
  <w:num w:numId="9" w16cid:durableId="2053574700">
    <w:abstractNumId w:val="25"/>
  </w:num>
  <w:num w:numId="10" w16cid:durableId="119345261">
    <w:abstractNumId w:val="32"/>
  </w:num>
  <w:num w:numId="11" w16cid:durableId="1918859057">
    <w:abstractNumId w:val="11"/>
  </w:num>
  <w:num w:numId="12" w16cid:durableId="1787309328">
    <w:abstractNumId w:val="30"/>
  </w:num>
  <w:num w:numId="13" w16cid:durableId="274220202">
    <w:abstractNumId w:val="31"/>
  </w:num>
  <w:num w:numId="14" w16cid:durableId="1498308074">
    <w:abstractNumId w:val="19"/>
  </w:num>
  <w:num w:numId="15" w16cid:durableId="779688387">
    <w:abstractNumId w:val="2"/>
  </w:num>
  <w:num w:numId="16" w16cid:durableId="475298210">
    <w:abstractNumId w:val="5"/>
  </w:num>
  <w:num w:numId="17" w16cid:durableId="1728528539">
    <w:abstractNumId w:val="7"/>
  </w:num>
  <w:num w:numId="18" w16cid:durableId="818229679">
    <w:abstractNumId w:val="21"/>
  </w:num>
  <w:num w:numId="19" w16cid:durableId="471293813">
    <w:abstractNumId w:val="26"/>
  </w:num>
  <w:num w:numId="20" w16cid:durableId="2006129395">
    <w:abstractNumId w:val="29"/>
  </w:num>
  <w:num w:numId="21" w16cid:durableId="635183596">
    <w:abstractNumId w:val="4"/>
  </w:num>
  <w:num w:numId="22" w16cid:durableId="62487600">
    <w:abstractNumId w:val="13"/>
  </w:num>
  <w:num w:numId="23" w16cid:durableId="1016806261">
    <w:abstractNumId w:val="13"/>
  </w:num>
  <w:num w:numId="24" w16cid:durableId="934091153">
    <w:abstractNumId w:val="10"/>
  </w:num>
  <w:num w:numId="25" w16cid:durableId="484587656">
    <w:abstractNumId w:val="16"/>
  </w:num>
  <w:num w:numId="26" w16cid:durableId="1907063836">
    <w:abstractNumId w:val="12"/>
  </w:num>
  <w:num w:numId="27" w16cid:durableId="93987566">
    <w:abstractNumId w:val="14"/>
  </w:num>
  <w:num w:numId="28" w16cid:durableId="473109098">
    <w:abstractNumId w:val="3"/>
  </w:num>
  <w:num w:numId="29" w16cid:durableId="1534147367">
    <w:abstractNumId w:val="24"/>
  </w:num>
  <w:num w:numId="30" w16cid:durableId="1285235086">
    <w:abstractNumId w:val="33"/>
  </w:num>
  <w:num w:numId="31" w16cid:durableId="1530991717">
    <w:abstractNumId w:val="9"/>
  </w:num>
  <w:num w:numId="32" w16cid:durableId="337004273">
    <w:abstractNumId w:val="22"/>
  </w:num>
  <w:num w:numId="33" w16cid:durableId="97336263">
    <w:abstractNumId w:val="15"/>
  </w:num>
  <w:num w:numId="34" w16cid:durableId="2106917786">
    <w:abstractNumId w:val="17"/>
  </w:num>
  <w:num w:numId="35" w16cid:durableId="21293519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B7"/>
    <w:rsid w:val="0002074D"/>
    <w:rsid w:val="00024AAA"/>
    <w:rsid w:val="000363B6"/>
    <w:rsid w:val="00046E78"/>
    <w:rsid w:val="000604F0"/>
    <w:rsid w:val="00065CDC"/>
    <w:rsid w:val="00071015"/>
    <w:rsid w:val="000935F6"/>
    <w:rsid w:val="000C2D75"/>
    <w:rsid w:val="000D3D7B"/>
    <w:rsid w:val="000E3D41"/>
    <w:rsid w:val="000F6A55"/>
    <w:rsid w:val="0010448A"/>
    <w:rsid w:val="00104C77"/>
    <w:rsid w:val="00145944"/>
    <w:rsid w:val="001659E6"/>
    <w:rsid w:val="00184C03"/>
    <w:rsid w:val="001971B1"/>
    <w:rsid w:val="001C3549"/>
    <w:rsid w:val="002074F7"/>
    <w:rsid w:val="00207EEB"/>
    <w:rsid w:val="00210990"/>
    <w:rsid w:val="00237A1D"/>
    <w:rsid w:val="00277C17"/>
    <w:rsid w:val="002A3945"/>
    <w:rsid w:val="002A54E6"/>
    <w:rsid w:val="002D05FD"/>
    <w:rsid w:val="002D30AA"/>
    <w:rsid w:val="002D7694"/>
    <w:rsid w:val="00304588"/>
    <w:rsid w:val="00315930"/>
    <w:rsid w:val="00325FC7"/>
    <w:rsid w:val="0033092B"/>
    <w:rsid w:val="003375BA"/>
    <w:rsid w:val="00390779"/>
    <w:rsid w:val="003A14D7"/>
    <w:rsid w:val="003C6A92"/>
    <w:rsid w:val="003C7AF1"/>
    <w:rsid w:val="003D1BD5"/>
    <w:rsid w:val="003D453F"/>
    <w:rsid w:val="003E099C"/>
    <w:rsid w:val="003F1F5F"/>
    <w:rsid w:val="0040210C"/>
    <w:rsid w:val="004254D5"/>
    <w:rsid w:val="00436803"/>
    <w:rsid w:val="004372D9"/>
    <w:rsid w:val="00437735"/>
    <w:rsid w:val="00464DC3"/>
    <w:rsid w:val="00480CC6"/>
    <w:rsid w:val="00484EEA"/>
    <w:rsid w:val="00491333"/>
    <w:rsid w:val="00493C90"/>
    <w:rsid w:val="004A298E"/>
    <w:rsid w:val="004B6718"/>
    <w:rsid w:val="004E5D4D"/>
    <w:rsid w:val="005317DE"/>
    <w:rsid w:val="005450B2"/>
    <w:rsid w:val="005F2F7A"/>
    <w:rsid w:val="00602D85"/>
    <w:rsid w:val="00611F66"/>
    <w:rsid w:val="00613416"/>
    <w:rsid w:val="00616878"/>
    <w:rsid w:val="0065021D"/>
    <w:rsid w:val="00660172"/>
    <w:rsid w:val="00662224"/>
    <w:rsid w:val="00680B18"/>
    <w:rsid w:val="00684995"/>
    <w:rsid w:val="00687F22"/>
    <w:rsid w:val="006A44A5"/>
    <w:rsid w:val="006A4FBF"/>
    <w:rsid w:val="006B1968"/>
    <w:rsid w:val="006C0C59"/>
    <w:rsid w:val="006C550A"/>
    <w:rsid w:val="006C78B6"/>
    <w:rsid w:val="00711F83"/>
    <w:rsid w:val="007643CA"/>
    <w:rsid w:val="0078596B"/>
    <w:rsid w:val="00785F23"/>
    <w:rsid w:val="007B41E2"/>
    <w:rsid w:val="007D1109"/>
    <w:rsid w:val="007E1548"/>
    <w:rsid w:val="007E2410"/>
    <w:rsid w:val="007E79F9"/>
    <w:rsid w:val="00802F40"/>
    <w:rsid w:val="0086368E"/>
    <w:rsid w:val="00865E63"/>
    <w:rsid w:val="0087148C"/>
    <w:rsid w:val="00871B67"/>
    <w:rsid w:val="00876278"/>
    <w:rsid w:val="008775E2"/>
    <w:rsid w:val="008B0EFF"/>
    <w:rsid w:val="008B34F3"/>
    <w:rsid w:val="008D6B49"/>
    <w:rsid w:val="00923022"/>
    <w:rsid w:val="0094198E"/>
    <w:rsid w:val="00961C30"/>
    <w:rsid w:val="00985F3E"/>
    <w:rsid w:val="009D533A"/>
    <w:rsid w:val="009E0F2B"/>
    <w:rsid w:val="00A167B7"/>
    <w:rsid w:val="00A34E06"/>
    <w:rsid w:val="00A738F9"/>
    <w:rsid w:val="00A8085A"/>
    <w:rsid w:val="00A8376B"/>
    <w:rsid w:val="00A86E36"/>
    <w:rsid w:val="00A879D0"/>
    <w:rsid w:val="00AE0D2B"/>
    <w:rsid w:val="00AE1E9E"/>
    <w:rsid w:val="00B13946"/>
    <w:rsid w:val="00B16085"/>
    <w:rsid w:val="00B44882"/>
    <w:rsid w:val="00B5410D"/>
    <w:rsid w:val="00B579E3"/>
    <w:rsid w:val="00B674B8"/>
    <w:rsid w:val="00B67CE5"/>
    <w:rsid w:val="00B7110F"/>
    <w:rsid w:val="00BA773B"/>
    <w:rsid w:val="00BA7CDC"/>
    <w:rsid w:val="00BB7C89"/>
    <w:rsid w:val="00BF3B11"/>
    <w:rsid w:val="00BF4AC0"/>
    <w:rsid w:val="00BF74A7"/>
    <w:rsid w:val="00C20D31"/>
    <w:rsid w:val="00C55F35"/>
    <w:rsid w:val="00C83886"/>
    <w:rsid w:val="00C870CB"/>
    <w:rsid w:val="00CA5EED"/>
    <w:rsid w:val="00CB7DED"/>
    <w:rsid w:val="00CF093D"/>
    <w:rsid w:val="00CF6064"/>
    <w:rsid w:val="00D13E74"/>
    <w:rsid w:val="00D1713F"/>
    <w:rsid w:val="00D247BD"/>
    <w:rsid w:val="00D671BC"/>
    <w:rsid w:val="00D86AE8"/>
    <w:rsid w:val="00DA6355"/>
    <w:rsid w:val="00DB1F36"/>
    <w:rsid w:val="00DD6728"/>
    <w:rsid w:val="00E53A0D"/>
    <w:rsid w:val="00E6251D"/>
    <w:rsid w:val="00EA0DB8"/>
    <w:rsid w:val="00EC2BB3"/>
    <w:rsid w:val="00EE6732"/>
    <w:rsid w:val="00EF12D1"/>
    <w:rsid w:val="00F1581C"/>
    <w:rsid w:val="00F25388"/>
    <w:rsid w:val="00F66394"/>
    <w:rsid w:val="00F76AFF"/>
    <w:rsid w:val="00F855B1"/>
    <w:rsid w:val="00F9540A"/>
    <w:rsid w:val="00FE69F6"/>
    <w:rsid w:val="00FF6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662229"/>
  <w15:chartTrackingRefBased/>
  <w15:docId w15:val="{7FCD5F58-4B4D-44EB-9A7C-37FC942D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98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3E099C"/>
    <w:pPr>
      <w:keepNext/>
      <w:widowControl w:val="0"/>
      <w:numPr>
        <w:numId w:val="15"/>
      </w:numPr>
      <w:suppressAutoHyphens/>
      <w:adjustRightInd w:val="0"/>
      <w:spacing w:line="360" w:lineRule="atLeast"/>
      <w:jc w:val="both"/>
      <w:textAlignment w:val="baseline"/>
      <w:outlineLvl w:val="0"/>
    </w:pPr>
    <w:rPr>
      <w:rFonts w:ascii="Gill Sans" w:eastAsia="Arial Unicode MS" w:hAnsi="Gill Sans" w:cs="Arial Unicode MS"/>
      <w:b/>
      <w:bC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67B7"/>
    <w:pPr>
      <w:autoSpaceDE w:val="0"/>
      <w:autoSpaceDN w:val="0"/>
      <w:adjustRightInd w:val="0"/>
      <w:spacing w:after="0" w:line="240" w:lineRule="auto"/>
    </w:pPr>
    <w:rPr>
      <w:rFonts w:ascii="Arial" w:hAnsi="Arial" w:cs="Arial"/>
      <w:color w:val="000000"/>
      <w:kern w:val="0"/>
      <w:sz w:val="24"/>
      <w:szCs w:val="24"/>
    </w:rPr>
  </w:style>
  <w:style w:type="paragraph" w:customStyle="1" w:styleId="DefaultText">
    <w:name w:val="Default Text"/>
    <w:basedOn w:val="Normal"/>
    <w:rsid w:val="0094198E"/>
    <w:rPr>
      <w:noProof/>
      <w:sz w:val="24"/>
    </w:rPr>
  </w:style>
  <w:style w:type="paragraph" w:styleId="ListParagraph">
    <w:name w:val="List Paragraph"/>
    <w:basedOn w:val="Normal"/>
    <w:uiPriority w:val="34"/>
    <w:qFormat/>
    <w:rsid w:val="0033092B"/>
    <w:pPr>
      <w:ind w:left="720"/>
      <w:contextualSpacing/>
    </w:pPr>
  </w:style>
  <w:style w:type="paragraph" w:styleId="FootnoteText">
    <w:name w:val="footnote text"/>
    <w:basedOn w:val="Normal"/>
    <w:link w:val="FootnoteTextChar"/>
    <w:semiHidden/>
    <w:rsid w:val="00B579E3"/>
    <w:rPr>
      <w:rFonts w:ascii="Gill Sans" w:hAnsi="Gill Sans"/>
      <w:lang w:eastAsia="en-GB"/>
    </w:rPr>
  </w:style>
  <w:style w:type="character" w:customStyle="1" w:styleId="FootnoteTextChar">
    <w:name w:val="Footnote Text Char"/>
    <w:basedOn w:val="DefaultParagraphFont"/>
    <w:link w:val="FootnoteText"/>
    <w:semiHidden/>
    <w:rsid w:val="00B579E3"/>
    <w:rPr>
      <w:rFonts w:ascii="Gill Sans" w:eastAsia="Times New Roman" w:hAnsi="Gill Sans" w:cs="Times New Roman"/>
      <w:kern w:val="0"/>
      <w:sz w:val="20"/>
      <w:szCs w:val="20"/>
      <w:lang w:eastAsia="en-GB"/>
      <w14:ligatures w14:val="none"/>
    </w:rPr>
  </w:style>
  <w:style w:type="character" w:customStyle="1" w:styleId="Heading1Char">
    <w:name w:val="Heading 1 Char"/>
    <w:basedOn w:val="DefaultParagraphFont"/>
    <w:link w:val="Heading1"/>
    <w:rsid w:val="003E099C"/>
    <w:rPr>
      <w:rFonts w:ascii="Gill Sans" w:eastAsia="Arial Unicode MS" w:hAnsi="Gill Sans" w:cs="Arial Unicode MS"/>
      <w:b/>
      <w:bCs/>
      <w:kern w:val="1"/>
      <w:sz w:val="24"/>
      <w:szCs w:val="24"/>
      <w:lang w:eastAsia="hi-IN" w:bidi="hi-IN"/>
      <w14:ligatures w14:val="none"/>
    </w:rPr>
  </w:style>
  <w:style w:type="character" w:styleId="CommentReference">
    <w:name w:val="annotation reference"/>
    <w:basedOn w:val="DefaultParagraphFont"/>
    <w:uiPriority w:val="99"/>
    <w:semiHidden/>
    <w:unhideWhenUsed/>
    <w:rsid w:val="000F6A55"/>
    <w:rPr>
      <w:sz w:val="16"/>
      <w:szCs w:val="16"/>
    </w:rPr>
  </w:style>
  <w:style w:type="paragraph" w:styleId="CommentText">
    <w:name w:val="annotation text"/>
    <w:basedOn w:val="Normal"/>
    <w:link w:val="CommentTextChar"/>
    <w:uiPriority w:val="99"/>
    <w:unhideWhenUsed/>
    <w:rsid w:val="000F6A55"/>
  </w:style>
  <w:style w:type="character" w:customStyle="1" w:styleId="CommentTextChar">
    <w:name w:val="Comment Text Char"/>
    <w:basedOn w:val="DefaultParagraphFont"/>
    <w:link w:val="CommentText"/>
    <w:uiPriority w:val="99"/>
    <w:rsid w:val="000F6A5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F6A55"/>
    <w:rPr>
      <w:b/>
      <w:bCs/>
    </w:rPr>
  </w:style>
  <w:style w:type="character" w:customStyle="1" w:styleId="CommentSubjectChar">
    <w:name w:val="Comment Subject Char"/>
    <w:basedOn w:val="CommentTextChar"/>
    <w:link w:val="CommentSubject"/>
    <w:uiPriority w:val="99"/>
    <w:semiHidden/>
    <w:rsid w:val="000F6A55"/>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0F6A55"/>
    <w:pPr>
      <w:spacing w:after="0" w:line="240" w:lineRule="auto"/>
    </w:pPr>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0F6A55"/>
    <w:rPr>
      <w:color w:val="0563C1" w:themeColor="hyperlink"/>
      <w:u w:val="single"/>
    </w:rPr>
  </w:style>
  <w:style w:type="character" w:styleId="UnresolvedMention">
    <w:name w:val="Unresolved Mention"/>
    <w:basedOn w:val="DefaultParagraphFont"/>
    <w:uiPriority w:val="99"/>
    <w:semiHidden/>
    <w:unhideWhenUsed/>
    <w:rsid w:val="000F6A55"/>
    <w:rPr>
      <w:color w:val="605E5C"/>
      <w:shd w:val="clear" w:color="auto" w:fill="E1DFDD"/>
    </w:rPr>
  </w:style>
  <w:style w:type="paragraph" w:styleId="Header">
    <w:name w:val="header"/>
    <w:basedOn w:val="Normal"/>
    <w:link w:val="HeaderChar"/>
    <w:uiPriority w:val="99"/>
    <w:unhideWhenUsed/>
    <w:rsid w:val="003F1F5F"/>
    <w:pPr>
      <w:tabs>
        <w:tab w:val="center" w:pos="4513"/>
        <w:tab w:val="right" w:pos="9026"/>
      </w:tabs>
    </w:pPr>
  </w:style>
  <w:style w:type="character" w:customStyle="1" w:styleId="HeaderChar">
    <w:name w:val="Header Char"/>
    <w:basedOn w:val="DefaultParagraphFont"/>
    <w:link w:val="Header"/>
    <w:uiPriority w:val="99"/>
    <w:rsid w:val="003F1F5F"/>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3F1F5F"/>
    <w:pPr>
      <w:tabs>
        <w:tab w:val="center" w:pos="4513"/>
        <w:tab w:val="right" w:pos="9026"/>
      </w:tabs>
    </w:pPr>
  </w:style>
  <w:style w:type="character" w:customStyle="1" w:styleId="FooterChar">
    <w:name w:val="Footer Char"/>
    <w:basedOn w:val="DefaultParagraphFont"/>
    <w:link w:val="Footer"/>
    <w:uiPriority w:val="99"/>
    <w:rsid w:val="003F1F5F"/>
    <w:rPr>
      <w:rFonts w:ascii="Times New Roman" w:eastAsia="Times New Roman" w:hAnsi="Times New Roman" w:cs="Times New Roman"/>
      <w:kern w:val="0"/>
      <w:sz w:val="20"/>
      <w:szCs w:val="20"/>
      <w14:ligatures w14:val="none"/>
    </w:rPr>
  </w:style>
  <w:style w:type="character" w:customStyle="1" w:styleId="cf01">
    <w:name w:val="cf01"/>
    <w:basedOn w:val="DefaultParagraphFont"/>
    <w:rsid w:val="000363B6"/>
    <w:rPr>
      <w:rFonts w:ascii="Segoe UI" w:hAnsi="Segoe UI" w:cs="Segoe UI" w:hint="default"/>
      <w:sz w:val="18"/>
      <w:szCs w:val="18"/>
    </w:rPr>
  </w:style>
  <w:style w:type="paragraph" w:customStyle="1" w:styleId="pf0">
    <w:name w:val="pf0"/>
    <w:basedOn w:val="Normal"/>
    <w:rsid w:val="00C20D31"/>
    <w:pPr>
      <w:spacing w:before="100" w:beforeAutospacing="1" w:after="100" w:afterAutospacing="1"/>
    </w:pPr>
    <w:rPr>
      <w:sz w:val="24"/>
      <w:szCs w:val="24"/>
      <w:lang w:eastAsia="en-GB"/>
    </w:rPr>
  </w:style>
  <w:style w:type="character" w:customStyle="1" w:styleId="cf11">
    <w:name w:val="cf11"/>
    <w:basedOn w:val="DefaultParagraphFont"/>
    <w:rsid w:val="003D1BD5"/>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550">
      <w:bodyDiv w:val="1"/>
      <w:marLeft w:val="0"/>
      <w:marRight w:val="0"/>
      <w:marTop w:val="0"/>
      <w:marBottom w:val="0"/>
      <w:divBdr>
        <w:top w:val="none" w:sz="0" w:space="0" w:color="auto"/>
        <w:left w:val="none" w:sz="0" w:space="0" w:color="auto"/>
        <w:bottom w:val="none" w:sz="0" w:space="0" w:color="auto"/>
        <w:right w:val="none" w:sz="0" w:space="0" w:color="auto"/>
      </w:divBdr>
    </w:div>
    <w:div w:id="532884649">
      <w:bodyDiv w:val="1"/>
      <w:marLeft w:val="0"/>
      <w:marRight w:val="0"/>
      <w:marTop w:val="0"/>
      <w:marBottom w:val="0"/>
      <w:divBdr>
        <w:top w:val="none" w:sz="0" w:space="0" w:color="auto"/>
        <w:left w:val="none" w:sz="0" w:space="0" w:color="auto"/>
        <w:bottom w:val="none" w:sz="0" w:space="0" w:color="auto"/>
        <w:right w:val="none" w:sz="0" w:space="0" w:color="auto"/>
      </w:divBdr>
    </w:div>
    <w:div w:id="837698915">
      <w:bodyDiv w:val="1"/>
      <w:marLeft w:val="0"/>
      <w:marRight w:val="0"/>
      <w:marTop w:val="0"/>
      <w:marBottom w:val="0"/>
      <w:divBdr>
        <w:top w:val="none" w:sz="0" w:space="0" w:color="auto"/>
        <w:left w:val="none" w:sz="0" w:space="0" w:color="auto"/>
        <w:bottom w:val="none" w:sz="0" w:space="0" w:color="auto"/>
        <w:right w:val="none" w:sz="0" w:space="0" w:color="auto"/>
      </w:divBdr>
    </w:div>
    <w:div w:id="1127435577">
      <w:bodyDiv w:val="1"/>
      <w:marLeft w:val="0"/>
      <w:marRight w:val="0"/>
      <w:marTop w:val="0"/>
      <w:marBottom w:val="0"/>
      <w:divBdr>
        <w:top w:val="none" w:sz="0" w:space="0" w:color="auto"/>
        <w:left w:val="none" w:sz="0" w:space="0" w:color="auto"/>
        <w:bottom w:val="none" w:sz="0" w:space="0" w:color="auto"/>
        <w:right w:val="none" w:sz="0" w:space="0" w:color="auto"/>
      </w:divBdr>
    </w:div>
    <w:div w:id="1453354513">
      <w:bodyDiv w:val="1"/>
      <w:marLeft w:val="0"/>
      <w:marRight w:val="0"/>
      <w:marTop w:val="0"/>
      <w:marBottom w:val="0"/>
      <w:divBdr>
        <w:top w:val="none" w:sz="0" w:space="0" w:color="auto"/>
        <w:left w:val="none" w:sz="0" w:space="0" w:color="auto"/>
        <w:bottom w:val="none" w:sz="0" w:space="0" w:color="auto"/>
        <w:right w:val="none" w:sz="0" w:space="0" w:color="auto"/>
      </w:divBdr>
    </w:div>
    <w:div w:id="18811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a12c079-ec83-4ec4-89be-c06117d112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B21250E088644CBF6B5A02BFBE2438" ma:contentTypeVersion="18" ma:contentTypeDescription="Create a new document." ma:contentTypeScope="" ma:versionID="748a6ec589cb51b6a2ea488a95e13d3a">
  <xsd:schema xmlns:xsd="http://www.w3.org/2001/XMLSchema" xmlns:xs="http://www.w3.org/2001/XMLSchema" xmlns:p="http://schemas.microsoft.com/office/2006/metadata/properties" xmlns:ns3="e55f3d6e-e414-4873-b567-6aca7bdbea4e" xmlns:ns4="ba12c079-ec83-4ec4-89be-c06117d112ad" targetNamespace="http://schemas.microsoft.com/office/2006/metadata/properties" ma:root="true" ma:fieldsID="0928bf4a30f301261d691eb48cb6f0d3" ns3:_="" ns4:_="">
    <xsd:import namespace="e55f3d6e-e414-4873-b567-6aca7bdbea4e"/>
    <xsd:import namespace="ba12c079-ec83-4ec4-89be-c06117d112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LengthInSeconds"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f3d6e-e414-4873-b567-6aca7bdbea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12c079-ec83-4ec4-89be-c06117d112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A278F-B7B1-4BA0-9912-FC1FA6F7A171}">
  <ds:schemaRefs>
    <ds:schemaRef ds:uri="http://schemas.microsoft.com/sharepoint/v3/contenttype/forms"/>
  </ds:schemaRefs>
</ds:datastoreItem>
</file>

<file path=customXml/itemProps2.xml><?xml version="1.0" encoding="utf-8"?>
<ds:datastoreItem xmlns:ds="http://schemas.openxmlformats.org/officeDocument/2006/customXml" ds:itemID="{A4DCE8AB-DC09-4BC7-9856-5C185377D72F}">
  <ds:schemaRefs>
    <ds:schemaRef ds:uri="http://schemas.microsoft.com/office/2006/metadata/properties"/>
    <ds:schemaRef ds:uri="http://schemas.microsoft.com/office/infopath/2007/PartnerControls"/>
    <ds:schemaRef ds:uri="ba12c079-ec83-4ec4-89be-c06117d112ad"/>
  </ds:schemaRefs>
</ds:datastoreItem>
</file>

<file path=customXml/itemProps3.xml><?xml version="1.0" encoding="utf-8"?>
<ds:datastoreItem xmlns:ds="http://schemas.openxmlformats.org/officeDocument/2006/customXml" ds:itemID="{440705D7-709A-44EA-9E6E-8123900CD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f3d6e-e414-4873-b567-6aca7bdbea4e"/>
    <ds:schemaRef ds:uri="ba12c079-ec83-4ec4-89be-c06117d11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Pyle</dc:creator>
  <cp:keywords/>
  <dc:description/>
  <cp:lastModifiedBy>Jonathan Pyle</cp:lastModifiedBy>
  <cp:revision>2</cp:revision>
  <cp:lastPrinted>2024-02-27T11:58:00Z</cp:lastPrinted>
  <dcterms:created xsi:type="dcterms:W3CDTF">2024-03-07T15:00:00Z</dcterms:created>
  <dcterms:modified xsi:type="dcterms:W3CDTF">2024-03-07T15:00:00Z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0x010100A1B21250E088644CBF6B5A02BFBE2438</vt:lpwstr>
  </property>
</Properties>
</file>