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6E15" w14:textId="77777777" w:rsidR="00A7636C" w:rsidRDefault="00A7636C" w:rsidP="00A7636C">
      <w:pPr>
        <w:keepNext/>
        <w:spacing w:after="0" w:line="240" w:lineRule="auto"/>
        <w:jc w:val="both"/>
        <w:outlineLvl w:val="0"/>
        <w:rPr>
          <w:rFonts w:ascii="Arial" w:hAnsi="Arial" w:cs="Arial"/>
          <w:b/>
          <w:sz w:val="24"/>
          <w:szCs w:val="24"/>
        </w:rPr>
      </w:pPr>
      <w:r>
        <w:rPr>
          <w:noProof/>
        </w:rPr>
        <w:drawing>
          <wp:inline distT="0" distB="0" distL="0" distR="0" wp14:anchorId="2E157398" wp14:editId="08005FBF">
            <wp:extent cx="1019175" cy="685800"/>
            <wp:effectExtent l="0" t="0" r="9525" b="0"/>
            <wp:docPr id="791513406" name="Picture 791513406" descr="The Brighton and Hove City Council Logo.  A black and white line drawing of the Brighton Pavilion doomed roof tops and underneath the image are the words Brighton and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nd Hove City Council Logo.  A black and white line drawing of the Brighton Pavilion doomed roof tops and underneath the image are the words Brighton and Hove City Council."/>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p w14:paraId="0C5C04C3" w14:textId="724507F0" w:rsidR="00A7636C" w:rsidRPr="00A7636C" w:rsidRDefault="006D2AFB" w:rsidP="00A7636C">
      <w:pPr>
        <w:keepNext/>
        <w:spacing w:after="0" w:line="240" w:lineRule="auto"/>
        <w:jc w:val="center"/>
        <w:outlineLvl w:val="0"/>
        <w:rPr>
          <w:rFonts w:ascii="Arial" w:hAnsi="Arial" w:cs="Arial"/>
          <w:b/>
          <w:sz w:val="24"/>
          <w:szCs w:val="24"/>
          <w:u w:val="single"/>
        </w:rPr>
      </w:pPr>
      <w:r w:rsidRPr="00A7636C">
        <w:rPr>
          <w:rFonts w:ascii="Arial" w:hAnsi="Arial" w:cs="Arial"/>
          <w:b/>
          <w:sz w:val="24"/>
          <w:szCs w:val="24"/>
          <w:u w:val="single"/>
        </w:rPr>
        <w:t>BRIGHTON &amp; HOVE CITY COUNCIL</w:t>
      </w:r>
    </w:p>
    <w:p w14:paraId="7DC81730" w14:textId="24E20B0D" w:rsidR="006D2AFB" w:rsidRDefault="006D2AFB" w:rsidP="00A7636C">
      <w:pPr>
        <w:jc w:val="center"/>
        <w:rPr>
          <w:rFonts w:ascii="Arial" w:hAnsi="Arial" w:cs="Arial"/>
          <w:b/>
          <w:sz w:val="24"/>
          <w:szCs w:val="24"/>
          <w:u w:val="single"/>
        </w:rPr>
      </w:pPr>
      <w:r w:rsidRPr="00A7636C">
        <w:rPr>
          <w:rFonts w:ascii="Arial" w:hAnsi="Arial" w:cs="Arial"/>
          <w:b/>
          <w:sz w:val="24"/>
          <w:szCs w:val="24"/>
          <w:u w:val="single"/>
        </w:rPr>
        <w:t>JOB DESCRIPTION</w:t>
      </w:r>
    </w:p>
    <w:p w14:paraId="165E2627" w14:textId="7CB1E568" w:rsidR="00AF6B78" w:rsidRPr="00A7636C" w:rsidRDefault="00AF6B78" w:rsidP="00AF6B78">
      <w:pPr>
        <w:jc w:val="right"/>
        <w:rPr>
          <w:rFonts w:ascii="Arial" w:hAnsi="Arial" w:cs="Arial"/>
          <w:b/>
          <w:sz w:val="24"/>
          <w:szCs w:val="24"/>
          <w:u w:val="single"/>
        </w:rPr>
      </w:pPr>
      <w:r>
        <w:rPr>
          <w:rFonts w:ascii="Arial" w:hAnsi="Arial" w:cs="Arial"/>
          <w:b/>
          <w:sz w:val="24"/>
          <w:szCs w:val="24"/>
          <w:u w:val="single"/>
        </w:rPr>
        <w:t>JIN 2056</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A7636C" w:rsidRPr="00313546" w14:paraId="5C2CB304" w14:textId="77777777" w:rsidTr="00E222A6">
        <w:tc>
          <w:tcPr>
            <w:tcW w:w="1951" w:type="dxa"/>
            <w:shd w:val="clear" w:color="auto" w:fill="auto"/>
          </w:tcPr>
          <w:p w14:paraId="4CDD60A1" w14:textId="77777777" w:rsidR="00A7636C" w:rsidRPr="00313546" w:rsidRDefault="00A7636C" w:rsidP="00A7636C">
            <w:pPr>
              <w:spacing w:after="0"/>
              <w:contextualSpacing/>
              <w:rPr>
                <w:rFonts w:ascii="Arial" w:hAnsi="Arial" w:cs="Arial"/>
                <w:b/>
                <w:bCs/>
                <w:color w:val="000000"/>
                <w:szCs w:val="24"/>
              </w:rPr>
            </w:pPr>
            <w:r w:rsidRPr="00313546">
              <w:rPr>
                <w:rFonts w:ascii="Arial" w:hAnsi="Arial" w:cs="Arial"/>
                <w:b/>
                <w:bCs/>
                <w:color w:val="000000"/>
                <w:szCs w:val="24"/>
              </w:rPr>
              <w:t>Job Title:</w:t>
            </w:r>
            <w:r w:rsidRPr="00313546">
              <w:rPr>
                <w:rFonts w:ascii="Arial" w:hAnsi="Arial" w:cs="Arial"/>
                <w:b/>
                <w:bCs/>
                <w:color w:val="000000"/>
                <w:szCs w:val="24"/>
              </w:rPr>
              <w:tab/>
            </w:r>
          </w:p>
        </w:tc>
        <w:tc>
          <w:tcPr>
            <w:tcW w:w="6577" w:type="dxa"/>
            <w:shd w:val="clear" w:color="auto" w:fill="auto"/>
          </w:tcPr>
          <w:p w14:paraId="63D0CBF0" w14:textId="0A7DE44F" w:rsidR="00A7636C" w:rsidRPr="00313546" w:rsidRDefault="00A7636C" w:rsidP="00A7636C">
            <w:pPr>
              <w:spacing w:after="0"/>
              <w:contextualSpacing/>
              <w:rPr>
                <w:rFonts w:ascii="Arial" w:hAnsi="Arial" w:cs="Arial"/>
                <w:bCs/>
                <w:color w:val="000000"/>
                <w:szCs w:val="24"/>
              </w:rPr>
            </w:pPr>
            <w:r w:rsidRPr="00E4477B">
              <w:rPr>
                <w:rFonts w:ascii="Arial" w:hAnsi="Arial" w:cs="Arial"/>
                <w:sz w:val="24"/>
                <w:szCs w:val="24"/>
              </w:rPr>
              <w:t xml:space="preserve">Empty Property </w:t>
            </w:r>
            <w:r>
              <w:rPr>
                <w:rFonts w:ascii="Arial" w:hAnsi="Arial" w:cs="Arial"/>
                <w:bCs/>
                <w:color w:val="000000"/>
                <w:szCs w:val="24"/>
              </w:rPr>
              <w:t>Officer</w:t>
            </w:r>
          </w:p>
        </w:tc>
      </w:tr>
      <w:tr w:rsidR="00A7636C" w:rsidRPr="00313546" w14:paraId="018CD26F" w14:textId="77777777" w:rsidTr="00E222A6">
        <w:tc>
          <w:tcPr>
            <w:tcW w:w="1951" w:type="dxa"/>
            <w:shd w:val="clear" w:color="auto" w:fill="auto"/>
          </w:tcPr>
          <w:p w14:paraId="39DC91D2" w14:textId="77777777" w:rsidR="00A7636C" w:rsidRPr="00313546" w:rsidRDefault="00A7636C" w:rsidP="00A7636C">
            <w:pPr>
              <w:spacing w:after="0"/>
              <w:contextualSpacing/>
              <w:rPr>
                <w:rFonts w:ascii="Arial" w:hAnsi="Arial" w:cs="Arial"/>
                <w:bCs/>
                <w:color w:val="000000"/>
                <w:szCs w:val="24"/>
              </w:rPr>
            </w:pPr>
            <w:r w:rsidRPr="00313546">
              <w:rPr>
                <w:rFonts w:ascii="Arial" w:hAnsi="Arial" w:cs="Arial"/>
                <w:b/>
                <w:bCs/>
                <w:color w:val="000000"/>
                <w:szCs w:val="24"/>
              </w:rPr>
              <w:t>Reports to:</w:t>
            </w:r>
            <w:r w:rsidRPr="00313546">
              <w:rPr>
                <w:rFonts w:ascii="Arial" w:hAnsi="Arial" w:cs="Arial"/>
                <w:b/>
                <w:bCs/>
                <w:color w:val="000000"/>
                <w:szCs w:val="24"/>
              </w:rPr>
              <w:tab/>
            </w:r>
          </w:p>
        </w:tc>
        <w:tc>
          <w:tcPr>
            <w:tcW w:w="6577" w:type="dxa"/>
            <w:shd w:val="clear" w:color="auto" w:fill="auto"/>
          </w:tcPr>
          <w:p w14:paraId="5DD2F84F" w14:textId="5A6C8370" w:rsidR="00A7636C" w:rsidRPr="00313546" w:rsidRDefault="00A7636C" w:rsidP="00A7636C">
            <w:pPr>
              <w:pStyle w:val="PlainText"/>
              <w:contextualSpacing/>
              <w:rPr>
                <w:rFonts w:ascii="Arial" w:eastAsia="Times New Roman" w:hAnsi="Arial" w:cs="Arial"/>
                <w:bCs/>
                <w:color w:val="000000"/>
                <w:sz w:val="24"/>
                <w:szCs w:val="24"/>
              </w:rPr>
            </w:pPr>
            <w:r w:rsidRPr="00E4477B">
              <w:rPr>
                <w:rFonts w:ascii="Arial" w:hAnsi="Arial" w:cs="Arial"/>
                <w:sz w:val="24"/>
                <w:szCs w:val="24"/>
              </w:rPr>
              <w:t>Strateg</w:t>
            </w:r>
            <w:r>
              <w:rPr>
                <w:rFonts w:ascii="Arial" w:hAnsi="Arial" w:cs="Arial"/>
                <w:sz w:val="24"/>
                <w:szCs w:val="24"/>
              </w:rPr>
              <w:t>ic Housing</w:t>
            </w:r>
            <w:r w:rsidRPr="00E4477B">
              <w:rPr>
                <w:rFonts w:ascii="Arial" w:hAnsi="Arial" w:cs="Arial"/>
                <w:sz w:val="24"/>
                <w:szCs w:val="24"/>
              </w:rPr>
              <w:t xml:space="preserve"> &amp; </w:t>
            </w:r>
            <w:r>
              <w:rPr>
                <w:rFonts w:ascii="Arial" w:hAnsi="Arial" w:cs="Arial"/>
                <w:sz w:val="24"/>
                <w:szCs w:val="24"/>
              </w:rPr>
              <w:t>Development</w:t>
            </w:r>
            <w:r w:rsidRPr="00E4477B">
              <w:rPr>
                <w:rFonts w:ascii="Arial" w:hAnsi="Arial" w:cs="Arial"/>
                <w:sz w:val="24"/>
                <w:szCs w:val="24"/>
              </w:rPr>
              <w:t xml:space="preserve"> Manager</w:t>
            </w:r>
          </w:p>
        </w:tc>
      </w:tr>
      <w:tr w:rsidR="00A7636C" w:rsidRPr="00313546" w14:paraId="4FB05C90" w14:textId="77777777" w:rsidTr="00E222A6">
        <w:tc>
          <w:tcPr>
            <w:tcW w:w="1951" w:type="dxa"/>
            <w:shd w:val="clear" w:color="auto" w:fill="auto"/>
          </w:tcPr>
          <w:p w14:paraId="127196BD" w14:textId="77777777" w:rsidR="00A7636C" w:rsidRPr="00313546" w:rsidRDefault="00A7636C" w:rsidP="00A7636C">
            <w:pPr>
              <w:spacing w:after="0"/>
              <w:contextualSpacing/>
              <w:rPr>
                <w:rFonts w:ascii="Arial" w:hAnsi="Arial" w:cs="Arial"/>
                <w:b/>
                <w:bCs/>
                <w:color w:val="000000"/>
                <w:szCs w:val="24"/>
              </w:rPr>
            </w:pPr>
            <w:r w:rsidRPr="00313546">
              <w:rPr>
                <w:rFonts w:ascii="Arial" w:hAnsi="Arial" w:cs="Arial"/>
                <w:b/>
                <w:bCs/>
                <w:color w:val="000000"/>
                <w:szCs w:val="24"/>
              </w:rPr>
              <w:t>D</w:t>
            </w:r>
            <w:r>
              <w:rPr>
                <w:rFonts w:ascii="Arial" w:hAnsi="Arial" w:cs="Arial"/>
                <w:b/>
                <w:bCs/>
                <w:color w:val="000000"/>
                <w:szCs w:val="24"/>
              </w:rPr>
              <w:t>irectorate</w:t>
            </w:r>
            <w:r w:rsidRPr="00313546">
              <w:rPr>
                <w:rFonts w:ascii="Arial" w:hAnsi="Arial" w:cs="Arial"/>
                <w:b/>
                <w:bCs/>
                <w:color w:val="000000"/>
                <w:szCs w:val="24"/>
              </w:rPr>
              <w:t>:</w:t>
            </w:r>
          </w:p>
        </w:tc>
        <w:tc>
          <w:tcPr>
            <w:tcW w:w="6577" w:type="dxa"/>
            <w:shd w:val="clear" w:color="auto" w:fill="auto"/>
          </w:tcPr>
          <w:p w14:paraId="2AB07CCC" w14:textId="41023C90" w:rsidR="00A7636C" w:rsidRPr="00313546" w:rsidRDefault="00A7636C" w:rsidP="00A7636C">
            <w:pPr>
              <w:spacing w:after="0"/>
              <w:contextualSpacing/>
              <w:rPr>
                <w:rFonts w:ascii="Arial" w:hAnsi="Arial" w:cs="Arial"/>
                <w:bCs/>
                <w:color w:val="000000"/>
                <w:szCs w:val="24"/>
              </w:rPr>
            </w:pPr>
            <w:r w:rsidRPr="00E4477B">
              <w:rPr>
                <w:rFonts w:ascii="Arial" w:hAnsi="Arial" w:cs="Arial"/>
                <w:sz w:val="24"/>
                <w:szCs w:val="24"/>
              </w:rPr>
              <w:t>Housing, Neighbourhoods &amp; Communities</w:t>
            </w:r>
          </w:p>
        </w:tc>
      </w:tr>
      <w:tr w:rsidR="00A7636C" w:rsidRPr="00C95049" w14:paraId="0E2B592C" w14:textId="77777777" w:rsidTr="00E222A6">
        <w:tc>
          <w:tcPr>
            <w:tcW w:w="1951" w:type="dxa"/>
            <w:shd w:val="clear" w:color="auto" w:fill="auto"/>
          </w:tcPr>
          <w:p w14:paraId="3BDBD638" w14:textId="2454498F" w:rsidR="00A7636C" w:rsidRPr="00313546" w:rsidRDefault="00A7636C" w:rsidP="00A7636C">
            <w:pPr>
              <w:spacing w:after="0"/>
              <w:contextualSpacing/>
              <w:rPr>
                <w:rFonts w:ascii="Arial" w:hAnsi="Arial" w:cs="Arial"/>
                <w:b/>
                <w:bCs/>
                <w:color w:val="000000"/>
                <w:szCs w:val="24"/>
              </w:rPr>
            </w:pPr>
            <w:r>
              <w:rPr>
                <w:rFonts w:ascii="Arial" w:hAnsi="Arial" w:cs="Arial"/>
                <w:b/>
                <w:bCs/>
                <w:color w:val="000000"/>
                <w:szCs w:val="24"/>
              </w:rPr>
              <w:t>Division</w:t>
            </w:r>
            <w:r w:rsidR="00F35A7B">
              <w:rPr>
                <w:rFonts w:ascii="Arial" w:hAnsi="Arial" w:cs="Arial"/>
                <w:b/>
                <w:bCs/>
                <w:color w:val="000000"/>
                <w:szCs w:val="24"/>
              </w:rPr>
              <w:t>:</w:t>
            </w:r>
          </w:p>
        </w:tc>
        <w:tc>
          <w:tcPr>
            <w:tcW w:w="6577" w:type="dxa"/>
            <w:shd w:val="clear" w:color="auto" w:fill="auto"/>
          </w:tcPr>
          <w:p w14:paraId="7BB5F2AA" w14:textId="311DEAA4" w:rsidR="00A7636C" w:rsidRPr="00C95049" w:rsidRDefault="00F35A7B" w:rsidP="00A7636C">
            <w:pPr>
              <w:spacing w:after="0"/>
              <w:contextualSpacing/>
              <w:rPr>
                <w:rFonts w:ascii="Arial" w:hAnsi="Arial" w:cs="Arial"/>
                <w:bCs/>
                <w:color w:val="000000"/>
                <w:szCs w:val="24"/>
              </w:rPr>
            </w:pPr>
            <w:r>
              <w:rPr>
                <w:rFonts w:ascii="Arial" w:hAnsi="Arial" w:cs="Arial"/>
                <w:sz w:val="24"/>
                <w:szCs w:val="24"/>
              </w:rPr>
              <w:t>Housing Needs and Supply</w:t>
            </w:r>
          </w:p>
        </w:tc>
      </w:tr>
      <w:tr w:rsidR="00F35A7B" w:rsidRPr="00C95049" w14:paraId="2097FECF" w14:textId="77777777" w:rsidTr="00E222A6">
        <w:tc>
          <w:tcPr>
            <w:tcW w:w="1951" w:type="dxa"/>
            <w:shd w:val="clear" w:color="auto" w:fill="auto"/>
          </w:tcPr>
          <w:p w14:paraId="7173F65B" w14:textId="6D937BCB" w:rsidR="00F35A7B" w:rsidRDefault="00F35A7B" w:rsidP="00A7636C">
            <w:pPr>
              <w:spacing w:after="0"/>
              <w:contextualSpacing/>
              <w:rPr>
                <w:rFonts w:ascii="Arial" w:hAnsi="Arial" w:cs="Arial"/>
                <w:b/>
                <w:bCs/>
                <w:color w:val="000000"/>
                <w:szCs w:val="24"/>
              </w:rPr>
            </w:pPr>
            <w:r>
              <w:rPr>
                <w:rFonts w:ascii="Arial" w:hAnsi="Arial" w:cs="Arial"/>
                <w:b/>
                <w:bCs/>
                <w:color w:val="000000"/>
                <w:szCs w:val="24"/>
              </w:rPr>
              <w:t>Section:</w:t>
            </w:r>
          </w:p>
        </w:tc>
        <w:tc>
          <w:tcPr>
            <w:tcW w:w="6577" w:type="dxa"/>
            <w:shd w:val="clear" w:color="auto" w:fill="auto"/>
          </w:tcPr>
          <w:p w14:paraId="08BEF3B4" w14:textId="4E51B6EA" w:rsidR="00F35A7B" w:rsidRPr="00E4477B" w:rsidRDefault="00F35A7B" w:rsidP="00A7636C">
            <w:pPr>
              <w:spacing w:after="0"/>
              <w:contextualSpacing/>
              <w:rPr>
                <w:rFonts w:ascii="Arial" w:hAnsi="Arial" w:cs="Arial"/>
                <w:sz w:val="24"/>
                <w:szCs w:val="24"/>
              </w:rPr>
            </w:pPr>
            <w:r w:rsidRPr="00E4477B">
              <w:rPr>
                <w:rFonts w:ascii="Arial" w:hAnsi="Arial" w:cs="Arial"/>
                <w:sz w:val="24"/>
                <w:szCs w:val="24"/>
              </w:rPr>
              <w:t>Housing Strategy</w:t>
            </w:r>
            <w:r>
              <w:rPr>
                <w:rFonts w:ascii="Arial" w:hAnsi="Arial" w:cs="Arial"/>
                <w:sz w:val="24"/>
                <w:szCs w:val="24"/>
              </w:rPr>
              <w:t xml:space="preserve"> and Supply</w:t>
            </w:r>
          </w:p>
        </w:tc>
      </w:tr>
    </w:tbl>
    <w:p w14:paraId="0B6E8841" w14:textId="27BFEDBF" w:rsidR="006D2AFB" w:rsidRPr="00E4477B" w:rsidRDefault="006D2AFB" w:rsidP="00A7636C">
      <w:pPr>
        <w:spacing w:before="240" w:after="240"/>
        <w:rPr>
          <w:rFonts w:ascii="Arial" w:hAnsi="Arial" w:cs="Arial"/>
          <w:b/>
          <w:sz w:val="24"/>
          <w:szCs w:val="24"/>
        </w:rPr>
      </w:pPr>
      <w:r w:rsidRPr="00E4477B">
        <w:rPr>
          <w:rFonts w:ascii="Arial" w:hAnsi="Arial" w:cs="Arial"/>
          <w:b/>
          <w:sz w:val="24"/>
          <w:szCs w:val="24"/>
        </w:rPr>
        <w:t>Job</w:t>
      </w:r>
      <w:r w:rsidR="00A7636C">
        <w:rPr>
          <w:rFonts w:ascii="Arial" w:hAnsi="Arial" w:cs="Arial"/>
          <w:b/>
          <w:sz w:val="24"/>
          <w:szCs w:val="24"/>
        </w:rPr>
        <w:t xml:space="preserve"> purpose</w:t>
      </w:r>
    </w:p>
    <w:p w14:paraId="2A6DCA08" w14:textId="39548FE2" w:rsidR="00F536D8" w:rsidRPr="00E4477B" w:rsidRDefault="00B66308" w:rsidP="00A7636C">
      <w:pPr>
        <w:spacing w:before="240" w:after="240" w:line="240" w:lineRule="auto"/>
        <w:rPr>
          <w:rFonts w:ascii="Arial" w:eastAsia="Times New Roman" w:hAnsi="Arial" w:cs="Arial"/>
          <w:bCs/>
          <w:sz w:val="24"/>
          <w:szCs w:val="20"/>
          <w:lang w:eastAsia="en-GB"/>
        </w:rPr>
      </w:pPr>
      <w:r>
        <w:rPr>
          <w:rFonts w:ascii="Arial" w:eastAsia="Times New Roman" w:hAnsi="Arial" w:cs="Arial"/>
          <w:bCs/>
          <w:sz w:val="24"/>
          <w:szCs w:val="20"/>
          <w:lang w:eastAsia="en-GB"/>
        </w:rPr>
        <w:t>R</w:t>
      </w:r>
      <w:r w:rsidR="00013057" w:rsidRPr="00E4477B">
        <w:rPr>
          <w:rFonts w:ascii="Arial" w:eastAsia="Times New Roman" w:hAnsi="Arial" w:cs="Arial"/>
          <w:bCs/>
          <w:sz w:val="24"/>
          <w:szCs w:val="20"/>
          <w:lang w:eastAsia="en-GB"/>
        </w:rPr>
        <w:t xml:space="preserve">esponsible for </w:t>
      </w:r>
      <w:r w:rsidR="00912FF5" w:rsidRPr="00E4477B">
        <w:rPr>
          <w:rFonts w:ascii="Arial" w:eastAsia="Times New Roman" w:hAnsi="Arial" w:cs="Arial"/>
          <w:bCs/>
          <w:sz w:val="24"/>
          <w:szCs w:val="20"/>
          <w:lang w:eastAsia="en-GB"/>
        </w:rPr>
        <w:t>bringing empty homes back into use through the identification of owners of empty properties, the monitoring of empty properties and returning those empty properties to occupation either through negotiation or enforcement.  This contributes</w:t>
      </w:r>
      <w:r w:rsidR="00013057" w:rsidRPr="00E4477B">
        <w:rPr>
          <w:rFonts w:ascii="Arial" w:eastAsia="Times New Roman" w:hAnsi="Arial" w:cs="Arial"/>
          <w:bCs/>
          <w:sz w:val="24"/>
          <w:szCs w:val="20"/>
          <w:lang w:eastAsia="en-GB"/>
        </w:rPr>
        <w:t xml:space="preserve"> to the delivery of the council’s statutory functions</w:t>
      </w:r>
      <w:r w:rsidR="00C265E5" w:rsidRPr="00E4477B">
        <w:rPr>
          <w:rFonts w:ascii="Arial" w:eastAsia="Times New Roman" w:hAnsi="Arial" w:cs="Arial"/>
          <w:bCs/>
          <w:sz w:val="24"/>
          <w:szCs w:val="20"/>
          <w:lang w:eastAsia="en-GB"/>
        </w:rPr>
        <w:t xml:space="preserve"> in respect of dealing with the negative </w:t>
      </w:r>
      <w:r w:rsidR="00013057" w:rsidRPr="00E4477B">
        <w:rPr>
          <w:rFonts w:ascii="Arial" w:eastAsia="Times New Roman" w:hAnsi="Arial" w:cs="Arial"/>
          <w:bCs/>
          <w:sz w:val="24"/>
          <w:szCs w:val="20"/>
          <w:lang w:eastAsia="en-GB"/>
        </w:rPr>
        <w:t xml:space="preserve">impacts of </w:t>
      </w:r>
      <w:r w:rsidRPr="00E4477B">
        <w:rPr>
          <w:rFonts w:ascii="Arial" w:eastAsia="Times New Roman" w:hAnsi="Arial" w:cs="Arial"/>
          <w:bCs/>
          <w:sz w:val="24"/>
          <w:szCs w:val="20"/>
          <w:lang w:eastAsia="en-GB"/>
        </w:rPr>
        <w:t>long-term</w:t>
      </w:r>
      <w:r w:rsidR="00013057" w:rsidRPr="00E4477B">
        <w:rPr>
          <w:rFonts w:ascii="Arial" w:eastAsia="Times New Roman" w:hAnsi="Arial" w:cs="Arial"/>
          <w:bCs/>
          <w:sz w:val="24"/>
          <w:szCs w:val="20"/>
          <w:lang w:eastAsia="en-GB"/>
        </w:rPr>
        <w:t xml:space="preserve"> empty homes.  </w:t>
      </w:r>
    </w:p>
    <w:p w14:paraId="1539D6E9" w14:textId="58FACCF1" w:rsidR="00C213DC" w:rsidRPr="00E4477B" w:rsidRDefault="006D2AFB" w:rsidP="00A7636C">
      <w:pPr>
        <w:spacing w:before="240" w:after="240" w:line="240" w:lineRule="auto"/>
        <w:rPr>
          <w:rFonts w:ascii="Gill Sans" w:eastAsia="Times New Roman" w:hAnsi="Gill Sans" w:cs="Times New Roman"/>
          <w:bCs/>
          <w:sz w:val="24"/>
          <w:szCs w:val="20"/>
          <w:lang w:eastAsia="en-GB"/>
        </w:rPr>
      </w:pPr>
      <w:r w:rsidRPr="00E4477B">
        <w:rPr>
          <w:rFonts w:ascii="Arial" w:hAnsi="Arial" w:cs="Arial"/>
          <w:b/>
          <w:sz w:val="24"/>
          <w:szCs w:val="24"/>
        </w:rPr>
        <w:t xml:space="preserve">Principal </w:t>
      </w:r>
      <w:r w:rsidR="00A7636C">
        <w:rPr>
          <w:rFonts w:ascii="Arial" w:hAnsi="Arial" w:cs="Arial"/>
          <w:b/>
          <w:sz w:val="24"/>
          <w:szCs w:val="24"/>
        </w:rPr>
        <w:t>a</w:t>
      </w:r>
      <w:r w:rsidRPr="00E4477B">
        <w:rPr>
          <w:rFonts w:ascii="Arial" w:hAnsi="Arial" w:cs="Arial"/>
          <w:b/>
          <w:sz w:val="24"/>
          <w:szCs w:val="24"/>
        </w:rPr>
        <w:t>ccountabilities</w:t>
      </w:r>
    </w:p>
    <w:p w14:paraId="66F6784B" w14:textId="77777777" w:rsidR="00F536D8" w:rsidRPr="00E4477B" w:rsidRDefault="00F536D8" w:rsidP="00A7636C">
      <w:pPr>
        <w:numPr>
          <w:ilvl w:val="0"/>
          <w:numId w:val="13"/>
        </w:numPr>
        <w:tabs>
          <w:tab w:val="num" w:pos="360"/>
        </w:tabs>
        <w:spacing w:before="240" w:after="240" w:line="240" w:lineRule="auto"/>
        <w:ind w:left="360"/>
        <w:rPr>
          <w:rFonts w:ascii="Arial" w:eastAsia="Times New Roman" w:hAnsi="Arial" w:cs="Arial"/>
          <w:sz w:val="24"/>
          <w:szCs w:val="20"/>
          <w:lang w:eastAsia="en-GB"/>
        </w:rPr>
      </w:pPr>
      <w:r w:rsidRPr="00E4477B">
        <w:rPr>
          <w:rFonts w:ascii="Arial" w:eastAsia="Times New Roman" w:hAnsi="Arial" w:cs="Arial"/>
          <w:sz w:val="24"/>
          <w:szCs w:val="20"/>
          <w:lang w:eastAsia="en-GB"/>
        </w:rPr>
        <w:t xml:space="preserve">To develop and monitor the delivery of the empty property service in line with the council’s Housing Strategy. </w:t>
      </w:r>
    </w:p>
    <w:p w14:paraId="5CD24B1A" w14:textId="6D063F18" w:rsidR="00F536D8" w:rsidRPr="00E4477B" w:rsidRDefault="00F536D8" w:rsidP="00A7636C">
      <w:pPr>
        <w:numPr>
          <w:ilvl w:val="0"/>
          <w:numId w:val="13"/>
        </w:numPr>
        <w:spacing w:before="240" w:after="240" w:line="240" w:lineRule="auto"/>
        <w:ind w:left="360"/>
        <w:rPr>
          <w:rFonts w:ascii="Arial" w:eastAsia="Times New Roman" w:hAnsi="Arial" w:cs="Arial"/>
          <w:sz w:val="24"/>
          <w:szCs w:val="20"/>
          <w:lang w:eastAsia="en-GB"/>
        </w:rPr>
      </w:pPr>
      <w:r w:rsidRPr="00E4477B">
        <w:rPr>
          <w:rFonts w:ascii="Arial" w:eastAsia="Times New Roman" w:hAnsi="Arial" w:cs="Arial"/>
          <w:sz w:val="24"/>
          <w:szCs w:val="20"/>
          <w:lang w:eastAsia="en-GB"/>
        </w:rPr>
        <w:t>To identify and obtain information o</w:t>
      </w:r>
      <w:r w:rsidR="00912FF5" w:rsidRPr="00E4477B">
        <w:rPr>
          <w:rFonts w:ascii="Arial" w:eastAsia="Times New Roman" w:hAnsi="Arial" w:cs="Arial"/>
          <w:sz w:val="24"/>
          <w:szCs w:val="20"/>
          <w:lang w:eastAsia="en-GB"/>
        </w:rPr>
        <w:t>n empty properties in Brighton and</w:t>
      </w:r>
      <w:r w:rsidRPr="00E4477B">
        <w:rPr>
          <w:rFonts w:ascii="Arial" w:eastAsia="Times New Roman" w:hAnsi="Arial" w:cs="Arial"/>
          <w:sz w:val="24"/>
          <w:szCs w:val="20"/>
          <w:lang w:eastAsia="en-GB"/>
        </w:rPr>
        <w:t xml:space="preserve"> Hove and to devise and maintain an empty property database.</w:t>
      </w:r>
      <w:r w:rsidR="00FD272D" w:rsidRPr="00FD272D">
        <w:rPr>
          <w:rFonts w:ascii="Arial" w:eastAsia="Times New Roman" w:hAnsi="Arial" w:cs="Arial"/>
          <w:sz w:val="24"/>
          <w:szCs w:val="20"/>
          <w:lang w:eastAsia="en-GB"/>
        </w:rPr>
        <w:t xml:space="preserve"> </w:t>
      </w:r>
      <w:r w:rsidR="00FD272D">
        <w:rPr>
          <w:rFonts w:ascii="Arial" w:eastAsia="Times New Roman" w:hAnsi="Arial" w:cs="Arial"/>
          <w:sz w:val="24"/>
          <w:szCs w:val="20"/>
          <w:lang w:eastAsia="en-GB"/>
        </w:rPr>
        <w:t xml:space="preserve">Including </w:t>
      </w:r>
      <w:r w:rsidR="00FD272D" w:rsidRPr="00E4477B">
        <w:rPr>
          <w:rFonts w:ascii="Arial" w:eastAsia="Times New Roman" w:hAnsi="Arial" w:cs="Arial"/>
          <w:sz w:val="24"/>
          <w:szCs w:val="20"/>
          <w:lang w:eastAsia="en-GB"/>
        </w:rPr>
        <w:t>collat</w:t>
      </w:r>
      <w:r w:rsidR="00FD272D">
        <w:rPr>
          <w:rFonts w:ascii="Arial" w:eastAsia="Times New Roman" w:hAnsi="Arial" w:cs="Arial"/>
          <w:sz w:val="24"/>
          <w:szCs w:val="20"/>
          <w:lang w:eastAsia="en-GB"/>
        </w:rPr>
        <w:t>ing</w:t>
      </w:r>
      <w:r w:rsidR="00FD272D" w:rsidRPr="00E4477B">
        <w:rPr>
          <w:rFonts w:ascii="Arial" w:eastAsia="Times New Roman" w:hAnsi="Arial" w:cs="Arial"/>
          <w:sz w:val="24"/>
          <w:szCs w:val="20"/>
          <w:lang w:eastAsia="en-GB"/>
        </w:rPr>
        <w:t xml:space="preserve"> and report</w:t>
      </w:r>
      <w:r w:rsidR="00FD272D">
        <w:rPr>
          <w:rFonts w:ascii="Arial" w:eastAsia="Times New Roman" w:hAnsi="Arial" w:cs="Arial"/>
          <w:sz w:val="24"/>
          <w:szCs w:val="20"/>
          <w:lang w:eastAsia="en-GB"/>
        </w:rPr>
        <w:t>ing</w:t>
      </w:r>
      <w:r w:rsidR="00FD272D" w:rsidRPr="00E4477B">
        <w:rPr>
          <w:rFonts w:ascii="Arial" w:eastAsia="Times New Roman" w:hAnsi="Arial" w:cs="Arial"/>
          <w:sz w:val="24"/>
          <w:szCs w:val="20"/>
          <w:lang w:eastAsia="en-GB"/>
        </w:rPr>
        <w:t xml:space="preserve"> empty property statistical information in line with corporate </w:t>
      </w:r>
      <w:r w:rsidR="00FD272D">
        <w:rPr>
          <w:rFonts w:ascii="Arial" w:eastAsia="Times New Roman" w:hAnsi="Arial" w:cs="Arial"/>
          <w:sz w:val="24"/>
          <w:szCs w:val="20"/>
          <w:lang w:eastAsia="en-GB"/>
        </w:rPr>
        <w:t>key performance indicators (</w:t>
      </w:r>
      <w:r w:rsidR="00FD272D" w:rsidRPr="00E4477B">
        <w:rPr>
          <w:rFonts w:ascii="Arial" w:eastAsia="Times New Roman" w:hAnsi="Arial" w:cs="Arial"/>
          <w:sz w:val="24"/>
          <w:szCs w:val="20"/>
          <w:lang w:eastAsia="en-GB"/>
        </w:rPr>
        <w:t>KPIs</w:t>
      </w:r>
      <w:r w:rsidR="00FD272D">
        <w:rPr>
          <w:rFonts w:ascii="Arial" w:eastAsia="Times New Roman" w:hAnsi="Arial" w:cs="Arial"/>
          <w:sz w:val="24"/>
          <w:szCs w:val="20"/>
          <w:lang w:eastAsia="en-GB"/>
        </w:rPr>
        <w:t>)</w:t>
      </w:r>
      <w:r w:rsidR="00FD272D" w:rsidRPr="00E4477B">
        <w:rPr>
          <w:rFonts w:ascii="Arial" w:eastAsia="Times New Roman" w:hAnsi="Arial" w:cs="Arial"/>
          <w:sz w:val="24"/>
          <w:szCs w:val="20"/>
          <w:lang w:eastAsia="en-GB"/>
        </w:rPr>
        <w:t xml:space="preserve"> on a monthly and quarterly basis.</w:t>
      </w:r>
    </w:p>
    <w:p w14:paraId="3B507159" w14:textId="74B906AD" w:rsidR="009F6312" w:rsidRPr="00E4477B" w:rsidRDefault="00FD272D" w:rsidP="00A7636C">
      <w:pPr>
        <w:spacing w:before="240" w:after="240" w:line="240" w:lineRule="auto"/>
        <w:ind w:left="360" w:hanging="360"/>
        <w:rPr>
          <w:rFonts w:ascii="Arial" w:eastAsia="Times New Roman" w:hAnsi="Arial" w:cs="Arial"/>
          <w:sz w:val="24"/>
          <w:szCs w:val="20"/>
          <w:lang w:eastAsia="en-GB"/>
        </w:rPr>
      </w:pPr>
      <w:r>
        <w:rPr>
          <w:rFonts w:ascii="Arial" w:eastAsia="Times New Roman" w:hAnsi="Arial" w:cs="Arial"/>
          <w:sz w:val="24"/>
          <w:szCs w:val="20"/>
          <w:lang w:eastAsia="en-GB"/>
        </w:rPr>
        <w:t>3</w:t>
      </w:r>
      <w:r w:rsidR="00E4477B" w:rsidRPr="00E4477B">
        <w:rPr>
          <w:rFonts w:ascii="Arial" w:eastAsia="Times New Roman" w:hAnsi="Arial" w:cs="Arial"/>
          <w:sz w:val="24"/>
          <w:szCs w:val="20"/>
          <w:lang w:eastAsia="en-GB"/>
        </w:rPr>
        <w:t>.</w:t>
      </w:r>
      <w:r w:rsidR="00E4477B" w:rsidRPr="00E4477B">
        <w:rPr>
          <w:rFonts w:ascii="Arial" w:eastAsia="Times New Roman" w:hAnsi="Arial" w:cs="Arial"/>
          <w:sz w:val="24"/>
          <w:szCs w:val="20"/>
          <w:lang w:eastAsia="en-GB"/>
        </w:rPr>
        <w:tab/>
      </w:r>
      <w:r w:rsidR="009F6312" w:rsidRPr="00E4477B">
        <w:rPr>
          <w:rFonts w:ascii="Arial" w:eastAsia="Times New Roman" w:hAnsi="Arial" w:cs="Arial"/>
          <w:sz w:val="24"/>
          <w:szCs w:val="20"/>
          <w:lang w:eastAsia="en-GB"/>
        </w:rPr>
        <w:t xml:space="preserve">To </w:t>
      </w:r>
      <w:r w:rsidR="00D62924" w:rsidRPr="00E4477B">
        <w:rPr>
          <w:rFonts w:ascii="Arial" w:eastAsia="Times New Roman" w:hAnsi="Arial" w:cs="Arial"/>
          <w:sz w:val="24"/>
          <w:szCs w:val="20"/>
          <w:lang w:eastAsia="en-GB"/>
        </w:rPr>
        <w:t>develop, review and maintain</w:t>
      </w:r>
      <w:r w:rsidR="009F6312" w:rsidRPr="00E4477B">
        <w:rPr>
          <w:rFonts w:ascii="Arial" w:eastAsia="Times New Roman" w:hAnsi="Arial" w:cs="Arial"/>
          <w:sz w:val="24"/>
          <w:szCs w:val="20"/>
          <w:lang w:eastAsia="en-GB"/>
        </w:rPr>
        <w:t xml:space="preserve"> </w:t>
      </w:r>
      <w:r w:rsidR="00C92160" w:rsidRPr="00E4477B">
        <w:rPr>
          <w:rFonts w:ascii="Arial" w:eastAsia="Times New Roman" w:hAnsi="Arial" w:cs="Arial"/>
          <w:sz w:val="24"/>
          <w:szCs w:val="20"/>
          <w:lang w:eastAsia="en-GB"/>
        </w:rPr>
        <w:t xml:space="preserve">clear and effective </w:t>
      </w:r>
      <w:r w:rsidR="009F6312" w:rsidRPr="00E4477B">
        <w:rPr>
          <w:rFonts w:ascii="Arial" w:eastAsia="Times New Roman" w:hAnsi="Arial" w:cs="Arial"/>
          <w:sz w:val="24"/>
          <w:szCs w:val="20"/>
          <w:lang w:eastAsia="en-GB"/>
        </w:rPr>
        <w:t xml:space="preserve">communication </w:t>
      </w:r>
      <w:r w:rsidR="00C92160" w:rsidRPr="00E4477B">
        <w:rPr>
          <w:rFonts w:ascii="Arial" w:eastAsia="Times New Roman" w:hAnsi="Arial" w:cs="Arial"/>
          <w:sz w:val="24"/>
          <w:szCs w:val="20"/>
          <w:lang w:eastAsia="en-GB"/>
        </w:rPr>
        <w:t>systems with empty property owners, other departments</w:t>
      </w:r>
      <w:r w:rsidR="00B66308">
        <w:rPr>
          <w:rFonts w:ascii="Arial" w:eastAsia="Times New Roman" w:hAnsi="Arial" w:cs="Arial"/>
          <w:sz w:val="24"/>
          <w:szCs w:val="20"/>
          <w:lang w:eastAsia="en-GB"/>
        </w:rPr>
        <w:t>,</w:t>
      </w:r>
      <w:r w:rsidR="00C92160" w:rsidRPr="00E4477B">
        <w:rPr>
          <w:rFonts w:ascii="Arial" w:eastAsia="Times New Roman" w:hAnsi="Arial" w:cs="Arial"/>
          <w:sz w:val="24"/>
          <w:szCs w:val="20"/>
          <w:lang w:eastAsia="en-GB"/>
        </w:rPr>
        <w:t xml:space="preserve"> and stakeholders,</w:t>
      </w:r>
      <w:r w:rsidR="002D443E" w:rsidRPr="00E4477B">
        <w:rPr>
          <w:rFonts w:ascii="Arial" w:eastAsia="Times New Roman" w:hAnsi="Arial" w:cs="Arial"/>
          <w:sz w:val="24"/>
          <w:szCs w:val="20"/>
          <w:lang w:eastAsia="en-GB"/>
        </w:rPr>
        <w:t xml:space="preserve"> </w:t>
      </w:r>
      <w:r w:rsidR="00D62924" w:rsidRPr="00E4477B">
        <w:rPr>
          <w:rFonts w:ascii="Arial" w:eastAsia="Times New Roman" w:hAnsi="Arial" w:cs="Arial"/>
          <w:sz w:val="24"/>
          <w:szCs w:val="20"/>
          <w:lang w:eastAsia="en-GB"/>
        </w:rPr>
        <w:t>ensuring</w:t>
      </w:r>
      <w:r w:rsidR="002D443E" w:rsidRPr="00E4477B">
        <w:rPr>
          <w:rFonts w:ascii="Arial" w:eastAsia="Times New Roman" w:hAnsi="Arial" w:cs="Arial"/>
          <w:sz w:val="24"/>
          <w:szCs w:val="20"/>
          <w:lang w:eastAsia="en-GB"/>
        </w:rPr>
        <w:t xml:space="preserve"> </w:t>
      </w:r>
      <w:r w:rsidR="00B66308">
        <w:rPr>
          <w:rFonts w:ascii="Arial" w:eastAsia="Times New Roman" w:hAnsi="Arial" w:cs="Arial"/>
          <w:sz w:val="24"/>
          <w:szCs w:val="20"/>
          <w:lang w:eastAsia="en-GB"/>
        </w:rPr>
        <w:t xml:space="preserve">the </w:t>
      </w:r>
      <w:r w:rsidR="002D443E" w:rsidRPr="00E4477B">
        <w:rPr>
          <w:rFonts w:ascii="Arial" w:eastAsia="Times New Roman" w:hAnsi="Arial" w:cs="Arial"/>
          <w:sz w:val="24"/>
          <w:szCs w:val="20"/>
          <w:lang w:eastAsia="en-GB"/>
        </w:rPr>
        <w:t>best</w:t>
      </w:r>
      <w:r w:rsidR="00C92160" w:rsidRPr="00E4477B">
        <w:rPr>
          <w:rFonts w:ascii="Arial" w:eastAsia="Times New Roman" w:hAnsi="Arial" w:cs="Arial"/>
          <w:sz w:val="24"/>
          <w:szCs w:val="20"/>
          <w:lang w:eastAsia="en-GB"/>
        </w:rPr>
        <w:t xml:space="preserve"> use of </w:t>
      </w:r>
      <w:r w:rsidR="00B66308">
        <w:rPr>
          <w:rFonts w:ascii="Arial" w:eastAsia="Times New Roman" w:hAnsi="Arial" w:cs="Arial"/>
          <w:sz w:val="24"/>
          <w:szCs w:val="20"/>
          <w:lang w:eastAsia="en-GB"/>
        </w:rPr>
        <w:t>technology</w:t>
      </w:r>
      <w:r w:rsidR="002D665B" w:rsidRPr="00E4477B">
        <w:rPr>
          <w:rFonts w:ascii="Arial" w:eastAsia="Times New Roman" w:hAnsi="Arial" w:cs="Arial"/>
          <w:sz w:val="24"/>
          <w:szCs w:val="20"/>
          <w:lang w:eastAsia="en-GB"/>
        </w:rPr>
        <w:t>.</w:t>
      </w:r>
      <w:r w:rsidR="00C92160" w:rsidRPr="00E4477B">
        <w:rPr>
          <w:rFonts w:ascii="Arial" w:eastAsia="Times New Roman" w:hAnsi="Arial" w:cs="Arial"/>
          <w:sz w:val="24"/>
          <w:szCs w:val="20"/>
          <w:lang w:eastAsia="en-GB"/>
        </w:rPr>
        <w:t xml:space="preserve"> </w:t>
      </w:r>
      <w:r w:rsidR="00AE5DD2">
        <w:rPr>
          <w:rFonts w:ascii="Arial" w:eastAsia="Times New Roman" w:hAnsi="Arial" w:cs="Arial"/>
          <w:sz w:val="24"/>
          <w:szCs w:val="20"/>
          <w:lang w:eastAsia="en-GB"/>
        </w:rPr>
        <w:t>L</w:t>
      </w:r>
      <w:r w:rsidR="00AE5DD2" w:rsidRPr="00E4477B">
        <w:rPr>
          <w:rFonts w:ascii="Arial" w:eastAsia="Times New Roman" w:hAnsi="Arial" w:cs="Arial"/>
          <w:sz w:val="24"/>
          <w:szCs w:val="20"/>
          <w:lang w:eastAsia="en-GB"/>
        </w:rPr>
        <w:t>iaise with other departments and act as a central point of contact within the council to establish a co-ordinated, ‘multi agency’ approach towards bringing empty properties back into use.  Develop effective referral and feedback systems between sections dealing with empty properties</w:t>
      </w:r>
      <w:r w:rsidR="00EA295E">
        <w:rPr>
          <w:rFonts w:ascii="Arial" w:eastAsia="Times New Roman" w:hAnsi="Arial" w:cs="Arial"/>
          <w:sz w:val="24"/>
          <w:szCs w:val="20"/>
          <w:lang w:eastAsia="en-GB"/>
        </w:rPr>
        <w:t>.</w:t>
      </w:r>
    </w:p>
    <w:p w14:paraId="1CF03FC7" w14:textId="6BF58561" w:rsidR="00F536D8" w:rsidRPr="00E4477B" w:rsidRDefault="00FD272D" w:rsidP="00A7636C">
      <w:pPr>
        <w:spacing w:before="240" w:after="240" w:line="240" w:lineRule="auto"/>
        <w:ind w:left="360" w:hanging="360"/>
        <w:rPr>
          <w:rFonts w:ascii="Arial" w:eastAsia="Times New Roman" w:hAnsi="Arial" w:cs="Arial"/>
          <w:sz w:val="24"/>
          <w:szCs w:val="20"/>
          <w:lang w:eastAsia="en-GB"/>
        </w:rPr>
      </w:pPr>
      <w:r>
        <w:rPr>
          <w:rFonts w:ascii="Arial" w:eastAsia="Times New Roman" w:hAnsi="Arial" w:cs="Arial"/>
          <w:sz w:val="24"/>
          <w:szCs w:val="20"/>
          <w:lang w:eastAsia="en-GB"/>
        </w:rPr>
        <w:t>4</w:t>
      </w:r>
      <w:r w:rsidR="00E4477B" w:rsidRPr="00E4477B">
        <w:rPr>
          <w:rFonts w:ascii="Arial" w:eastAsia="Times New Roman" w:hAnsi="Arial" w:cs="Arial"/>
          <w:sz w:val="24"/>
          <w:szCs w:val="20"/>
          <w:lang w:eastAsia="en-GB"/>
        </w:rPr>
        <w:t>.</w:t>
      </w:r>
      <w:r w:rsidR="00E4477B" w:rsidRPr="00E4477B">
        <w:rPr>
          <w:rFonts w:ascii="Arial" w:eastAsia="Times New Roman" w:hAnsi="Arial" w:cs="Arial"/>
          <w:sz w:val="24"/>
          <w:szCs w:val="20"/>
          <w:lang w:eastAsia="en-GB"/>
        </w:rPr>
        <w:tab/>
      </w:r>
      <w:r w:rsidR="00F536D8" w:rsidRPr="00E4477B">
        <w:rPr>
          <w:rFonts w:ascii="Arial" w:eastAsia="Times New Roman" w:hAnsi="Arial" w:cs="Arial"/>
          <w:sz w:val="24"/>
          <w:szCs w:val="20"/>
          <w:lang w:eastAsia="en-GB"/>
        </w:rPr>
        <w:t>Manage a caseload of empty properties.  Establish and maintain up to date records of empty properties</w:t>
      </w:r>
      <w:r w:rsidR="00B66308">
        <w:rPr>
          <w:rFonts w:ascii="Arial" w:eastAsia="Times New Roman" w:hAnsi="Arial" w:cs="Arial"/>
          <w:sz w:val="24"/>
          <w:szCs w:val="20"/>
          <w:lang w:eastAsia="en-GB"/>
        </w:rPr>
        <w:t xml:space="preserve">, </w:t>
      </w:r>
      <w:r w:rsidR="00F536D8" w:rsidRPr="00E4477B">
        <w:rPr>
          <w:rFonts w:ascii="Arial" w:eastAsia="Times New Roman" w:hAnsi="Arial" w:cs="Arial"/>
          <w:sz w:val="24"/>
          <w:szCs w:val="20"/>
          <w:lang w:eastAsia="en-GB"/>
        </w:rPr>
        <w:t xml:space="preserve">locate and contact owners of empty properties and determine appropriate action on a </w:t>
      </w:r>
      <w:r w:rsidR="00822B22" w:rsidRPr="00E4477B">
        <w:rPr>
          <w:rFonts w:ascii="Arial" w:eastAsia="Times New Roman" w:hAnsi="Arial" w:cs="Arial"/>
          <w:sz w:val="24"/>
          <w:szCs w:val="20"/>
          <w:lang w:eastAsia="en-GB"/>
        </w:rPr>
        <w:t>case-by-case</w:t>
      </w:r>
      <w:r w:rsidR="00F536D8" w:rsidRPr="00E4477B">
        <w:rPr>
          <w:rFonts w:ascii="Arial" w:eastAsia="Times New Roman" w:hAnsi="Arial" w:cs="Arial"/>
          <w:sz w:val="24"/>
          <w:szCs w:val="20"/>
          <w:lang w:eastAsia="en-GB"/>
        </w:rPr>
        <w:t xml:space="preserve"> basis.</w:t>
      </w:r>
    </w:p>
    <w:p w14:paraId="633F8B10" w14:textId="7BE59D67" w:rsidR="00AF6B78" w:rsidRDefault="00FD272D" w:rsidP="00A7636C">
      <w:pPr>
        <w:spacing w:before="240" w:after="240" w:line="240" w:lineRule="auto"/>
        <w:ind w:left="360" w:hanging="360"/>
        <w:rPr>
          <w:rFonts w:ascii="Arial" w:eastAsia="Times New Roman" w:hAnsi="Arial" w:cs="Arial"/>
          <w:sz w:val="24"/>
          <w:szCs w:val="20"/>
          <w:lang w:eastAsia="en-GB"/>
        </w:rPr>
      </w:pPr>
      <w:r>
        <w:rPr>
          <w:rFonts w:ascii="Arial" w:eastAsia="Times New Roman" w:hAnsi="Arial" w:cs="Arial"/>
          <w:sz w:val="24"/>
          <w:szCs w:val="20"/>
          <w:lang w:eastAsia="en-GB"/>
        </w:rPr>
        <w:t>5</w:t>
      </w:r>
      <w:r w:rsidR="00E4477B" w:rsidRPr="00E4477B">
        <w:rPr>
          <w:rFonts w:ascii="Arial" w:eastAsia="Times New Roman" w:hAnsi="Arial" w:cs="Arial"/>
          <w:sz w:val="24"/>
          <w:szCs w:val="20"/>
          <w:lang w:eastAsia="en-GB"/>
        </w:rPr>
        <w:t>.</w:t>
      </w:r>
      <w:r w:rsidR="00E4477B" w:rsidRPr="00E4477B">
        <w:rPr>
          <w:rFonts w:ascii="Arial" w:eastAsia="Times New Roman" w:hAnsi="Arial" w:cs="Arial"/>
          <w:sz w:val="24"/>
          <w:szCs w:val="20"/>
          <w:lang w:eastAsia="en-GB"/>
        </w:rPr>
        <w:tab/>
      </w:r>
      <w:r w:rsidR="00F536D8" w:rsidRPr="00E4477B">
        <w:rPr>
          <w:rFonts w:ascii="Arial" w:eastAsia="Times New Roman" w:hAnsi="Arial" w:cs="Arial"/>
          <w:sz w:val="24"/>
          <w:szCs w:val="20"/>
          <w:lang w:eastAsia="en-GB"/>
        </w:rPr>
        <w:t xml:space="preserve">Initiate and respond to complex </w:t>
      </w:r>
      <w:r w:rsidR="00822B22" w:rsidRPr="00E4477B">
        <w:rPr>
          <w:rFonts w:ascii="Arial" w:eastAsia="Times New Roman" w:hAnsi="Arial" w:cs="Arial"/>
          <w:sz w:val="24"/>
          <w:szCs w:val="20"/>
          <w:lang w:eastAsia="en-GB"/>
        </w:rPr>
        <w:t>correspondence</w:t>
      </w:r>
      <w:r w:rsidR="00822B22">
        <w:rPr>
          <w:rFonts w:ascii="Arial" w:eastAsia="Times New Roman" w:hAnsi="Arial" w:cs="Arial"/>
          <w:sz w:val="24"/>
          <w:szCs w:val="20"/>
          <w:lang w:eastAsia="en-GB"/>
        </w:rPr>
        <w:t>,</w:t>
      </w:r>
      <w:r w:rsidR="00F536D8" w:rsidRPr="00E4477B">
        <w:rPr>
          <w:rFonts w:ascii="Arial" w:eastAsia="Times New Roman" w:hAnsi="Arial" w:cs="Arial"/>
          <w:sz w:val="24"/>
          <w:szCs w:val="20"/>
          <w:lang w:eastAsia="en-GB"/>
        </w:rPr>
        <w:t xml:space="preserve"> complaints</w:t>
      </w:r>
      <w:r w:rsidR="00B66308">
        <w:rPr>
          <w:rFonts w:ascii="Arial" w:eastAsia="Times New Roman" w:hAnsi="Arial" w:cs="Arial"/>
          <w:sz w:val="24"/>
          <w:szCs w:val="20"/>
          <w:lang w:eastAsia="en-GB"/>
        </w:rPr>
        <w:t>,</w:t>
      </w:r>
      <w:r w:rsidR="00F536D8" w:rsidRPr="00E4477B">
        <w:rPr>
          <w:rFonts w:ascii="Arial" w:eastAsia="Times New Roman" w:hAnsi="Arial" w:cs="Arial"/>
          <w:sz w:val="24"/>
          <w:szCs w:val="20"/>
          <w:lang w:eastAsia="en-GB"/>
        </w:rPr>
        <w:t xml:space="preserve"> and </w:t>
      </w:r>
      <w:r w:rsidR="00822B22">
        <w:rPr>
          <w:rFonts w:ascii="Arial" w:eastAsia="Times New Roman" w:hAnsi="Arial" w:cs="Arial"/>
          <w:sz w:val="24"/>
          <w:szCs w:val="20"/>
          <w:lang w:eastAsia="en-GB"/>
        </w:rPr>
        <w:t xml:space="preserve">Councillor </w:t>
      </w:r>
      <w:r w:rsidR="00F536D8" w:rsidRPr="00E4477B">
        <w:rPr>
          <w:rFonts w:ascii="Arial" w:eastAsia="Times New Roman" w:hAnsi="Arial" w:cs="Arial"/>
          <w:sz w:val="24"/>
          <w:szCs w:val="20"/>
          <w:lang w:eastAsia="en-GB"/>
        </w:rPr>
        <w:t>enquiries.   Deal with enquiries from property owners, agents, developers</w:t>
      </w:r>
      <w:r w:rsidR="00B66308">
        <w:rPr>
          <w:rFonts w:ascii="Arial" w:eastAsia="Times New Roman" w:hAnsi="Arial" w:cs="Arial"/>
          <w:sz w:val="24"/>
          <w:szCs w:val="20"/>
          <w:lang w:eastAsia="en-GB"/>
        </w:rPr>
        <w:t>,</w:t>
      </w:r>
      <w:r w:rsidR="00F536D8" w:rsidRPr="00E4477B">
        <w:rPr>
          <w:rFonts w:ascii="Arial" w:eastAsia="Times New Roman" w:hAnsi="Arial" w:cs="Arial"/>
          <w:sz w:val="24"/>
          <w:szCs w:val="20"/>
          <w:lang w:eastAsia="en-GB"/>
        </w:rPr>
        <w:t xml:space="preserve"> or other parties, offering advice and information and helping to identify appropriate solutions to bring empty properties back into use.</w:t>
      </w:r>
    </w:p>
    <w:p w14:paraId="32D46B95" w14:textId="77777777" w:rsidR="00AF6B78" w:rsidRDefault="00AF6B78">
      <w:pPr>
        <w:rPr>
          <w:rFonts w:ascii="Arial" w:eastAsia="Times New Roman" w:hAnsi="Arial" w:cs="Arial"/>
          <w:sz w:val="24"/>
          <w:szCs w:val="20"/>
          <w:lang w:eastAsia="en-GB"/>
        </w:rPr>
      </w:pPr>
      <w:r>
        <w:rPr>
          <w:rFonts w:ascii="Arial" w:eastAsia="Times New Roman" w:hAnsi="Arial" w:cs="Arial"/>
          <w:sz w:val="24"/>
          <w:szCs w:val="20"/>
          <w:lang w:eastAsia="en-GB"/>
        </w:rPr>
        <w:br w:type="page"/>
      </w:r>
    </w:p>
    <w:p w14:paraId="48122A17" w14:textId="77777777" w:rsidR="00F536D8" w:rsidRPr="00E4477B" w:rsidRDefault="00F536D8" w:rsidP="00A7636C">
      <w:pPr>
        <w:spacing w:before="240" w:after="240" w:line="240" w:lineRule="auto"/>
        <w:ind w:left="360" w:hanging="360"/>
        <w:rPr>
          <w:rFonts w:ascii="Arial" w:eastAsia="Times New Roman" w:hAnsi="Arial" w:cs="Arial"/>
          <w:sz w:val="24"/>
          <w:szCs w:val="20"/>
          <w:lang w:eastAsia="en-GB"/>
        </w:rPr>
      </w:pPr>
    </w:p>
    <w:p w14:paraId="7C80D74D" w14:textId="1A301404" w:rsidR="00A7636C" w:rsidRDefault="00FD272D" w:rsidP="00EA295E">
      <w:pPr>
        <w:spacing w:before="240" w:after="240" w:line="240" w:lineRule="auto"/>
        <w:ind w:left="360" w:hanging="360"/>
        <w:rPr>
          <w:rFonts w:ascii="Arial" w:eastAsia="Times New Roman" w:hAnsi="Arial" w:cs="Arial"/>
          <w:sz w:val="24"/>
          <w:szCs w:val="20"/>
          <w:lang w:eastAsia="en-GB"/>
        </w:rPr>
      </w:pPr>
      <w:r>
        <w:rPr>
          <w:rFonts w:ascii="Arial" w:eastAsia="Times New Roman" w:hAnsi="Arial" w:cs="Arial"/>
          <w:sz w:val="24"/>
          <w:szCs w:val="20"/>
          <w:lang w:eastAsia="en-GB"/>
        </w:rPr>
        <w:t>6</w:t>
      </w:r>
      <w:r w:rsidR="00550DA1" w:rsidRPr="00E4477B">
        <w:rPr>
          <w:rFonts w:ascii="Arial" w:eastAsia="Times New Roman" w:hAnsi="Arial" w:cs="Arial"/>
          <w:sz w:val="24"/>
          <w:szCs w:val="20"/>
          <w:lang w:eastAsia="en-GB"/>
        </w:rPr>
        <w:t>.</w:t>
      </w:r>
      <w:r w:rsidR="00550DA1" w:rsidRPr="00E4477B">
        <w:rPr>
          <w:rFonts w:ascii="Arial" w:eastAsia="Times New Roman" w:hAnsi="Arial" w:cs="Arial"/>
          <w:sz w:val="24"/>
          <w:szCs w:val="20"/>
          <w:lang w:eastAsia="en-GB"/>
        </w:rPr>
        <w:tab/>
      </w:r>
      <w:r w:rsidR="00F536D8" w:rsidRPr="00E4477B">
        <w:rPr>
          <w:rFonts w:ascii="Arial" w:eastAsia="Times New Roman" w:hAnsi="Arial" w:cs="Arial"/>
          <w:sz w:val="24"/>
          <w:szCs w:val="20"/>
          <w:lang w:eastAsia="en-GB"/>
        </w:rPr>
        <w:t xml:space="preserve">Prioritise properties for action based on agreed policy.  Negotiate with owners, developers, </w:t>
      </w:r>
      <w:r w:rsidR="00912FF5" w:rsidRPr="00E4477B">
        <w:rPr>
          <w:rFonts w:ascii="Arial" w:eastAsia="Times New Roman" w:hAnsi="Arial" w:cs="Arial"/>
          <w:sz w:val="24"/>
          <w:szCs w:val="20"/>
          <w:lang w:eastAsia="en-GB"/>
        </w:rPr>
        <w:t>other council services</w:t>
      </w:r>
      <w:r w:rsidR="00F536D8" w:rsidRPr="00E4477B">
        <w:rPr>
          <w:rFonts w:ascii="Arial" w:eastAsia="Times New Roman" w:hAnsi="Arial" w:cs="Arial"/>
          <w:sz w:val="24"/>
          <w:szCs w:val="20"/>
          <w:lang w:eastAsia="en-GB"/>
        </w:rPr>
        <w:t>, funding agencies and other stakeholders to progress cases using the full range of incentives and enforcement action available to the council.</w:t>
      </w:r>
    </w:p>
    <w:p w14:paraId="0ED364CB" w14:textId="5A0732A5" w:rsidR="00F536D8" w:rsidRPr="00E4477B" w:rsidRDefault="00FD272D" w:rsidP="00A7636C">
      <w:pPr>
        <w:spacing w:before="240" w:after="240" w:line="240" w:lineRule="auto"/>
        <w:ind w:left="360" w:hanging="360"/>
        <w:rPr>
          <w:rFonts w:ascii="Arial" w:eastAsia="Times New Roman" w:hAnsi="Arial" w:cs="Arial"/>
          <w:sz w:val="24"/>
          <w:szCs w:val="20"/>
          <w:lang w:eastAsia="en-GB"/>
        </w:rPr>
      </w:pPr>
      <w:r>
        <w:rPr>
          <w:rFonts w:ascii="Arial" w:eastAsia="Times New Roman" w:hAnsi="Arial" w:cs="Arial"/>
          <w:sz w:val="24"/>
          <w:szCs w:val="20"/>
          <w:lang w:eastAsia="en-GB"/>
        </w:rPr>
        <w:t>7</w:t>
      </w:r>
      <w:r w:rsidR="00550DA1" w:rsidRPr="00E4477B">
        <w:rPr>
          <w:rFonts w:ascii="Arial" w:eastAsia="Times New Roman" w:hAnsi="Arial" w:cs="Arial"/>
          <w:sz w:val="24"/>
          <w:szCs w:val="20"/>
          <w:lang w:eastAsia="en-GB"/>
        </w:rPr>
        <w:t>.</w:t>
      </w:r>
      <w:r w:rsidR="00550DA1" w:rsidRPr="00E4477B">
        <w:rPr>
          <w:rFonts w:ascii="Arial" w:eastAsia="Times New Roman" w:hAnsi="Arial" w:cs="Arial"/>
          <w:sz w:val="24"/>
          <w:szCs w:val="20"/>
          <w:lang w:eastAsia="en-GB"/>
        </w:rPr>
        <w:tab/>
      </w:r>
      <w:r w:rsidR="00F536D8" w:rsidRPr="00E4477B">
        <w:rPr>
          <w:rFonts w:ascii="Arial" w:eastAsia="Times New Roman" w:hAnsi="Arial" w:cs="Arial"/>
          <w:sz w:val="24"/>
          <w:szCs w:val="20"/>
          <w:lang w:eastAsia="en-GB"/>
        </w:rPr>
        <w:t xml:space="preserve">Within the agreed policy identify properties suitable for enforcement action.  Act as lead officer within the housing service; provide evidence to be used in legal processes; liaise with legal and financial services; write committee reports and </w:t>
      </w:r>
      <w:r w:rsidR="007F6C14" w:rsidRPr="00E4477B">
        <w:rPr>
          <w:rFonts w:ascii="Arial" w:eastAsia="Times New Roman" w:hAnsi="Arial" w:cs="Arial"/>
          <w:sz w:val="24"/>
          <w:szCs w:val="20"/>
          <w:lang w:eastAsia="en-GB"/>
        </w:rPr>
        <w:t xml:space="preserve">senior officer/member </w:t>
      </w:r>
      <w:r w:rsidR="00F536D8" w:rsidRPr="00E4477B">
        <w:rPr>
          <w:rFonts w:ascii="Arial" w:eastAsia="Times New Roman" w:hAnsi="Arial" w:cs="Arial"/>
          <w:sz w:val="24"/>
          <w:szCs w:val="20"/>
          <w:lang w:eastAsia="en-GB"/>
        </w:rPr>
        <w:t>briefings as required.</w:t>
      </w:r>
    </w:p>
    <w:p w14:paraId="3001F092" w14:textId="612EB9BC" w:rsidR="00F536D8" w:rsidRPr="00E4477B" w:rsidRDefault="00FD272D" w:rsidP="00A7636C">
      <w:pPr>
        <w:spacing w:before="240" w:after="240" w:line="240" w:lineRule="auto"/>
        <w:ind w:left="360" w:hanging="360"/>
        <w:rPr>
          <w:rFonts w:ascii="Arial" w:eastAsia="Times New Roman" w:hAnsi="Arial" w:cs="Arial"/>
          <w:sz w:val="24"/>
          <w:szCs w:val="20"/>
          <w:lang w:eastAsia="en-GB"/>
        </w:rPr>
      </w:pPr>
      <w:r>
        <w:rPr>
          <w:rFonts w:ascii="Arial" w:eastAsia="Times New Roman" w:hAnsi="Arial" w:cs="Arial"/>
          <w:sz w:val="24"/>
          <w:szCs w:val="20"/>
          <w:lang w:eastAsia="en-GB"/>
        </w:rPr>
        <w:t>8</w:t>
      </w:r>
      <w:r w:rsidR="007F6C14" w:rsidRPr="00E4477B">
        <w:rPr>
          <w:rFonts w:ascii="Arial" w:eastAsia="Times New Roman" w:hAnsi="Arial" w:cs="Arial"/>
          <w:sz w:val="24"/>
          <w:szCs w:val="20"/>
          <w:lang w:eastAsia="en-GB"/>
        </w:rPr>
        <w:t>.</w:t>
      </w:r>
      <w:r w:rsidR="007F6C14" w:rsidRPr="00E4477B">
        <w:rPr>
          <w:rFonts w:ascii="Arial" w:eastAsia="Times New Roman" w:hAnsi="Arial" w:cs="Arial"/>
          <w:sz w:val="24"/>
          <w:szCs w:val="20"/>
          <w:lang w:eastAsia="en-GB"/>
        </w:rPr>
        <w:tab/>
      </w:r>
      <w:r w:rsidR="00F536D8" w:rsidRPr="00E4477B">
        <w:rPr>
          <w:rFonts w:ascii="Arial" w:eastAsia="Times New Roman" w:hAnsi="Arial" w:cs="Arial"/>
          <w:sz w:val="24"/>
          <w:szCs w:val="24"/>
          <w:lang w:eastAsia="en-GB"/>
        </w:rPr>
        <w:t>Maintain a high level of knowledge</w:t>
      </w:r>
      <w:r w:rsidR="00F536D8" w:rsidRPr="00E4477B">
        <w:rPr>
          <w:rFonts w:ascii="Arial" w:eastAsia="Times New Roman" w:hAnsi="Arial" w:cs="Arial"/>
          <w:sz w:val="24"/>
          <w:szCs w:val="20"/>
          <w:lang w:eastAsia="en-GB"/>
        </w:rPr>
        <w:t xml:space="preserve"> of new developments in government legislation, regulations, guidance</w:t>
      </w:r>
      <w:r w:rsidR="00B66308">
        <w:rPr>
          <w:rFonts w:ascii="Arial" w:eastAsia="Times New Roman" w:hAnsi="Arial" w:cs="Arial"/>
          <w:sz w:val="24"/>
          <w:szCs w:val="20"/>
          <w:lang w:eastAsia="en-GB"/>
        </w:rPr>
        <w:t>, policy,</w:t>
      </w:r>
      <w:r w:rsidR="00F536D8" w:rsidRPr="00E4477B">
        <w:rPr>
          <w:rFonts w:ascii="Arial" w:eastAsia="Times New Roman" w:hAnsi="Arial" w:cs="Arial"/>
          <w:sz w:val="24"/>
          <w:szCs w:val="20"/>
          <w:lang w:eastAsia="en-GB"/>
        </w:rPr>
        <w:t xml:space="preserve"> and best practice in relation to empty properties</w:t>
      </w:r>
      <w:r w:rsidR="00B66308">
        <w:rPr>
          <w:rFonts w:ascii="Arial" w:eastAsia="Times New Roman" w:hAnsi="Arial" w:cs="Arial"/>
          <w:sz w:val="24"/>
          <w:szCs w:val="20"/>
          <w:lang w:eastAsia="en-GB"/>
        </w:rPr>
        <w:t>,</w:t>
      </w:r>
      <w:r w:rsidR="00B66308" w:rsidRPr="00B66308">
        <w:rPr>
          <w:rFonts w:ascii="Arial" w:eastAsia="Times New Roman" w:hAnsi="Arial" w:cs="Arial"/>
          <w:sz w:val="24"/>
          <w:szCs w:val="20"/>
          <w:lang w:eastAsia="en-GB"/>
        </w:rPr>
        <w:t xml:space="preserve"> </w:t>
      </w:r>
      <w:r w:rsidR="00B66308" w:rsidRPr="00E4477B">
        <w:rPr>
          <w:rFonts w:ascii="Arial" w:eastAsia="Times New Roman" w:hAnsi="Arial" w:cs="Arial"/>
          <w:sz w:val="24"/>
          <w:szCs w:val="20"/>
          <w:lang w:eastAsia="en-GB"/>
        </w:rPr>
        <w:t>including the council’s powers and duties</w:t>
      </w:r>
      <w:r w:rsidR="00F536D8" w:rsidRPr="00E4477B">
        <w:rPr>
          <w:rFonts w:ascii="Arial" w:eastAsia="Times New Roman" w:hAnsi="Arial" w:cs="Arial"/>
          <w:sz w:val="24"/>
          <w:szCs w:val="20"/>
          <w:lang w:eastAsia="en-GB"/>
        </w:rPr>
        <w:t xml:space="preserve">. </w:t>
      </w:r>
      <w:r w:rsidR="00F453CF" w:rsidRPr="00E4477B">
        <w:rPr>
          <w:rFonts w:ascii="Arial" w:eastAsia="Times New Roman" w:hAnsi="Arial" w:cs="Arial"/>
          <w:sz w:val="24"/>
          <w:szCs w:val="20"/>
          <w:lang w:eastAsia="en-GB"/>
        </w:rPr>
        <w:t>Keep up to date on all suitable funding sources relating to empty property work and explore any other potential sources fully.</w:t>
      </w:r>
    </w:p>
    <w:p w14:paraId="3019D452" w14:textId="57DA9DA9" w:rsidR="00F536D8" w:rsidRPr="00E4477B" w:rsidRDefault="00FD272D" w:rsidP="00A7636C">
      <w:pPr>
        <w:spacing w:before="240" w:after="240" w:line="240" w:lineRule="auto"/>
        <w:ind w:left="360" w:hanging="360"/>
        <w:rPr>
          <w:rFonts w:ascii="Arial" w:eastAsia="Times New Roman" w:hAnsi="Arial" w:cs="Arial"/>
          <w:sz w:val="24"/>
          <w:szCs w:val="20"/>
          <w:lang w:eastAsia="en-GB"/>
        </w:rPr>
      </w:pPr>
      <w:r>
        <w:rPr>
          <w:rFonts w:ascii="Arial" w:eastAsia="Times New Roman" w:hAnsi="Arial" w:cs="Arial"/>
          <w:sz w:val="24"/>
          <w:szCs w:val="20"/>
          <w:lang w:eastAsia="en-GB"/>
        </w:rPr>
        <w:t>9</w:t>
      </w:r>
      <w:r w:rsidR="007F6C14" w:rsidRPr="00E4477B">
        <w:rPr>
          <w:rFonts w:ascii="Arial" w:eastAsia="Times New Roman" w:hAnsi="Arial" w:cs="Arial"/>
          <w:sz w:val="24"/>
          <w:szCs w:val="20"/>
          <w:lang w:eastAsia="en-GB"/>
        </w:rPr>
        <w:t>.</w:t>
      </w:r>
      <w:r w:rsidR="007F6C14" w:rsidRPr="00E4477B">
        <w:rPr>
          <w:rFonts w:ascii="Arial" w:eastAsia="Times New Roman" w:hAnsi="Arial" w:cs="Arial"/>
          <w:sz w:val="24"/>
          <w:szCs w:val="20"/>
          <w:lang w:eastAsia="en-GB"/>
        </w:rPr>
        <w:tab/>
      </w:r>
      <w:r w:rsidR="00F536D8" w:rsidRPr="00E4477B">
        <w:rPr>
          <w:rFonts w:ascii="Arial" w:eastAsia="Times New Roman" w:hAnsi="Arial" w:cs="Arial"/>
          <w:sz w:val="24"/>
          <w:szCs w:val="20"/>
          <w:lang w:eastAsia="en-GB"/>
        </w:rPr>
        <w:t xml:space="preserve">To contribute to the setting of the council’s targets for the number of empty properties brought back into use each year and ensure the targets are achieved. </w:t>
      </w:r>
    </w:p>
    <w:p w14:paraId="2BAF51ED" w14:textId="28FD8A12" w:rsidR="00F536D8" w:rsidRPr="00E4477B" w:rsidRDefault="00FD272D" w:rsidP="00A7636C">
      <w:pPr>
        <w:spacing w:before="240" w:after="240" w:line="240" w:lineRule="auto"/>
        <w:ind w:left="360" w:hanging="360"/>
        <w:rPr>
          <w:rFonts w:ascii="Arial" w:eastAsia="Times New Roman" w:hAnsi="Arial" w:cs="Arial"/>
          <w:sz w:val="24"/>
          <w:szCs w:val="20"/>
          <w:lang w:eastAsia="en-GB"/>
        </w:rPr>
      </w:pPr>
      <w:r>
        <w:rPr>
          <w:rFonts w:ascii="Arial" w:eastAsia="Times New Roman" w:hAnsi="Arial" w:cs="Arial"/>
          <w:sz w:val="24"/>
          <w:szCs w:val="20"/>
          <w:lang w:eastAsia="en-GB"/>
        </w:rPr>
        <w:t>10</w:t>
      </w:r>
      <w:r w:rsidR="00912FF5" w:rsidRPr="00E4477B">
        <w:rPr>
          <w:rFonts w:ascii="Arial" w:eastAsia="Times New Roman" w:hAnsi="Arial" w:cs="Arial"/>
          <w:sz w:val="24"/>
          <w:szCs w:val="20"/>
          <w:lang w:eastAsia="en-GB"/>
        </w:rPr>
        <w:t>.</w:t>
      </w:r>
      <w:r w:rsidR="00912FF5" w:rsidRPr="00E4477B">
        <w:rPr>
          <w:rFonts w:ascii="Arial" w:eastAsia="Times New Roman" w:hAnsi="Arial" w:cs="Arial"/>
          <w:sz w:val="24"/>
          <w:szCs w:val="20"/>
          <w:lang w:eastAsia="en-GB"/>
        </w:rPr>
        <w:tab/>
      </w:r>
      <w:r w:rsidR="00F453CF">
        <w:rPr>
          <w:rFonts w:ascii="Arial" w:eastAsia="Times New Roman" w:hAnsi="Arial" w:cs="Arial"/>
          <w:sz w:val="24"/>
          <w:szCs w:val="20"/>
          <w:lang w:eastAsia="en-GB"/>
        </w:rPr>
        <w:t xml:space="preserve">Review and update </w:t>
      </w:r>
      <w:r w:rsidR="00F536D8" w:rsidRPr="00E4477B">
        <w:rPr>
          <w:rFonts w:ascii="Arial" w:eastAsia="Times New Roman" w:hAnsi="Arial" w:cs="Arial"/>
          <w:sz w:val="24"/>
          <w:szCs w:val="20"/>
          <w:lang w:eastAsia="en-GB"/>
        </w:rPr>
        <w:t>procedures for the empty property function, using the various options and solutions available including enforcement actions such as C</w:t>
      </w:r>
      <w:r w:rsidR="00C265E5" w:rsidRPr="00E4477B">
        <w:rPr>
          <w:rFonts w:ascii="Arial" w:eastAsia="Times New Roman" w:hAnsi="Arial" w:cs="Arial"/>
          <w:sz w:val="24"/>
          <w:szCs w:val="20"/>
          <w:lang w:eastAsia="en-GB"/>
        </w:rPr>
        <w:t xml:space="preserve">ompulsory </w:t>
      </w:r>
      <w:r w:rsidR="00F536D8" w:rsidRPr="00E4477B">
        <w:rPr>
          <w:rFonts w:ascii="Arial" w:eastAsia="Times New Roman" w:hAnsi="Arial" w:cs="Arial"/>
          <w:sz w:val="24"/>
          <w:szCs w:val="20"/>
          <w:lang w:eastAsia="en-GB"/>
        </w:rPr>
        <w:t>P</w:t>
      </w:r>
      <w:r w:rsidR="00C265E5" w:rsidRPr="00E4477B">
        <w:rPr>
          <w:rFonts w:ascii="Arial" w:eastAsia="Times New Roman" w:hAnsi="Arial" w:cs="Arial"/>
          <w:sz w:val="24"/>
          <w:szCs w:val="20"/>
          <w:lang w:eastAsia="en-GB"/>
        </w:rPr>
        <w:t xml:space="preserve">urchase </w:t>
      </w:r>
      <w:r w:rsidR="00F536D8" w:rsidRPr="00E4477B">
        <w:rPr>
          <w:rFonts w:ascii="Arial" w:eastAsia="Times New Roman" w:hAnsi="Arial" w:cs="Arial"/>
          <w:sz w:val="24"/>
          <w:szCs w:val="20"/>
          <w:lang w:eastAsia="en-GB"/>
        </w:rPr>
        <w:t>O</w:t>
      </w:r>
      <w:r w:rsidR="00C265E5" w:rsidRPr="00E4477B">
        <w:rPr>
          <w:rFonts w:ascii="Arial" w:eastAsia="Times New Roman" w:hAnsi="Arial" w:cs="Arial"/>
          <w:sz w:val="24"/>
          <w:szCs w:val="20"/>
          <w:lang w:eastAsia="en-GB"/>
        </w:rPr>
        <w:t>rders</w:t>
      </w:r>
      <w:r w:rsidR="00912FF5" w:rsidRPr="00E4477B">
        <w:rPr>
          <w:rFonts w:ascii="Arial" w:eastAsia="Times New Roman" w:hAnsi="Arial" w:cs="Arial"/>
          <w:sz w:val="24"/>
          <w:szCs w:val="20"/>
          <w:lang w:eastAsia="en-GB"/>
        </w:rPr>
        <w:t xml:space="preserve"> and enforced s</w:t>
      </w:r>
      <w:r w:rsidR="00F536D8" w:rsidRPr="00E4477B">
        <w:rPr>
          <w:rFonts w:ascii="Arial" w:eastAsia="Times New Roman" w:hAnsi="Arial" w:cs="Arial"/>
          <w:sz w:val="24"/>
          <w:szCs w:val="20"/>
          <w:lang w:eastAsia="en-GB"/>
        </w:rPr>
        <w:t>ales.</w:t>
      </w:r>
    </w:p>
    <w:p w14:paraId="72053F3A" w14:textId="6BA3F805" w:rsidR="00F536D8" w:rsidRPr="00E4477B" w:rsidRDefault="00FD272D" w:rsidP="00F453CF">
      <w:pPr>
        <w:spacing w:before="240" w:after="240" w:line="240" w:lineRule="auto"/>
        <w:ind w:left="360" w:hanging="360"/>
        <w:rPr>
          <w:rFonts w:ascii="Arial" w:eastAsia="Times New Roman" w:hAnsi="Arial" w:cs="Arial"/>
          <w:sz w:val="24"/>
          <w:szCs w:val="20"/>
          <w:lang w:eastAsia="en-GB"/>
        </w:rPr>
      </w:pPr>
      <w:r w:rsidRPr="00E4477B">
        <w:rPr>
          <w:rFonts w:ascii="Arial" w:eastAsia="Times New Roman" w:hAnsi="Arial" w:cs="Arial"/>
          <w:sz w:val="24"/>
          <w:szCs w:val="20"/>
          <w:lang w:eastAsia="en-GB"/>
        </w:rPr>
        <w:t>1</w:t>
      </w:r>
      <w:r>
        <w:rPr>
          <w:rFonts w:ascii="Arial" w:eastAsia="Times New Roman" w:hAnsi="Arial" w:cs="Arial"/>
          <w:sz w:val="24"/>
          <w:szCs w:val="20"/>
          <w:lang w:eastAsia="en-GB"/>
        </w:rPr>
        <w:t>1</w:t>
      </w:r>
      <w:r w:rsidR="00912FF5" w:rsidRPr="00E4477B">
        <w:rPr>
          <w:rFonts w:ascii="Arial" w:eastAsia="Times New Roman" w:hAnsi="Arial" w:cs="Arial"/>
          <w:sz w:val="24"/>
          <w:szCs w:val="20"/>
          <w:lang w:eastAsia="en-GB"/>
        </w:rPr>
        <w:t>.</w:t>
      </w:r>
      <w:r w:rsidR="00912FF5" w:rsidRPr="00E4477B">
        <w:rPr>
          <w:rFonts w:ascii="Arial" w:eastAsia="Times New Roman" w:hAnsi="Arial" w:cs="Arial"/>
          <w:sz w:val="24"/>
          <w:szCs w:val="20"/>
          <w:lang w:eastAsia="en-GB"/>
        </w:rPr>
        <w:tab/>
      </w:r>
      <w:r w:rsidR="00F536D8" w:rsidRPr="00E4477B">
        <w:rPr>
          <w:rFonts w:ascii="Arial" w:eastAsia="Times New Roman" w:hAnsi="Arial" w:cs="Arial"/>
          <w:sz w:val="24"/>
          <w:szCs w:val="20"/>
          <w:lang w:eastAsia="en-GB"/>
        </w:rPr>
        <w:t xml:space="preserve">Develop effective partnerships with the community, landlords, owners, agents, </w:t>
      </w:r>
      <w:r w:rsidR="007F6C14" w:rsidRPr="00E4477B">
        <w:rPr>
          <w:rFonts w:ascii="Arial" w:eastAsia="Times New Roman" w:hAnsi="Arial" w:cs="Arial"/>
          <w:sz w:val="24"/>
          <w:szCs w:val="20"/>
          <w:lang w:eastAsia="en-GB"/>
        </w:rPr>
        <w:t xml:space="preserve">empty property networks </w:t>
      </w:r>
      <w:r w:rsidR="00F536D8" w:rsidRPr="00E4477B">
        <w:rPr>
          <w:rFonts w:ascii="Arial" w:eastAsia="Times New Roman" w:hAnsi="Arial" w:cs="Arial"/>
          <w:sz w:val="24"/>
          <w:szCs w:val="20"/>
          <w:lang w:eastAsia="en-GB"/>
        </w:rPr>
        <w:t xml:space="preserve">and other </w:t>
      </w:r>
      <w:r w:rsidR="00F453CF">
        <w:rPr>
          <w:rFonts w:ascii="Arial" w:eastAsia="Times New Roman" w:hAnsi="Arial" w:cs="Arial"/>
          <w:sz w:val="24"/>
          <w:szCs w:val="20"/>
          <w:lang w:eastAsia="en-GB"/>
        </w:rPr>
        <w:t xml:space="preserve">internal and external </w:t>
      </w:r>
      <w:r w:rsidR="00F536D8" w:rsidRPr="00E4477B">
        <w:rPr>
          <w:rFonts w:ascii="Arial" w:eastAsia="Times New Roman" w:hAnsi="Arial" w:cs="Arial"/>
          <w:sz w:val="24"/>
          <w:szCs w:val="20"/>
          <w:lang w:eastAsia="en-GB"/>
        </w:rPr>
        <w:t xml:space="preserve">stakeholders to reduce the number of empty properties and increase the supply of </w:t>
      </w:r>
      <w:r w:rsidR="007F6C14" w:rsidRPr="00E4477B">
        <w:rPr>
          <w:rFonts w:ascii="Arial" w:eastAsia="Times New Roman" w:hAnsi="Arial" w:cs="Arial"/>
          <w:sz w:val="24"/>
          <w:szCs w:val="20"/>
          <w:lang w:eastAsia="en-GB"/>
        </w:rPr>
        <w:t xml:space="preserve">homes </w:t>
      </w:r>
      <w:r w:rsidR="00F536D8" w:rsidRPr="00E4477B">
        <w:rPr>
          <w:rFonts w:ascii="Arial" w:eastAsia="Times New Roman" w:hAnsi="Arial" w:cs="Arial"/>
          <w:sz w:val="24"/>
          <w:szCs w:val="20"/>
          <w:lang w:eastAsia="en-GB"/>
        </w:rPr>
        <w:t>in the city</w:t>
      </w:r>
      <w:r w:rsidR="00EA295E">
        <w:rPr>
          <w:rFonts w:ascii="Arial" w:eastAsia="Times New Roman" w:hAnsi="Arial" w:cs="Arial"/>
          <w:sz w:val="24"/>
          <w:szCs w:val="20"/>
          <w:lang w:eastAsia="en-GB"/>
        </w:rPr>
        <w:t>.  P</w:t>
      </w:r>
      <w:r w:rsidR="00150CC1">
        <w:rPr>
          <w:rFonts w:ascii="Arial" w:eastAsia="Times New Roman" w:hAnsi="Arial" w:cs="Arial"/>
          <w:sz w:val="24"/>
          <w:szCs w:val="20"/>
          <w:lang w:eastAsia="en-GB"/>
        </w:rPr>
        <w:t xml:space="preserve">articipate, and actively engage in </w:t>
      </w:r>
      <w:r w:rsidR="00150CC1" w:rsidRPr="00E4477B">
        <w:rPr>
          <w:rFonts w:ascii="Arial" w:eastAsia="Times New Roman" w:hAnsi="Arial" w:cs="Arial"/>
          <w:sz w:val="24"/>
          <w:szCs w:val="20"/>
          <w:lang w:eastAsia="en-GB"/>
        </w:rPr>
        <w:t xml:space="preserve">the </w:t>
      </w:r>
      <w:r w:rsidR="00150CC1">
        <w:rPr>
          <w:rFonts w:ascii="Arial" w:eastAsia="Times New Roman" w:hAnsi="Arial" w:cs="Arial"/>
          <w:sz w:val="24"/>
          <w:szCs w:val="20"/>
          <w:lang w:eastAsia="en-GB"/>
        </w:rPr>
        <w:t>professional forums</w:t>
      </w:r>
      <w:r w:rsidR="00150CC1" w:rsidRPr="00E4477B">
        <w:rPr>
          <w:rFonts w:ascii="Arial" w:eastAsia="Times New Roman" w:hAnsi="Arial" w:cs="Arial"/>
          <w:sz w:val="24"/>
          <w:szCs w:val="20"/>
          <w:lang w:eastAsia="en-GB"/>
        </w:rPr>
        <w:t xml:space="preserve">, to ensure effective networking, training opportunities and sharing good practice and experience between </w:t>
      </w:r>
      <w:r w:rsidR="00150CC1">
        <w:rPr>
          <w:rFonts w:ascii="Arial" w:eastAsia="Times New Roman" w:hAnsi="Arial" w:cs="Arial"/>
          <w:sz w:val="24"/>
          <w:szCs w:val="20"/>
          <w:lang w:eastAsia="en-GB"/>
        </w:rPr>
        <w:t>l</w:t>
      </w:r>
      <w:r w:rsidR="00150CC1" w:rsidRPr="00E4477B">
        <w:rPr>
          <w:rFonts w:ascii="Arial" w:eastAsia="Times New Roman" w:hAnsi="Arial" w:cs="Arial"/>
          <w:sz w:val="24"/>
          <w:szCs w:val="20"/>
          <w:lang w:eastAsia="en-GB"/>
        </w:rPr>
        <w:t xml:space="preserve">ocal </w:t>
      </w:r>
      <w:r w:rsidR="00150CC1">
        <w:rPr>
          <w:rFonts w:ascii="Arial" w:eastAsia="Times New Roman" w:hAnsi="Arial" w:cs="Arial"/>
          <w:sz w:val="24"/>
          <w:szCs w:val="20"/>
          <w:lang w:eastAsia="en-GB"/>
        </w:rPr>
        <w:t>a</w:t>
      </w:r>
      <w:r w:rsidR="00150CC1" w:rsidRPr="00E4477B">
        <w:rPr>
          <w:rFonts w:ascii="Arial" w:eastAsia="Times New Roman" w:hAnsi="Arial" w:cs="Arial"/>
          <w:sz w:val="24"/>
          <w:szCs w:val="20"/>
          <w:lang w:eastAsia="en-GB"/>
        </w:rPr>
        <w:t>uthorities.</w:t>
      </w:r>
    </w:p>
    <w:p w14:paraId="0A80C251" w14:textId="77777777" w:rsidR="00EA295E" w:rsidRDefault="00FD272D" w:rsidP="00EA295E">
      <w:pPr>
        <w:spacing w:before="240" w:after="240" w:line="240" w:lineRule="auto"/>
        <w:ind w:left="360" w:hanging="360"/>
        <w:rPr>
          <w:rFonts w:ascii="Arial" w:eastAsia="Times New Roman" w:hAnsi="Arial" w:cs="Arial"/>
          <w:sz w:val="24"/>
          <w:szCs w:val="20"/>
          <w:lang w:eastAsia="en-GB"/>
        </w:rPr>
      </w:pPr>
      <w:r w:rsidRPr="00E4477B">
        <w:rPr>
          <w:rFonts w:ascii="Arial" w:eastAsia="Times New Roman" w:hAnsi="Arial" w:cs="Arial"/>
          <w:sz w:val="24"/>
          <w:szCs w:val="20"/>
          <w:lang w:eastAsia="en-GB"/>
        </w:rPr>
        <w:t>1</w:t>
      </w:r>
      <w:r w:rsidR="00AE5DD2">
        <w:rPr>
          <w:rFonts w:ascii="Arial" w:eastAsia="Times New Roman" w:hAnsi="Arial" w:cs="Arial"/>
          <w:sz w:val="24"/>
          <w:szCs w:val="20"/>
          <w:lang w:eastAsia="en-GB"/>
        </w:rPr>
        <w:t>2</w:t>
      </w:r>
      <w:r w:rsidR="00912FF5" w:rsidRPr="00E4477B">
        <w:rPr>
          <w:rFonts w:ascii="Arial" w:eastAsia="Times New Roman" w:hAnsi="Arial" w:cs="Arial"/>
          <w:sz w:val="24"/>
          <w:szCs w:val="20"/>
          <w:lang w:eastAsia="en-GB"/>
        </w:rPr>
        <w:t>.</w:t>
      </w:r>
      <w:r w:rsidR="00912FF5" w:rsidRPr="00E4477B">
        <w:rPr>
          <w:rFonts w:ascii="Arial" w:eastAsia="Times New Roman" w:hAnsi="Arial" w:cs="Arial"/>
          <w:sz w:val="24"/>
          <w:szCs w:val="20"/>
          <w:lang w:eastAsia="en-GB"/>
        </w:rPr>
        <w:tab/>
      </w:r>
      <w:r w:rsidR="00F536D8" w:rsidRPr="00E4477B">
        <w:rPr>
          <w:rFonts w:ascii="Arial" w:eastAsia="Times New Roman" w:hAnsi="Arial" w:cs="Arial"/>
          <w:sz w:val="24"/>
          <w:szCs w:val="20"/>
          <w:lang w:eastAsia="en-GB"/>
        </w:rPr>
        <w:t>Actively promote a</w:t>
      </w:r>
      <w:r w:rsidR="00D302A0" w:rsidRPr="00E4477B">
        <w:rPr>
          <w:rFonts w:ascii="Arial" w:eastAsia="Times New Roman" w:hAnsi="Arial" w:cs="Arial"/>
          <w:sz w:val="24"/>
          <w:szCs w:val="20"/>
          <w:lang w:eastAsia="en-GB"/>
        </w:rPr>
        <w:t xml:space="preserve">nd publicise the empty property service </w:t>
      </w:r>
      <w:r w:rsidR="00F536D8" w:rsidRPr="00E4477B">
        <w:rPr>
          <w:rFonts w:ascii="Arial" w:eastAsia="Times New Roman" w:hAnsi="Arial" w:cs="Arial"/>
          <w:sz w:val="24"/>
          <w:szCs w:val="20"/>
          <w:lang w:eastAsia="en-GB"/>
        </w:rPr>
        <w:t>and related achievements.  Participate in promotional events, public and other consultation events. Keep the council’s website up to date with relevant information.</w:t>
      </w:r>
      <w:r w:rsidR="00A7636C">
        <w:rPr>
          <w:rFonts w:ascii="Arial" w:eastAsia="Times New Roman" w:hAnsi="Arial" w:cs="Arial"/>
          <w:sz w:val="24"/>
          <w:szCs w:val="20"/>
          <w:lang w:eastAsia="en-GB"/>
        </w:rPr>
        <w:t xml:space="preserve"> </w:t>
      </w:r>
    </w:p>
    <w:p w14:paraId="6204B550" w14:textId="77777777" w:rsidR="00AF6B78" w:rsidRDefault="00AF6B78">
      <w:pPr>
        <w:rPr>
          <w:rFonts w:ascii="Arial" w:hAnsi="Arial" w:cs="Arial"/>
          <w:b/>
          <w:sz w:val="24"/>
          <w:szCs w:val="24"/>
        </w:rPr>
      </w:pPr>
      <w:r>
        <w:rPr>
          <w:rFonts w:ascii="Arial" w:hAnsi="Arial" w:cs="Arial"/>
          <w:b/>
          <w:sz w:val="24"/>
          <w:szCs w:val="24"/>
        </w:rPr>
        <w:br w:type="page"/>
      </w:r>
    </w:p>
    <w:p w14:paraId="5D99BA6A" w14:textId="417C8B9C" w:rsidR="006D2AFB" w:rsidRPr="00F536D8" w:rsidRDefault="006D2AFB" w:rsidP="00245711">
      <w:pPr>
        <w:rPr>
          <w:rFonts w:ascii="Arial" w:hAnsi="Arial" w:cs="Arial"/>
          <w:b/>
          <w:sz w:val="24"/>
          <w:szCs w:val="24"/>
        </w:rPr>
      </w:pPr>
      <w:r w:rsidRPr="00F536D8">
        <w:rPr>
          <w:rFonts w:ascii="Arial" w:hAnsi="Arial" w:cs="Arial"/>
          <w:b/>
          <w:sz w:val="24"/>
          <w:szCs w:val="24"/>
        </w:rPr>
        <w:lastRenderedPageBreak/>
        <w:t xml:space="preserve">General </w:t>
      </w:r>
      <w:r w:rsidR="00A7636C">
        <w:rPr>
          <w:rFonts w:ascii="Arial" w:hAnsi="Arial" w:cs="Arial"/>
          <w:b/>
          <w:sz w:val="24"/>
          <w:szCs w:val="24"/>
        </w:rPr>
        <w:t>a</w:t>
      </w:r>
      <w:r w:rsidRPr="00F536D8">
        <w:rPr>
          <w:rFonts w:ascii="Arial" w:hAnsi="Arial" w:cs="Arial"/>
          <w:b/>
          <w:sz w:val="24"/>
          <w:szCs w:val="24"/>
        </w:rPr>
        <w:t>ccountabilities</w:t>
      </w:r>
    </w:p>
    <w:p w14:paraId="6D916D84" w14:textId="68F25EA5" w:rsidR="006D2AFB" w:rsidRPr="00F35A7B" w:rsidRDefault="006D2AFB" w:rsidP="00245711">
      <w:pPr>
        <w:rPr>
          <w:rFonts w:ascii="Arial" w:hAnsi="Arial" w:cs="Arial"/>
          <w:b/>
          <w:bCs/>
          <w:sz w:val="24"/>
          <w:szCs w:val="24"/>
        </w:rPr>
      </w:pPr>
      <w:r w:rsidRPr="00F35A7B">
        <w:rPr>
          <w:rFonts w:ascii="Arial" w:hAnsi="Arial" w:cs="Arial"/>
          <w:b/>
          <w:bCs/>
          <w:sz w:val="24"/>
          <w:szCs w:val="24"/>
        </w:rPr>
        <w:t xml:space="preserve">Health </w:t>
      </w:r>
      <w:r w:rsidR="00A7636C" w:rsidRPr="00F35A7B">
        <w:rPr>
          <w:rFonts w:ascii="Arial" w:hAnsi="Arial" w:cs="Arial"/>
          <w:b/>
          <w:bCs/>
          <w:sz w:val="24"/>
          <w:szCs w:val="24"/>
        </w:rPr>
        <w:t>and</w:t>
      </w:r>
      <w:r w:rsidRPr="00F35A7B">
        <w:rPr>
          <w:rFonts w:ascii="Arial" w:hAnsi="Arial" w:cs="Arial"/>
          <w:b/>
          <w:bCs/>
          <w:sz w:val="24"/>
          <w:szCs w:val="24"/>
        </w:rPr>
        <w:t xml:space="preserve"> </w:t>
      </w:r>
      <w:r w:rsidR="00A7636C" w:rsidRPr="00F35A7B">
        <w:rPr>
          <w:rFonts w:ascii="Arial" w:hAnsi="Arial" w:cs="Arial"/>
          <w:b/>
          <w:bCs/>
          <w:sz w:val="24"/>
          <w:szCs w:val="24"/>
        </w:rPr>
        <w:t>s</w:t>
      </w:r>
      <w:r w:rsidRPr="00F35A7B">
        <w:rPr>
          <w:rFonts w:ascii="Arial" w:hAnsi="Arial" w:cs="Arial"/>
          <w:b/>
          <w:bCs/>
          <w:sz w:val="24"/>
          <w:szCs w:val="24"/>
        </w:rPr>
        <w:t>afety</w:t>
      </w:r>
      <w:r w:rsidR="00A7636C" w:rsidRPr="00F35A7B">
        <w:rPr>
          <w:rFonts w:ascii="Arial" w:hAnsi="Arial" w:cs="Arial"/>
          <w:b/>
          <w:bCs/>
          <w:sz w:val="24"/>
          <w:szCs w:val="24"/>
        </w:rPr>
        <w:t xml:space="preserve"> accountabilities</w:t>
      </w:r>
    </w:p>
    <w:p w14:paraId="0795D86C" w14:textId="195C6673" w:rsidR="006D2AFB" w:rsidRPr="00F536D8" w:rsidRDefault="006D2AFB" w:rsidP="00A7636C">
      <w:pPr>
        <w:rPr>
          <w:rFonts w:ascii="Arial" w:hAnsi="Arial" w:cs="Arial"/>
          <w:sz w:val="24"/>
          <w:szCs w:val="24"/>
        </w:rPr>
      </w:pPr>
      <w:r w:rsidRPr="00F536D8">
        <w:rPr>
          <w:rFonts w:ascii="Arial" w:hAnsi="Arial" w:cs="Arial"/>
          <w:sz w:val="24"/>
          <w:szCs w:val="24"/>
        </w:rPr>
        <w:t>To ensure all operations in their areas of responsibility are conducted according to the provisions of the Health and Safety at Work Act 1974 and the Management of Health and Safety at Work Regulations 1999 and all relevant legislation and council policy.</w:t>
      </w:r>
      <w:r w:rsidR="00EA295E">
        <w:rPr>
          <w:rFonts w:ascii="Arial" w:hAnsi="Arial" w:cs="Arial"/>
          <w:sz w:val="24"/>
          <w:szCs w:val="24"/>
        </w:rPr>
        <w:t xml:space="preserve">  </w:t>
      </w:r>
      <w:r w:rsidRPr="00F536D8">
        <w:rPr>
          <w:rFonts w:ascii="Arial" w:hAnsi="Arial" w:cs="Arial"/>
          <w:sz w:val="24"/>
          <w:szCs w:val="24"/>
        </w:rPr>
        <w:t>In particular: as set out in Section 4 of the Council’s Health and Safety Policy, and within</w:t>
      </w:r>
      <w:r w:rsidR="00397C02" w:rsidRPr="00F536D8">
        <w:rPr>
          <w:rFonts w:ascii="Arial" w:hAnsi="Arial" w:cs="Arial"/>
          <w:sz w:val="24"/>
          <w:szCs w:val="24"/>
        </w:rPr>
        <w:t xml:space="preserve"> </w:t>
      </w:r>
      <w:r w:rsidRPr="00F536D8">
        <w:rPr>
          <w:rFonts w:ascii="Arial" w:hAnsi="Arial" w:cs="Arial"/>
          <w:sz w:val="24"/>
          <w:szCs w:val="24"/>
        </w:rPr>
        <w:t>their area of responsibility:</w:t>
      </w:r>
    </w:p>
    <w:p w14:paraId="1A9C5F82" w14:textId="0315332F" w:rsidR="006D2AFB" w:rsidRPr="00A7636C" w:rsidRDefault="006D2AFB" w:rsidP="00A7636C">
      <w:pPr>
        <w:pStyle w:val="ListParagraph"/>
        <w:numPr>
          <w:ilvl w:val="0"/>
          <w:numId w:val="20"/>
        </w:numPr>
        <w:rPr>
          <w:rFonts w:ascii="Arial" w:hAnsi="Arial" w:cs="Arial"/>
          <w:sz w:val="24"/>
          <w:szCs w:val="24"/>
        </w:rPr>
      </w:pPr>
      <w:r w:rsidRPr="00A7636C">
        <w:rPr>
          <w:rFonts w:ascii="Arial" w:hAnsi="Arial" w:cs="Arial"/>
          <w:sz w:val="24"/>
          <w:szCs w:val="24"/>
        </w:rPr>
        <w:t>To maintain awareness of current Health &amp; Safety legislation and ensure that all employees understand and comply with Health and Safety Policy; that they are informed, trained</w:t>
      </w:r>
      <w:r w:rsidR="00F35A7B">
        <w:rPr>
          <w:rFonts w:ascii="Arial" w:hAnsi="Arial" w:cs="Arial"/>
          <w:sz w:val="24"/>
          <w:szCs w:val="24"/>
        </w:rPr>
        <w:t>,</w:t>
      </w:r>
      <w:r w:rsidRPr="00A7636C">
        <w:rPr>
          <w:rFonts w:ascii="Arial" w:hAnsi="Arial" w:cs="Arial"/>
          <w:sz w:val="24"/>
          <w:szCs w:val="24"/>
        </w:rPr>
        <w:t xml:space="preserve"> and supervised to safeguard their own and others’ welfare and safety</w:t>
      </w:r>
      <w:r w:rsidR="00F35A7B">
        <w:rPr>
          <w:rFonts w:ascii="Arial" w:hAnsi="Arial" w:cs="Arial"/>
          <w:sz w:val="24"/>
          <w:szCs w:val="24"/>
        </w:rPr>
        <w:t>.</w:t>
      </w:r>
    </w:p>
    <w:p w14:paraId="7C08C182" w14:textId="5F74B6EA" w:rsidR="006D2AFB" w:rsidRPr="00A7636C" w:rsidRDefault="006D2AFB" w:rsidP="00A7636C">
      <w:pPr>
        <w:pStyle w:val="ListParagraph"/>
        <w:numPr>
          <w:ilvl w:val="0"/>
          <w:numId w:val="20"/>
        </w:numPr>
        <w:rPr>
          <w:rFonts w:ascii="Arial" w:hAnsi="Arial" w:cs="Arial"/>
          <w:sz w:val="24"/>
          <w:szCs w:val="24"/>
        </w:rPr>
      </w:pPr>
      <w:r w:rsidRPr="00A7636C">
        <w:rPr>
          <w:rFonts w:ascii="Arial" w:hAnsi="Arial" w:cs="Arial"/>
          <w:sz w:val="24"/>
          <w:szCs w:val="24"/>
        </w:rPr>
        <w:t>To carry out risk assessments and ensure implementation of and adherence to safe systems of working practice</w:t>
      </w:r>
      <w:r w:rsidR="00F35A7B">
        <w:rPr>
          <w:rFonts w:ascii="Arial" w:hAnsi="Arial" w:cs="Arial"/>
          <w:sz w:val="24"/>
          <w:szCs w:val="24"/>
        </w:rPr>
        <w:t>.</w:t>
      </w:r>
    </w:p>
    <w:p w14:paraId="76F49CC6" w14:textId="1B9A21F3" w:rsidR="006D2AFB" w:rsidRPr="00A7636C" w:rsidRDefault="006D2AFB" w:rsidP="00A7636C">
      <w:pPr>
        <w:pStyle w:val="ListParagraph"/>
        <w:numPr>
          <w:ilvl w:val="0"/>
          <w:numId w:val="20"/>
        </w:numPr>
        <w:rPr>
          <w:rFonts w:ascii="Arial" w:hAnsi="Arial" w:cs="Arial"/>
          <w:sz w:val="24"/>
          <w:szCs w:val="24"/>
        </w:rPr>
      </w:pPr>
      <w:r w:rsidRPr="00A7636C">
        <w:rPr>
          <w:rFonts w:ascii="Arial" w:hAnsi="Arial" w:cs="Arial"/>
          <w:sz w:val="24"/>
          <w:szCs w:val="24"/>
        </w:rPr>
        <w:t>To report and investigate accidents or incidents promptly, implementing recommended action for improvements to safe working practice</w:t>
      </w:r>
      <w:r w:rsidR="00F35A7B">
        <w:rPr>
          <w:rFonts w:ascii="Arial" w:hAnsi="Arial" w:cs="Arial"/>
          <w:sz w:val="24"/>
          <w:szCs w:val="24"/>
        </w:rPr>
        <w:t>.</w:t>
      </w:r>
    </w:p>
    <w:p w14:paraId="212F3E36" w14:textId="77777777" w:rsidR="006D2AFB" w:rsidRDefault="006D2AFB" w:rsidP="00A7636C">
      <w:pPr>
        <w:pStyle w:val="ListParagraph"/>
        <w:numPr>
          <w:ilvl w:val="0"/>
          <w:numId w:val="20"/>
        </w:numPr>
        <w:rPr>
          <w:rFonts w:ascii="Arial" w:hAnsi="Arial" w:cs="Arial"/>
          <w:sz w:val="24"/>
          <w:szCs w:val="24"/>
        </w:rPr>
      </w:pPr>
      <w:r w:rsidRPr="00A7636C">
        <w:rPr>
          <w:rFonts w:ascii="Arial" w:hAnsi="Arial" w:cs="Arial"/>
          <w:sz w:val="24"/>
          <w:szCs w:val="24"/>
        </w:rPr>
        <w:t>To ensure that safe premises, equipment and working environments are maintained</w:t>
      </w:r>
      <w:r w:rsidR="00F51962" w:rsidRPr="00A7636C">
        <w:rPr>
          <w:rFonts w:ascii="Arial" w:hAnsi="Arial" w:cs="Arial"/>
          <w:sz w:val="24"/>
          <w:szCs w:val="24"/>
        </w:rPr>
        <w:t>.</w:t>
      </w:r>
    </w:p>
    <w:p w14:paraId="2C724ED9" w14:textId="77777777" w:rsidR="006D2AFB" w:rsidRPr="00F536D8" w:rsidRDefault="00397C02" w:rsidP="00245711">
      <w:pPr>
        <w:rPr>
          <w:rFonts w:ascii="Arial" w:hAnsi="Arial" w:cs="Arial"/>
          <w:b/>
          <w:bCs/>
          <w:sz w:val="24"/>
          <w:szCs w:val="24"/>
        </w:rPr>
      </w:pPr>
      <w:r w:rsidRPr="00F536D8">
        <w:rPr>
          <w:rFonts w:ascii="Arial" w:hAnsi="Arial" w:cs="Arial"/>
          <w:b/>
          <w:bCs/>
          <w:sz w:val="24"/>
          <w:szCs w:val="24"/>
        </w:rPr>
        <w:t>E</w:t>
      </w:r>
      <w:r w:rsidR="006D2AFB" w:rsidRPr="00F536D8">
        <w:rPr>
          <w:rFonts w:ascii="Arial" w:hAnsi="Arial" w:cs="Arial"/>
          <w:b/>
          <w:bCs/>
          <w:sz w:val="24"/>
          <w:szCs w:val="24"/>
        </w:rPr>
        <w:t>qualities</w:t>
      </w:r>
    </w:p>
    <w:p w14:paraId="2B007D28" w14:textId="77777777" w:rsidR="00F35A7B" w:rsidRPr="00F35A7B" w:rsidRDefault="00F35A7B" w:rsidP="00F35A7B">
      <w:pPr>
        <w:pStyle w:val="DefaultText"/>
        <w:spacing w:before="240" w:after="240"/>
        <w:rPr>
          <w:rFonts w:ascii="Arial" w:hAnsi="Arial" w:cs="Arial"/>
          <w:noProof w:val="0"/>
          <w:szCs w:val="24"/>
        </w:rPr>
      </w:pPr>
      <w:r w:rsidRPr="00F35A7B">
        <w:rPr>
          <w:rFonts w:ascii="Arial" w:hAnsi="Arial" w:cs="Arial"/>
          <w:noProof w:val="0"/>
          <w:szCs w:val="24"/>
        </w:rPr>
        <w:t>To develop practices within the directorate/division that uphold and develop the principals of the City Council’s Equality in Employment Policy and the Equalities Policy in relation to staff and to service provision.</w:t>
      </w:r>
    </w:p>
    <w:p w14:paraId="1D8F63A1" w14:textId="77777777" w:rsidR="00F35A7B" w:rsidRPr="00F35A7B" w:rsidRDefault="00F35A7B" w:rsidP="00F35A7B">
      <w:pPr>
        <w:pStyle w:val="DefaultText"/>
        <w:spacing w:before="240" w:after="240"/>
        <w:rPr>
          <w:rFonts w:ascii="Arial" w:hAnsi="Arial" w:cs="Arial"/>
          <w:noProof w:val="0"/>
          <w:szCs w:val="24"/>
        </w:rPr>
      </w:pPr>
      <w:r w:rsidRPr="00F35A7B">
        <w:rPr>
          <w:rFonts w:ascii="Arial" w:hAnsi="Arial" w:cs="Arial"/>
          <w:noProof w:val="0"/>
          <w:szCs w:val="24"/>
        </w:rPr>
        <w:t>To work within and actively promote the City Council’s Equalities and Equality in Employment Policies in relation to service delivery and staff management.</w:t>
      </w:r>
    </w:p>
    <w:p w14:paraId="106FEE3A" w14:textId="3FBE9E7F" w:rsidR="00F51962" w:rsidRPr="00A7636C" w:rsidRDefault="00A7636C" w:rsidP="00245711">
      <w:pPr>
        <w:rPr>
          <w:rFonts w:ascii="Arial" w:hAnsi="Arial" w:cs="Arial"/>
          <w:b/>
          <w:bCs/>
          <w:sz w:val="24"/>
          <w:szCs w:val="24"/>
        </w:rPr>
      </w:pPr>
      <w:r w:rsidRPr="00A7636C">
        <w:rPr>
          <w:rFonts w:ascii="Arial" w:hAnsi="Arial" w:cs="Arial"/>
          <w:b/>
          <w:bCs/>
          <w:sz w:val="24"/>
          <w:szCs w:val="24"/>
        </w:rPr>
        <w:t xml:space="preserve">Note regarding </w:t>
      </w:r>
      <w:proofErr w:type="gramStart"/>
      <w:r w:rsidRPr="00A7636C">
        <w:rPr>
          <w:rFonts w:ascii="Arial" w:hAnsi="Arial" w:cs="Arial"/>
          <w:b/>
          <w:bCs/>
          <w:sz w:val="24"/>
          <w:szCs w:val="24"/>
        </w:rPr>
        <w:t>duties</w:t>
      </w:r>
      <w:proofErr w:type="gramEnd"/>
    </w:p>
    <w:p w14:paraId="01858681" w14:textId="77777777" w:rsidR="00A7636C" w:rsidRPr="003C2AAD" w:rsidRDefault="00A7636C" w:rsidP="00F35A7B">
      <w:pPr>
        <w:pStyle w:val="DefaultText"/>
        <w:spacing w:before="240" w:after="240"/>
        <w:rPr>
          <w:rFonts w:ascii="Arial" w:hAnsi="Arial" w:cs="Arial"/>
          <w:noProof w:val="0"/>
          <w:szCs w:val="24"/>
        </w:rPr>
      </w:pPr>
      <w:r w:rsidRPr="003C2AAD">
        <w:rPr>
          <w:rFonts w:ascii="Arial" w:hAnsi="Arial" w:cs="Arial"/>
          <w:noProof w:val="0"/>
          <w:szCs w:val="24"/>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14:paraId="74D0EEDF" w14:textId="3714DF9E" w:rsidR="00A7636C" w:rsidRPr="003C2AAD" w:rsidRDefault="00A7636C" w:rsidP="00F35A7B">
      <w:pPr>
        <w:pStyle w:val="DefaultText"/>
        <w:spacing w:before="240" w:after="240"/>
        <w:rPr>
          <w:rFonts w:ascii="Arial" w:hAnsi="Arial" w:cs="Arial"/>
          <w:noProof w:val="0"/>
          <w:szCs w:val="24"/>
        </w:rPr>
      </w:pPr>
      <w:r w:rsidRPr="003C2AAD">
        <w:rPr>
          <w:rFonts w:ascii="Arial" w:hAnsi="Arial" w:cs="Arial"/>
          <w:noProof w:val="0"/>
          <w:szCs w:val="24"/>
        </w:rPr>
        <w:t xml:space="preserve">Your duties will be as set out in the above job description but please note that the Council reserves the right to update your job description, from time to time, to reflect </w:t>
      </w:r>
      <w:r w:rsidR="00F35A7B">
        <w:rPr>
          <w:rFonts w:ascii="Arial" w:hAnsi="Arial" w:cs="Arial"/>
          <w:noProof w:val="0"/>
          <w:szCs w:val="24"/>
        </w:rPr>
        <w:t>c</w:t>
      </w:r>
      <w:r w:rsidRPr="003C2AAD">
        <w:rPr>
          <w:rFonts w:ascii="Arial" w:hAnsi="Arial" w:cs="Arial"/>
          <w:noProof w:val="0"/>
          <w:szCs w:val="24"/>
        </w:rPr>
        <w:t>hanges in, or to, your job.</w:t>
      </w:r>
    </w:p>
    <w:p w14:paraId="69E7FD77" w14:textId="77777777" w:rsidR="00A7636C" w:rsidRPr="003C2AAD" w:rsidRDefault="00A7636C" w:rsidP="00F35A7B">
      <w:pPr>
        <w:pStyle w:val="DefaultText"/>
        <w:spacing w:before="240" w:after="240"/>
        <w:rPr>
          <w:rFonts w:ascii="Arial" w:hAnsi="Arial" w:cs="Arial"/>
          <w:noProof w:val="0"/>
          <w:szCs w:val="24"/>
        </w:rPr>
      </w:pPr>
      <w:r w:rsidRPr="003C2AAD">
        <w:rPr>
          <w:rFonts w:ascii="Arial" w:hAnsi="Arial" w:cs="Arial"/>
          <w:noProof w:val="0"/>
          <w:szCs w:val="24"/>
        </w:rPr>
        <w:t>You will be consulted about any proposed changes.</w:t>
      </w:r>
    </w:p>
    <w:p w14:paraId="5BD97543" w14:textId="77777777" w:rsidR="009939EE" w:rsidRDefault="009939EE" w:rsidP="00F35A7B">
      <w:pPr>
        <w:spacing w:before="240" w:after="240"/>
        <w:rPr>
          <w:rFonts w:ascii="Arial" w:hAnsi="Arial" w:cs="Arial"/>
          <w:b/>
          <w:sz w:val="24"/>
          <w:szCs w:val="24"/>
        </w:rPr>
      </w:pPr>
      <w:r>
        <w:rPr>
          <w:rFonts w:ascii="Arial" w:hAnsi="Arial" w:cs="Arial"/>
          <w:b/>
          <w:sz w:val="24"/>
          <w:szCs w:val="24"/>
        </w:rPr>
        <w:br w:type="page"/>
      </w:r>
    </w:p>
    <w:p w14:paraId="345C3722" w14:textId="2A3C06B1" w:rsidR="006D2AFB" w:rsidRPr="00A7636C" w:rsidRDefault="006D2AFB" w:rsidP="00A7636C">
      <w:pPr>
        <w:spacing w:after="0"/>
        <w:jc w:val="center"/>
        <w:rPr>
          <w:rFonts w:ascii="Arial" w:hAnsi="Arial" w:cs="Arial"/>
          <w:b/>
          <w:sz w:val="24"/>
          <w:szCs w:val="24"/>
          <w:u w:val="single"/>
        </w:rPr>
      </w:pPr>
      <w:r w:rsidRPr="00A7636C">
        <w:rPr>
          <w:rFonts w:ascii="Arial" w:hAnsi="Arial" w:cs="Arial"/>
          <w:b/>
          <w:sz w:val="24"/>
          <w:szCs w:val="24"/>
          <w:u w:val="single"/>
        </w:rPr>
        <w:lastRenderedPageBreak/>
        <w:t>BRIGHTON &amp; HOVE CITY COUNCIL</w:t>
      </w:r>
    </w:p>
    <w:p w14:paraId="50BBE77F" w14:textId="77777777" w:rsidR="006D2AFB" w:rsidRPr="00A7636C" w:rsidRDefault="006D2AFB" w:rsidP="0036620B">
      <w:pPr>
        <w:jc w:val="center"/>
        <w:rPr>
          <w:rFonts w:ascii="Arial" w:hAnsi="Arial" w:cs="Arial"/>
          <w:b/>
          <w:sz w:val="24"/>
          <w:szCs w:val="24"/>
          <w:u w:val="single"/>
        </w:rPr>
      </w:pPr>
      <w:r w:rsidRPr="00A7636C">
        <w:rPr>
          <w:rFonts w:ascii="Arial" w:hAnsi="Arial" w:cs="Arial"/>
          <w:b/>
          <w:sz w:val="24"/>
          <w:szCs w:val="24"/>
          <w:u w:val="single"/>
        </w:rPr>
        <w:t>PERSON SPECIFICATION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01"/>
        <w:gridCol w:w="6577"/>
      </w:tblGrid>
      <w:tr w:rsidR="00F35A7B" w:rsidRPr="00313546" w14:paraId="4E3853EA" w14:textId="77777777" w:rsidTr="00F35A7B">
        <w:tc>
          <w:tcPr>
            <w:tcW w:w="2001" w:type="dxa"/>
            <w:tcBorders>
              <w:top w:val="single" w:sz="4" w:space="0" w:color="C0C0C0"/>
              <w:left w:val="single" w:sz="4" w:space="0" w:color="C0C0C0"/>
              <w:bottom w:val="single" w:sz="4" w:space="0" w:color="C0C0C0"/>
              <w:right w:val="single" w:sz="4" w:space="0" w:color="C0C0C0"/>
            </w:tcBorders>
            <w:shd w:val="clear" w:color="auto" w:fill="auto"/>
          </w:tcPr>
          <w:p w14:paraId="41388193" w14:textId="77777777" w:rsidR="00F35A7B" w:rsidRPr="00313546" w:rsidRDefault="00F35A7B" w:rsidP="00E222A6">
            <w:pPr>
              <w:spacing w:after="0"/>
              <w:contextualSpacing/>
              <w:rPr>
                <w:rFonts w:ascii="Arial" w:hAnsi="Arial" w:cs="Arial"/>
                <w:b/>
                <w:bCs/>
                <w:color w:val="000000"/>
                <w:szCs w:val="24"/>
              </w:rPr>
            </w:pPr>
            <w:r w:rsidRPr="00313546">
              <w:rPr>
                <w:rFonts w:ascii="Arial" w:hAnsi="Arial" w:cs="Arial"/>
                <w:b/>
                <w:bCs/>
                <w:color w:val="000000"/>
                <w:szCs w:val="24"/>
              </w:rPr>
              <w:t>Job Title:</w:t>
            </w:r>
            <w:r w:rsidRPr="00313546">
              <w:rPr>
                <w:rFonts w:ascii="Arial" w:hAnsi="Arial" w:cs="Arial"/>
                <w:b/>
                <w:bCs/>
                <w:color w:val="000000"/>
                <w:szCs w:val="24"/>
              </w:rPr>
              <w:tab/>
            </w:r>
          </w:p>
        </w:tc>
        <w:tc>
          <w:tcPr>
            <w:tcW w:w="6577" w:type="dxa"/>
            <w:tcBorders>
              <w:top w:val="single" w:sz="4" w:space="0" w:color="C0C0C0"/>
              <w:left w:val="single" w:sz="4" w:space="0" w:color="C0C0C0"/>
              <w:bottom w:val="single" w:sz="4" w:space="0" w:color="C0C0C0"/>
              <w:right w:val="single" w:sz="4" w:space="0" w:color="C0C0C0"/>
            </w:tcBorders>
            <w:shd w:val="clear" w:color="auto" w:fill="auto"/>
          </w:tcPr>
          <w:p w14:paraId="2FCFB3FA" w14:textId="77777777" w:rsidR="00F35A7B" w:rsidRPr="00F35A7B" w:rsidRDefault="00F35A7B" w:rsidP="00E222A6">
            <w:pPr>
              <w:spacing w:after="0"/>
              <w:contextualSpacing/>
              <w:rPr>
                <w:rFonts w:ascii="Arial" w:hAnsi="Arial" w:cs="Arial"/>
                <w:sz w:val="24"/>
                <w:szCs w:val="24"/>
              </w:rPr>
            </w:pPr>
            <w:r w:rsidRPr="00E4477B">
              <w:rPr>
                <w:rFonts w:ascii="Arial" w:hAnsi="Arial" w:cs="Arial"/>
                <w:sz w:val="24"/>
                <w:szCs w:val="24"/>
              </w:rPr>
              <w:t xml:space="preserve">Empty Property </w:t>
            </w:r>
            <w:r w:rsidRPr="00F35A7B">
              <w:rPr>
                <w:rFonts w:ascii="Arial" w:hAnsi="Arial" w:cs="Arial"/>
                <w:sz w:val="24"/>
                <w:szCs w:val="24"/>
              </w:rPr>
              <w:t>Officer</w:t>
            </w:r>
          </w:p>
        </w:tc>
      </w:tr>
      <w:tr w:rsidR="00F35A7B" w:rsidRPr="00313546" w14:paraId="69264FC3" w14:textId="77777777" w:rsidTr="00F35A7B">
        <w:tc>
          <w:tcPr>
            <w:tcW w:w="2001" w:type="dxa"/>
            <w:tcBorders>
              <w:top w:val="single" w:sz="4" w:space="0" w:color="C0C0C0"/>
              <w:left w:val="single" w:sz="4" w:space="0" w:color="C0C0C0"/>
              <w:bottom w:val="single" w:sz="4" w:space="0" w:color="C0C0C0"/>
              <w:right w:val="single" w:sz="4" w:space="0" w:color="C0C0C0"/>
            </w:tcBorders>
            <w:shd w:val="clear" w:color="auto" w:fill="auto"/>
          </w:tcPr>
          <w:p w14:paraId="61F80688" w14:textId="77777777" w:rsidR="00F35A7B" w:rsidRPr="00F35A7B" w:rsidRDefault="00F35A7B" w:rsidP="00F35A7B">
            <w:pPr>
              <w:spacing w:after="0"/>
              <w:contextualSpacing/>
              <w:rPr>
                <w:rFonts w:ascii="Arial" w:hAnsi="Arial" w:cs="Arial"/>
                <w:b/>
                <w:bCs/>
                <w:color w:val="000000"/>
                <w:szCs w:val="24"/>
              </w:rPr>
            </w:pPr>
            <w:r w:rsidRPr="00313546">
              <w:rPr>
                <w:rFonts w:ascii="Arial" w:hAnsi="Arial" w:cs="Arial"/>
                <w:b/>
                <w:bCs/>
                <w:color w:val="000000"/>
                <w:szCs w:val="24"/>
              </w:rPr>
              <w:t>Reports to:</w:t>
            </w:r>
            <w:r w:rsidRPr="00313546">
              <w:rPr>
                <w:rFonts w:ascii="Arial" w:hAnsi="Arial" w:cs="Arial"/>
                <w:b/>
                <w:bCs/>
                <w:color w:val="000000"/>
                <w:szCs w:val="24"/>
              </w:rPr>
              <w:tab/>
            </w:r>
          </w:p>
        </w:tc>
        <w:tc>
          <w:tcPr>
            <w:tcW w:w="6577" w:type="dxa"/>
            <w:tcBorders>
              <w:top w:val="single" w:sz="4" w:space="0" w:color="C0C0C0"/>
              <w:left w:val="single" w:sz="4" w:space="0" w:color="C0C0C0"/>
              <w:bottom w:val="single" w:sz="4" w:space="0" w:color="C0C0C0"/>
              <w:right w:val="single" w:sz="4" w:space="0" w:color="C0C0C0"/>
            </w:tcBorders>
            <w:shd w:val="clear" w:color="auto" w:fill="auto"/>
          </w:tcPr>
          <w:p w14:paraId="031F7709" w14:textId="77777777" w:rsidR="00F35A7B" w:rsidRPr="00F35A7B" w:rsidRDefault="00F35A7B" w:rsidP="00F35A7B">
            <w:pPr>
              <w:spacing w:after="0"/>
              <w:contextualSpacing/>
              <w:rPr>
                <w:rFonts w:ascii="Arial" w:hAnsi="Arial" w:cs="Arial"/>
                <w:sz w:val="24"/>
                <w:szCs w:val="24"/>
              </w:rPr>
            </w:pPr>
            <w:r w:rsidRPr="00E4477B">
              <w:rPr>
                <w:rFonts w:ascii="Arial" w:hAnsi="Arial" w:cs="Arial"/>
                <w:sz w:val="24"/>
                <w:szCs w:val="24"/>
              </w:rPr>
              <w:t>Strateg</w:t>
            </w:r>
            <w:r>
              <w:rPr>
                <w:rFonts w:ascii="Arial" w:hAnsi="Arial" w:cs="Arial"/>
                <w:sz w:val="24"/>
                <w:szCs w:val="24"/>
              </w:rPr>
              <w:t>ic Housing</w:t>
            </w:r>
            <w:r w:rsidRPr="00E4477B">
              <w:rPr>
                <w:rFonts w:ascii="Arial" w:hAnsi="Arial" w:cs="Arial"/>
                <w:sz w:val="24"/>
                <w:szCs w:val="24"/>
              </w:rPr>
              <w:t xml:space="preserve"> &amp; </w:t>
            </w:r>
            <w:r>
              <w:rPr>
                <w:rFonts w:ascii="Arial" w:hAnsi="Arial" w:cs="Arial"/>
                <w:sz w:val="24"/>
                <w:szCs w:val="24"/>
              </w:rPr>
              <w:t>Development</w:t>
            </w:r>
            <w:r w:rsidRPr="00E4477B">
              <w:rPr>
                <w:rFonts w:ascii="Arial" w:hAnsi="Arial" w:cs="Arial"/>
                <w:sz w:val="24"/>
                <w:szCs w:val="24"/>
              </w:rPr>
              <w:t xml:space="preserve"> Manager</w:t>
            </w:r>
          </w:p>
        </w:tc>
      </w:tr>
      <w:tr w:rsidR="00F35A7B" w:rsidRPr="00313546" w14:paraId="46BED866" w14:textId="77777777" w:rsidTr="00F35A7B">
        <w:tc>
          <w:tcPr>
            <w:tcW w:w="2001" w:type="dxa"/>
            <w:tcBorders>
              <w:top w:val="single" w:sz="4" w:space="0" w:color="C0C0C0"/>
              <w:left w:val="single" w:sz="4" w:space="0" w:color="C0C0C0"/>
              <w:bottom w:val="single" w:sz="4" w:space="0" w:color="C0C0C0"/>
              <w:right w:val="single" w:sz="4" w:space="0" w:color="C0C0C0"/>
            </w:tcBorders>
            <w:shd w:val="clear" w:color="auto" w:fill="auto"/>
          </w:tcPr>
          <w:p w14:paraId="7DCECE38" w14:textId="77777777" w:rsidR="00F35A7B" w:rsidRPr="00313546" w:rsidRDefault="00F35A7B" w:rsidP="00E222A6">
            <w:pPr>
              <w:spacing w:after="0"/>
              <w:contextualSpacing/>
              <w:rPr>
                <w:rFonts w:ascii="Arial" w:hAnsi="Arial" w:cs="Arial"/>
                <w:b/>
                <w:bCs/>
                <w:color w:val="000000"/>
                <w:szCs w:val="24"/>
              </w:rPr>
            </w:pPr>
            <w:r w:rsidRPr="00313546">
              <w:rPr>
                <w:rFonts w:ascii="Arial" w:hAnsi="Arial" w:cs="Arial"/>
                <w:b/>
                <w:bCs/>
                <w:color w:val="000000"/>
                <w:szCs w:val="24"/>
              </w:rPr>
              <w:t>D</w:t>
            </w:r>
            <w:r>
              <w:rPr>
                <w:rFonts w:ascii="Arial" w:hAnsi="Arial" w:cs="Arial"/>
                <w:b/>
                <w:bCs/>
                <w:color w:val="000000"/>
                <w:szCs w:val="24"/>
              </w:rPr>
              <w:t>irectorate</w:t>
            </w:r>
            <w:r w:rsidRPr="00313546">
              <w:rPr>
                <w:rFonts w:ascii="Arial" w:hAnsi="Arial" w:cs="Arial"/>
                <w:b/>
                <w:bCs/>
                <w:color w:val="000000"/>
                <w:szCs w:val="24"/>
              </w:rPr>
              <w:t>:</w:t>
            </w:r>
          </w:p>
        </w:tc>
        <w:tc>
          <w:tcPr>
            <w:tcW w:w="6577" w:type="dxa"/>
            <w:tcBorders>
              <w:top w:val="single" w:sz="4" w:space="0" w:color="C0C0C0"/>
              <w:left w:val="single" w:sz="4" w:space="0" w:color="C0C0C0"/>
              <w:bottom w:val="single" w:sz="4" w:space="0" w:color="C0C0C0"/>
              <w:right w:val="single" w:sz="4" w:space="0" w:color="C0C0C0"/>
            </w:tcBorders>
            <w:shd w:val="clear" w:color="auto" w:fill="auto"/>
          </w:tcPr>
          <w:p w14:paraId="01CA3E26" w14:textId="77777777" w:rsidR="00F35A7B" w:rsidRPr="00F35A7B" w:rsidRDefault="00F35A7B" w:rsidP="00E222A6">
            <w:pPr>
              <w:spacing w:after="0"/>
              <w:contextualSpacing/>
              <w:rPr>
                <w:rFonts w:ascii="Arial" w:hAnsi="Arial" w:cs="Arial"/>
                <w:sz w:val="24"/>
                <w:szCs w:val="24"/>
              </w:rPr>
            </w:pPr>
            <w:r w:rsidRPr="00E4477B">
              <w:rPr>
                <w:rFonts w:ascii="Arial" w:hAnsi="Arial" w:cs="Arial"/>
                <w:sz w:val="24"/>
                <w:szCs w:val="24"/>
              </w:rPr>
              <w:t>Housing, Neighbourhoods &amp; Communities</w:t>
            </w:r>
          </w:p>
        </w:tc>
      </w:tr>
      <w:tr w:rsidR="00F35A7B" w:rsidRPr="00C95049" w14:paraId="70639934" w14:textId="77777777" w:rsidTr="00F35A7B">
        <w:tc>
          <w:tcPr>
            <w:tcW w:w="2001" w:type="dxa"/>
            <w:tcBorders>
              <w:top w:val="single" w:sz="4" w:space="0" w:color="C0C0C0"/>
              <w:left w:val="single" w:sz="4" w:space="0" w:color="C0C0C0"/>
              <w:bottom w:val="single" w:sz="4" w:space="0" w:color="C0C0C0"/>
              <w:right w:val="single" w:sz="4" w:space="0" w:color="C0C0C0"/>
            </w:tcBorders>
            <w:shd w:val="clear" w:color="auto" w:fill="auto"/>
          </w:tcPr>
          <w:p w14:paraId="22809B6C" w14:textId="77777777" w:rsidR="00F35A7B" w:rsidRPr="00313546" w:rsidRDefault="00F35A7B" w:rsidP="00E222A6">
            <w:pPr>
              <w:spacing w:after="0"/>
              <w:contextualSpacing/>
              <w:rPr>
                <w:rFonts w:ascii="Arial" w:hAnsi="Arial" w:cs="Arial"/>
                <w:b/>
                <w:bCs/>
                <w:color w:val="000000"/>
                <w:szCs w:val="24"/>
              </w:rPr>
            </w:pPr>
            <w:r>
              <w:rPr>
                <w:rFonts w:ascii="Arial" w:hAnsi="Arial" w:cs="Arial"/>
                <w:b/>
                <w:bCs/>
                <w:color w:val="000000"/>
                <w:szCs w:val="24"/>
              </w:rPr>
              <w:t>Division:</w:t>
            </w:r>
          </w:p>
        </w:tc>
        <w:tc>
          <w:tcPr>
            <w:tcW w:w="6577" w:type="dxa"/>
            <w:tcBorders>
              <w:top w:val="single" w:sz="4" w:space="0" w:color="C0C0C0"/>
              <w:left w:val="single" w:sz="4" w:space="0" w:color="C0C0C0"/>
              <w:bottom w:val="single" w:sz="4" w:space="0" w:color="C0C0C0"/>
              <w:right w:val="single" w:sz="4" w:space="0" w:color="C0C0C0"/>
            </w:tcBorders>
            <w:shd w:val="clear" w:color="auto" w:fill="auto"/>
          </w:tcPr>
          <w:p w14:paraId="3AD74AF6" w14:textId="77777777" w:rsidR="00F35A7B" w:rsidRPr="00F35A7B" w:rsidRDefault="00F35A7B" w:rsidP="00E222A6">
            <w:pPr>
              <w:spacing w:after="0"/>
              <w:contextualSpacing/>
              <w:rPr>
                <w:rFonts w:ascii="Arial" w:hAnsi="Arial" w:cs="Arial"/>
                <w:sz w:val="24"/>
                <w:szCs w:val="24"/>
              </w:rPr>
            </w:pPr>
            <w:r>
              <w:rPr>
                <w:rFonts w:ascii="Arial" w:hAnsi="Arial" w:cs="Arial"/>
                <w:sz w:val="24"/>
                <w:szCs w:val="24"/>
              </w:rPr>
              <w:t>Housing Needs and Supply</w:t>
            </w:r>
          </w:p>
        </w:tc>
      </w:tr>
      <w:tr w:rsidR="00F35A7B" w:rsidRPr="00E4477B" w14:paraId="1A856161" w14:textId="77777777" w:rsidTr="00F35A7B">
        <w:tc>
          <w:tcPr>
            <w:tcW w:w="2001" w:type="dxa"/>
            <w:tcBorders>
              <w:top w:val="single" w:sz="4" w:space="0" w:color="C0C0C0"/>
              <w:left w:val="single" w:sz="4" w:space="0" w:color="C0C0C0"/>
              <w:bottom w:val="single" w:sz="4" w:space="0" w:color="C0C0C0"/>
              <w:right w:val="single" w:sz="4" w:space="0" w:color="C0C0C0"/>
            </w:tcBorders>
            <w:shd w:val="clear" w:color="auto" w:fill="auto"/>
          </w:tcPr>
          <w:p w14:paraId="37F957ED" w14:textId="77777777" w:rsidR="00F35A7B" w:rsidRDefault="00F35A7B" w:rsidP="00E222A6">
            <w:pPr>
              <w:spacing w:after="0"/>
              <w:contextualSpacing/>
              <w:rPr>
                <w:rFonts w:ascii="Arial" w:hAnsi="Arial" w:cs="Arial"/>
                <w:b/>
                <w:bCs/>
                <w:color w:val="000000"/>
                <w:szCs w:val="24"/>
              </w:rPr>
            </w:pPr>
            <w:r>
              <w:rPr>
                <w:rFonts w:ascii="Arial" w:hAnsi="Arial" w:cs="Arial"/>
                <w:b/>
                <w:bCs/>
                <w:color w:val="000000"/>
                <w:szCs w:val="24"/>
              </w:rPr>
              <w:t>Section:</w:t>
            </w:r>
          </w:p>
        </w:tc>
        <w:tc>
          <w:tcPr>
            <w:tcW w:w="6577" w:type="dxa"/>
            <w:tcBorders>
              <w:top w:val="single" w:sz="4" w:space="0" w:color="C0C0C0"/>
              <w:left w:val="single" w:sz="4" w:space="0" w:color="C0C0C0"/>
              <w:bottom w:val="single" w:sz="4" w:space="0" w:color="C0C0C0"/>
              <w:right w:val="single" w:sz="4" w:space="0" w:color="C0C0C0"/>
            </w:tcBorders>
            <w:shd w:val="clear" w:color="auto" w:fill="auto"/>
          </w:tcPr>
          <w:p w14:paraId="73AEF8A2" w14:textId="77777777" w:rsidR="00F35A7B" w:rsidRPr="00E4477B" w:rsidRDefault="00F35A7B" w:rsidP="00E222A6">
            <w:pPr>
              <w:spacing w:after="0"/>
              <w:contextualSpacing/>
              <w:rPr>
                <w:rFonts w:ascii="Arial" w:hAnsi="Arial" w:cs="Arial"/>
                <w:sz w:val="24"/>
                <w:szCs w:val="24"/>
              </w:rPr>
            </w:pPr>
            <w:r w:rsidRPr="00E4477B">
              <w:rPr>
                <w:rFonts w:ascii="Arial" w:hAnsi="Arial" w:cs="Arial"/>
                <w:sz w:val="24"/>
                <w:szCs w:val="24"/>
              </w:rPr>
              <w:t>Housing Strategy</w:t>
            </w:r>
            <w:r>
              <w:rPr>
                <w:rFonts w:ascii="Arial" w:hAnsi="Arial" w:cs="Arial"/>
                <w:sz w:val="24"/>
                <w:szCs w:val="24"/>
              </w:rPr>
              <w:t xml:space="preserve"> and Supply</w:t>
            </w:r>
          </w:p>
        </w:tc>
      </w:tr>
    </w:tbl>
    <w:p w14:paraId="06A0C407" w14:textId="7AD7ADFB" w:rsidR="006D2AFB" w:rsidRPr="00F536D8" w:rsidRDefault="006D2AFB" w:rsidP="0036620B">
      <w:pPr>
        <w:spacing w:before="200"/>
        <w:jc w:val="center"/>
        <w:rPr>
          <w:rFonts w:ascii="Arial" w:hAnsi="Arial" w:cs="Arial"/>
          <w:b/>
          <w:sz w:val="24"/>
          <w:szCs w:val="24"/>
        </w:rPr>
      </w:pPr>
      <w:r w:rsidRPr="00F536D8">
        <w:rPr>
          <w:rFonts w:ascii="Arial" w:hAnsi="Arial" w:cs="Arial"/>
          <w:b/>
          <w:sz w:val="24"/>
          <w:szCs w:val="24"/>
        </w:rPr>
        <w:t>Essential Criteria</w:t>
      </w:r>
    </w:p>
    <w:tbl>
      <w:tblPr>
        <w:tblW w:w="10207" w:type="dxa"/>
        <w:tblInd w:w="-4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844"/>
        <w:gridCol w:w="8363"/>
      </w:tblGrid>
      <w:tr w:rsidR="006D2AFB" w:rsidRPr="00F536D8" w14:paraId="17CF0EED" w14:textId="77777777" w:rsidTr="00844049">
        <w:trPr>
          <w:trHeight w:val="2495"/>
        </w:trPr>
        <w:tc>
          <w:tcPr>
            <w:tcW w:w="1844" w:type="dxa"/>
          </w:tcPr>
          <w:p w14:paraId="608CE58E" w14:textId="03A86422" w:rsidR="006D2AFB" w:rsidRPr="0036620B" w:rsidRDefault="006D2AFB" w:rsidP="00245711">
            <w:pPr>
              <w:rPr>
                <w:rFonts w:ascii="Arial" w:hAnsi="Arial" w:cs="Arial"/>
                <w:b/>
                <w:sz w:val="24"/>
                <w:szCs w:val="24"/>
              </w:rPr>
            </w:pPr>
            <w:bookmarkStart w:id="0" w:name="_Hlk160636923"/>
            <w:r w:rsidRPr="0036620B">
              <w:rPr>
                <w:rFonts w:ascii="Arial" w:hAnsi="Arial" w:cs="Arial"/>
                <w:b/>
                <w:sz w:val="24"/>
                <w:szCs w:val="24"/>
              </w:rPr>
              <w:t xml:space="preserve">Job </w:t>
            </w:r>
            <w:r w:rsidR="00A7636C" w:rsidRPr="0036620B">
              <w:rPr>
                <w:rFonts w:ascii="Arial" w:hAnsi="Arial" w:cs="Arial"/>
                <w:b/>
                <w:sz w:val="24"/>
                <w:szCs w:val="24"/>
              </w:rPr>
              <w:t>r</w:t>
            </w:r>
            <w:r w:rsidRPr="0036620B">
              <w:rPr>
                <w:rFonts w:ascii="Arial" w:hAnsi="Arial" w:cs="Arial"/>
                <w:b/>
                <w:sz w:val="24"/>
                <w:szCs w:val="24"/>
              </w:rPr>
              <w:t xml:space="preserve">elated </w:t>
            </w:r>
            <w:r w:rsidR="00A7636C" w:rsidRPr="0036620B">
              <w:rPr>
                <w:rFonts w:ascii="Arial" w:hAnsi="Arial" w:cs="Arial"/>
                <w:b/>
                <w:sz w:val="24"/>
                <w:szCs w:val="24"/>
              </w:rPr>
              <w:t>e</w:t>
            </w:r>
            <w:r w:rsidRPr="0036620B">
              <w:rPr>
                <w:rFonts w:ascii="Arial" w:hAnsi="Arial" w:cs="Arial"/>
                <w:b/>
                <w:sz w:val="24"/>
                <w:szCs w:val="24"/>
              </w:rPr>
              <w:t xml:space="preserve">ducation, </w:t>
            </w:r>
            <w:proofErr w:type="gramStart"/>
            <w:r w:rsidR="00A7636C" w:rsidRPr="0036620B">
              <w:rPr>
                <w:rFonts w:ascii="Arial" w:hAnsi="Arial" w:cs="Arial"/>
                <w:b/>
                <w:sz w:val="24"/>
                <w:szCs w:val="24"/>
              </w:rPr>
              <w:t>q</w:t>
            </w:r>
            <w:r w:rsidRPr="0036620B">
              <w:rPr>
                <w:rFonts w:ascii="Arial" w:hAnsi="Arial" w:cs="Arial"/>
                <w:b/>
                <w:sz w:val="24"/>
                <w:szCs w:val="24"/>
              </w:rPr>
              <w:t>ualifications</w:t>
            </w:r>
            <w:proofErr w:type="gramEnd"/>
            <w:r w:rsidRPr="0036620B">
              <w:rPr>
                <w:rFonts w:ascii="Arial" w:hAnsi="Arial" w:cs="Arial"/>
                <w:b/>
                <w:sz w:val="24"/>
                <w:szCs w:val="24"/>
              </w:rPr>
              <w:t xml:space="preserve"> </w:t>
            </w:r>
            <w:bookmarkEnd w:id="0"/>
            <w:r w:rsidRPr="0036620B">
              <w:rPr>
                <w:rFonts w:ascii="Arial" w:hAnsi="Arial" w:cs="Arial"/>
                <w:b/>
                <w:sz w:val="24"/>
                <w:szCs w:val="24"/>
              </w:rPr>
              <w:t xml:space="preserve">and </w:t>
            </w:r>
            <w:r w:rsidR="00A7636C" w:rsidRPr="0036620B">
              <w:rPr>
                <w:rFonts w:ascii="Arial" w:hAnsi="Arial" w:cs="Arial"/>
                <w:b/>
                <w:sz w:val="24"/>
                <w:szCs w:val="24"/>
              </w:rPr>
              <w:t>k</w:t>
            </w:r>
            <w:r w:rsidRPr="0036620B">
              <w:rPr>
                <w:rFonts w:ascii="Arial" w:hAnsi="Arial" w:cs="Arial"/>
                <w:b/>
                <w:sz w:val="24"/>
                <w:szCs w:val="24"/>
              </w:rPr>
              <w:t>nowledge</w:t>
            </w:r>
          </w:p>
        </w:tc>
        <w:tc>
          <w:tcPr>
            <w:tcW w:w="8363" w:type="dxa"/>
          </w:tcPr>
          <w:p w14:paraId="1E37DB19" w14:textId="0467D4AD" w:rsidR="00794AB9" w:rsidRPr="00794AB9" w:rsidRDefault="00794AB9" w:rsidP="00F536D8">
            <w:pPr>
              <w:numPr>
                <w:ilvl w:val="0"/>
                <w:numId w:val="14"/>
              </w:numPr>
              <w:spacing w:after="160" w:line="240" w:lineRule="auto"/>
              <w:contextualSpacing/>
              <w:rPr>
                <w:rFonts w:ascii="Arial" w:eastAsia="Times New Roman" w:hAnsi="Arial" w:cs="Arial"/>
                <w:sz w:val="24"/>
                <w:szCs w:val="24"/>
                <w:lang w:eastAsia="en-GB"/>
              </w:rPr>
            </w:pPr>
            <w:bookmarkStart w:id="1" w:name="_Hlk160636860"/>
            <w:bookmarkStart w:id="2" w:name="_Hlk160805466"/>
            <w:r>
              <w:rPr>
                <w:rFonts w:ascii="Arial" w:eastAsia="Times New Roman" w:hAnsi="Arial" w:cs="Arial"/>
                <w:sz w:val="24"/>
                <w:szCs w:val="24"/>
                <w:lang w:eastAsia="en-GB"/>
              </w:rPr>
              <w:t xml:space="preserve">Educated to Level 2 or equivalent </w:t>
            </w:r>
            <w:r w:rsidRPr="00794AB9">
              <w:rPr>
                <w:rFonts w:ascii="Arial" w:eastAsia="Times New Roman" w:hAnsi="Arial" w:cs="Arial"/>
                <w:sz w:val="24"/>
                <w:szCs w:val="24"/>
                <w:lang w:eastAsia="en-GB"/>
              </w:rPr>
              <w:t>in Mathematics and English language</w:t>
            </w:r>
            <w:r>
              <w:rPr>
                <w:rFonts w:ascii="Arial" w:eastAsia="Times New Roman" w:hAnsi="Arial" w:cs="Arial"/>
                <w:sz w:val="24"/>
                <w:szCs w:val="24"/>
                <w:lang w:eastAsia="en-GB"/>
              </w:rPr>
              <w:t xml:space="preserve">, or </w:t>
            </w:r>
            <w:r w:rsidRPr="00794AB9">
              <w:rPr>
                <w:rFonts w:ascii="Arial" w:hAnsi="Arial" w:cs="Arial"/>
                <w:sz w:val="24"/>
                <w:szCs w:val="24"/>
              </w:rPr>
              <w:t xml:space="preserve">the </w:t>
            </w:r>
            <w:r w:rsidRPr="00794AB9">
              <w:rPr>
                <w:rFonts w:ascii="Arial" w:hAnsi="Arial" w:cs="Arial"/>
                <w:sz w:val="24"/>
                <w:szCs w:val="24"/>
              </w:rPr>
              <w:t>equivalent level of knowledge gained through experience</w:t>
            </w:r>
            <w:r>
              <w:rPr>
                <w:rFonts w:ascii="Arial" w:hAnsi="Arial" w:cs="Arial"/>
                <w:sz w:val="24"/>
                <w:szCs w:val="24"/>
              </w:rPr>
              <w:t>.</w:t>
            </w:r>
          </w:p>
          <w:bookmarkEnd w:id="2"/>
          <w:p w14:paraId="6C60710C" w14:textId="5D5197C2" w:rsidR="00B66308" w:rsidRPr="0036620B" w:rsidRDefault="00B66308" w:rsidP="00F536D8">
            <w:pPr>
              <w:numPr>
                <w:ilvl w:val="0"/>
                <w:numId w:val="14"/>
              </w:numPr>
              <w:spacing w:after="160" w:line="240" w:lineRule="auto"/>
              <w:contextualSpacing/>
              <w:rPr>
                <w:rFonts w:ascii="Arial" w:eastAsia="Times New Roman" w:hAnsi="Arial" w:cs="Arial"/>
                <w:sz w:val="24"/>
                <w:szCs w:val="24"/>
                <w:lang w:eastAsia="en-GB"/>
              </w:rPr>
            </w:pPr>
            <w:r w:rsidRPr="0036620B">
              <w:rPr>
                <w:rFonts w:ascii="Arial" w:eastAsia="Times New Roman" w:hAnsi="Arial" w:cs="Arial"/>
                <w:sz w:val="24"/>
                <w:szCs w:val="24"/>
                <w:lang w:eastAsia="en-GB"/>
              </w:rPr>
              <w:t xml:space="preserve">Certificate in Housing Health and Safety Rating System </w:t>
            </w:r>
            <w:r w:rsidRPr="0036620B">
              <w:rPr>
                <w:rFonts w:ascii="Arial" w:hAnsi="Arial" w:cs="Arial"/>
                <w:sz w:val="24"/>
                <w:szCs w:val="24"/>
              </w:rPr>
              <w:t>or equivalent level of knowledge gained through experience.</w:t>
            </w:r>
            <w:r w:rsidRPr="0036620B">
              <w:rPr>
                <w:rFonts w:ascii="Arial" w:eastAsia="Times New Roman" w:hAnsi="Arial" w:cs="Arial"/>
                <w:sz w:val="24"/>
                <w:szCs w:val="24"/>
                <w:lang w:eastAsia="en-GB"/>
              </w:rPr>
              <w:t xml:space="preserve"> </w:t>
            </w:r>
          </w:p>
          <w:bookmarkEnd w:id="1"/>
          <w:p w14:paraId="184F6E73" w14:textId="3F8F8222" w:rsidR="00F536D8" w:rsidRPr="0036620B" w:rsidRDefault="00F536D8" w:rsidP="00F536D8">
            <w:pPr>
              <w:numPr>
                <w:ilvl w:val="0"/>
                <w:numId w:val="14"/>
              </w:numPr>
              <w:spacing w:after="160" w:line="240" w:lineRule="auto"/>
              <w:contextualSpacing/>
              <w:rPr>
                <w:rFonts w:ascii="Arial" w:eastAsia="Times New Roman" w:hAnsi="Arial" w:cs="Arial"/>
                <w:sz w:val="24"/>
                <w:szCs w:val="24"/>
                <w:lang w:eastAsia="en-GB"/>
              </w:rPr>
            </w:pPr>
            <w:r w:rsidRPr="0036620B">
              <w:rPr>
                <w:rFonts w:ascii="Arial" w:eastAsia="Times New Roman" w:hAnsi="Arial" w:cs="Arial"/>
                <w:sz w:val="24"/>
                <w:szCs w:val="24"/>
                <w:lang w:eastAsia="en-GB"/>
              </w:rPr>
              <w:t xml:space="preserve">Knowledge of </w:t>
            </w:r>
            <w:r w:rsidR="00844049">
              <w:rPr>
                <w:rFonts w:ascii="Arial" w:eastAsia="Times New Roman" w:hAnsi="Arial" w:cs="Arial"/>
                <w:sz w:val="24"/>
                <w:szCs w:val="24"/>
                <w:lang w:eastAsia="en-GB"/>
              </w:rPr>
              <w:t xml:space="preserve">private sector empty property </w:t>
            </w:r>
            <w:r w:rsidRPr="0036620B">
              <w:rPr>
                <w:rFonts w:ascii="Arial" w:eastAsia="Times New Roman" w:hAnsi="Arial" w:cs="Arial"/>
                <w:sz w:val="24"/>
                <w:szCs w:val="24"/>
                <w:lang w:eastAsia="en-GB"/>
              </w:rPr>
              <w:t>key issue</w:t>
            </w:r>
            <w:r w:rsidR="00912FF5" w:rsidRPr="0036620B">
              <w:rPr>
                <w:rFonts w:ascii="Arial" w:eastAsia="Times New Roman" w:hAnsi="Arial" w:cs="Arial"/>
                <w:sz w:val="24"/>
                <w:szCs w:val="24"/>
                <w:lang w:eastAsia="en-GB"/>
              </w:rPr>
              <w:t>s</w:t>
            </w:r>
            <w:r w:rsidR="00B66308" w:rsidRPr="0036620B">
              <w:rPr>
                <w:rFonts w:ascii="Arial" w:eastAsia="Times New Roman" w:hAnsi="Arial" w:cs="Arial"/>
                <w:sz w:val="24"/>
                <w:szCs w:val="24"/>
                <w:lang w:eastAsia="en-GB"/>
              </w:rPr>
              <w:t>.</w:t>
            </w:r>
          </w:p>
          <w:p w14:paraId="3A4D00E7" w14:textId="385020CE" w:rsidR="00F536D8" w:rsidRPr="0036620B" w:rsidRDefault="00F536D8" w:rsidP="00F536D8">
            <w:pPr>
              <w:numPr>
                <w:ilvl w:val="0"/>
                <w:numId w:val="14"/>
              </w:numPr>
              <w:spacing w:after="160" w:line="240" w:lineRule="auto"/>
              <w:contextualSpacing/>
              <w:rPr>
                <w:rFonts w:ascii="Arial" w:eastAsia="Times New Roman" w:hAnsi="Arial" w:cs="Arial"/>
                <w:sz w:val="24"/>
                <w:szCs w:val="24"/>
                <w:lang w:eastAsia="en-GB"/>
              </w:rPr>
            </w:pPr>
            <w:r w:rsidRPr="0036620B">
              <w:rPr>
                <w:rFonts w:ascii="Arial" w:eastAsia="Times New Roman" w:hAnsi="Arial" w:cs="Arial"/>
                <w:sz w:val="24"/>
                <w:szCs w:val="24"/>
                <w:lang w:eastAsia="en-GB"/>
              </w:rPr>
              <w:t xml:space="preserve">Understanding of </w:t>
            </w:r>
            <w:r w:rsidR="0036620B">
              <w:rPr>
                <w:rFonts w:ascii="Arial" w:eastAsia="Times New Roman" w:hAnsi="Arial" w:cs="Arial"/>
                <w:sz w:val="24"/>
                <w:szCs w:val="24"/>
                <w:lang w:eastAsia="en-GB"/>
              </w:rPr>
              <w:t xml:space="preserve">private sector empty property </w:t>
            </w:r>
            <w:r w:rsidRPr="0036620B">
              <w:rPr>
                <w:rFonts w:ascii="Arial" w:eastAsia="Times New Roman" w:hAnsi="Arial" w:cs="Arial"/>
                <w:sz w:val="24"/>
                <w:szCs w:val="24"/>
                <w:lang w:eastAsia="en-GB"/>
              </w:rPr>
              <w:t>legislation</w:t>
            </w:r>
            <w:r w:rsidR="00B66308" w:rsidRPr="0036620B">
              <w:rPr>
                <w:rFonts w:ascii="Arial" w:eastAsia="Times New Roman" w:hAnsi="Arial" w:cs="Arial"/>
                <w:sz w:val="24"/>
                <w:szCs w:val="24"/>
                <w:lang w:eastAsia="en-GB"/>
              </w:rPr>
              <w:t>.</w:t>
            </w:r>
          </w:p>
          <w:p w14:paraId="37287091" w14:textId="3A7A3B83" w:rsidR="00F536D8" w:rsidRPr="0036620B" w:rsidRDefault="00F536D8" w:rsidP="00F536D8">
            <w:pPr>
              <w:numPr>
                <w:ilvl w:val="0"/>
                <w:numId w:val="14"/>
              </w:numPr>
              <w:spacing w:after="160" w:line="240" w:lineRule="auto"/>
              <w:contextualSpacing/>
              <w:rPr>
                <w:rFonts w:ascii="Arial" w:eastAsia="Times New Roman" w:hAnsi="Arial" w:cs="Arial"/>
                <w:sz w:val="24"/>
                <w:szCs w:val="24"/>
                <w:lang w:eastAsia="en-GB"/>
              </w:rPr>
            </w:pPr>
            <w:r w:rsidRPr="0036620B">
              <w:rPr>
                <w:rFonts w:ascii="Arial" w:eastAsia="Times New Roman" w:hAnsi="Arial" w:cs="Arial"/>
                <w:sz w:val="24"/>
                <w:szCs w:val="24"/>
                <w:lang w:eastAsia="en-GB"/>
              </w:rPr>
              <w:t>Knowledge and understanding of the role of local government, funding agencies, communities</w:t>
            </w:r>
            <w:r w:rsidR="0022425A" w:rsidRPr="0036620B">
              <w:rPr>
                <w:rFonts w:ascii="Arial" w:eastAsia="Times New Roman" w:hAnsi="Arial" w:cs="Arial"/>
                <w:sz w:val="24"/>
                <w:szCs w:val="24"/>
                <w:lang w:eastAsia="en-GB"/>
              </w:rPr>
              <w:t>,</w:t>
            </w:r>
            <w:r w:rsidRPr="0036620B">
              <w:rPr>
                <w:rFonts w:ascii="Arial" w:eastAsia="Times New Roman" w:hAnsi="Arial" w:cs="Arial"/>
                <w:sz w:val="24"/>
                <w:szCs w:val="24"/>
                <w:lang w:eastAsia="en-GB"/>
              </w:rPr>
              <w:t xml:space="preserve"> and other stakeholders</w:t>
            </w:r>
            <w:r w:rsidR="00912FF5" w:rsidRPr="0036620B">
              <w:rPr>
                <w:rFonts w:ascii="Arial" w:eastAsia="Times New Roman" w:hAnsi="Arial" w:cs="Arial"/>
                <w:sz w:val="24"/>
                <w:szCs w:val="24"/>
                <w:lang w:eastAsia="en-GB"/>
              </w:rPr>
              <w:t xml:space="preserve"> in bringing empty properties back into use</w:t>
            </w:r>
            <w:r w:rsidR="00B66308" w:rsidRPr="0036620B">
              <w:rPr>
                <w:rFonts w:ascii="Arial" w:eastAsia="Times New Roman" w:hAnsi="Arial" w:cs="Arial"/>
                <w:sz w:val="24"/>
                <w:szCs w:val="24"/>
                <w:lang w:eastAsia="en-GB"/>
              </w:rPr>
              <w:t>.</w:t>
            </w:r>
          </w:p>
          <w:p w14:paraId="4E5B18B1" w14:textId="25537EA1" w:rsidR="005D469B" w:rsidRPr="0036620B" w:rsidRDefault="00F6062A" w:rsidP="00EA295E">
            <w:pPr>
              <w:numPr>
                <w:ilvl w:val="0"/>
                <w:numId w:val="14"/>
              </w:numPr>
              <w:spacing w:after="160" w:line="240" w:lineRule="auto"/>
              <w:contextualSpacing/>
              <w:rPr>
                <w:rFonts w:ascii="Arial" w:eastAsia="Times New Roman" w:hAnsi="Arial" w:cs="Arial"/>
                <w:sz w:val="24"/>
                <w:szCs w:val="24"/>
                <w:lang w:eastAsia="en-GB"/>
              </w:rPr>
            </w:pPr>
            <w:r w:rsidRPr="0036620B">
              <w:rPr>
                <w:rFonts w:ascii="Arial" w:eastAsia="Times New Roman" w:hAnsi="Arial" w:cs="Arial"/>
                <w:sz w:val="24"/>
                <w:szCs w:val="24"/>
                <w:lang w:eastAsia="en-GB"/>
              </w:rPr>
              <w:t>Knowledge and experience of delivering a range of enforcement interventions in housing</w:t>
            </w:r>
            <w:r w:rsidR="00B66308" w:rsidRPr="0036620B">
              <w:rPr>
                <w:rFonts w:ascii="Arial" w:eastAsia="Times New Roman" w:hAnsi="Arial" w:cs="Arial"/>
                <w:sz w:val="24"/>
                <w:szCs w:val="24"/>
                <w:lang w:eastAsia="en-GB"/>
              </w:rPr>
              <w:t>.</w:t>
            </w:r>
          </w:p>
        </w:tc>
      </w:tr>
      <w:tr w:rsidR="006D2AFB" w:rsidRPr="00F536D8" w14:paraId="60FDF12B" w14:textId="77777777" w:rsidTr="0036620B">
        <w:trPr>
          <w:trHeight w:val="1541"/>
        </w:trPr>
        <w:tc>
          <w:tcPr>
            <w:tcW w:w="1844" w:type="dxa"/>
          </w:tcPr>
          <w:p w14:paraId="7D7C5EA7" w14:textId="77777777" w:rsidR="006D2AFB" w:rsidRPr="0036620B" w:rsidRDefault="006D2AFB" w:rsidP="00245711">
            <w:pPr>
              <w:rPr>
                <w:rFonts w:ascii="Arial" w:hAnsi="Arial" w:cs="Arial"/>
                <w:b/>
                <w:sz w:val="24"/>
                <w:szCs w:val="24"/>
              </w:rPr>
            </w:pPr>
            <w:r w:rsidRPr="0036620B">
              <w:rPr>
                <w:rFonts w:ascii="Arial" w:hAnsi="Arial" w:cs="Arial"/>
                <w:b/>
                <w:sz w:val="24"/>
                <w:szCs w:val="24"/>
              </w:rPr>
              <w:t>Experience</w:t>
            </w:r>
          </w:p>
        </w:tc>
        <w:tc>
          <w:tcPr>
            <w:tcW w:w="8363" w:type="dxa"/>
          </w:tcPr>
          <w:p w14:paraId="27483497" w14:textId="77777777" w:rsidR="00F536D8" w:rsidRPr="0036620B" w:rsidRDefault="00912FF5" w:rsidP="00F536D8">
            <w:pPr>
              <w:numPr>
                <w:ilvl w:val="0"/>
                <w:numId w:val="14"/>
              </w:numPr>
              <w:spacing w:after="160" w:line="240" w:lineRule="auto"/>
              <w:contextualSpacing/>
              <w:rPr>
                <w:rFonts w:ascii="Arial" w:eastAsia="Times New Roman" w:hAnsi="Arial" w:cs="Arial"/>
                <w:sz w:val="24"/>
                <w:szCs w:val="24"/>
                <w:lang w:eastAsia="en-GB"/>
              </w:rPr>
            </w:pPr>
            <w:r w:rsidRPr="0036620B">
              <w:rPr>
                <w:rFonts w:ascii="Arial" w:eastAsia="Times New Roman" w:hAnsi="Arial" w:cs="Arial"/>
                <w:sz w:val="24"/>
                <w:szCs w:val="24"/>
                <w:lang w:eastAsia="en-GB"/>
              </w:rPr>
              <w:t>Proven</w:t>
            </w:r>
            <w:r w:rsidR="00013057" w:rsidRPr="0036620B">
              <w:rPr>
                <w:rFonts w:ascii="Arial" w:eastAsia="Times New Roman" w:hAnsi="Arial" w:cs="Arial"/>
                <w:sz w:val="24"/>
                <w:szCs w:val="24"/>
                <w:lang w:eastAsia="en-GB"/>
              </w:rPr>
              <w:t xml:space="preserve"> experience of empty </w:t>
            </w:r>
            <w:r w:rsidR="00F51962" w:rsidRPr="0036620B">
              <w:rPr>
                <w:rFonts w:ascii="Arial" w:eastAsia="Times New Roman" w:hAnsi="Arial" w:cs="Arial"/>
                <w:sz w:val="24"/>
                <w:szCs w:val="24"/>
                <w:lang w:eastAsia="en-GB"/>
              </w:rPr>
              <w:t>property,</w:t>
            </w:r>
            <w:r w:rsidR="00F536D8" w:rsidRPr="0036620B">
              <w:rPr>
                <w:rFonts w:ascii="Arial" w:eastAsia="Times New Roman" w:hAnsi="Arial" w:cs="Arial"/>
                <w:sz w:val="24"/>
                <w:szCs w:val="24"/>
                <w:lang w:eastAsia="en-GB"/>
              </w:rPr>
              <w:t xml:space="preserve"> housing environmental health, housing management or property management.</w:t>
            </w:r>
          </w:p>
          <w:p w14:paraId="18164B84" w14:textId="44BF7B3A" w:rsidR="00F6062A" w:rsidRPr="0036620B" w:rsidRDefault="00F6062A" w:rsidP="00F536D8">
            <w:pPr>
              <w:numPr>
                <w:ilvl w:val="0"/>
                <w:numId w:val="14"/>
              </w:numPr>
              <w:spacing w:after="160" w:line="240" w:lineRule="auto"/>
              <w:contextualSpacing/>
              <w:rPr>
                <w:rFonts w:ascii="Arial" w:eastAsia="Times New Roman" w:hAnsi="Arial" w:cs="Arial"/>
                <w:sz w:val="24"/>
                <w:szCs w:val="24"/>
                <w:lang w:eastAsia="en-GB"/>
              </w:rPr>
            </w:pPr>
            <w:r w:rsidRPr="0036620B">
              <w:rPr>
                <w:rFonts w:ascii="Arial" w:eastAsia="Times New Roman" w:hAnsi="Arial" w:cs="Arial"/>
                <w:sz w:val="24"/>
                <w:szCs w:val="24"/>
                <w:lang w:eastAsia="en-GB"/>
              </w:rPr>
              <w:t xml:space="preserve">Experience of </w:t>
            </w:r>
            <w:r w:rsidR="00912FF5" w:rsidRPr="0036620B">
              <w:rPr>
                <w:rFonts w:ascii="Arial" w:eastAsia="Times New Roman" w:hAnsi="Arial" w:cs="Arial"/>
                <w:sz w:val="24"/>
                <w:szCs w:val="24"/>
                <w:lang w:eastAsia="en-GB"/>
              </w:rPr>
              <w:t>delivering customer focused services</w:t>
            </w:r>
            <w:r w:rsidR="0022425A" w:rsidRPr="0036620B">
              <w:rPr>
                <w:rFonts w:ascii="Arial" w:eastAsia="Times New Roman" w:hAnsi="Arial" w:cs="Arial"/>
                <w:sz w:val="24"/>
                <w:szCs w:val="24"/>
                <w:lang w:eastAsia="en-GB"/>
              </w:rPr>
              <w:t>.</w:t>
            </w:r>
          </w:p>
          <w:p w14:paraId="2A5BC572" w14:textId="728BFEF6" w:rsidR="00F536D8" w:rsidRPr="0036620B" w:rsidRDefault="00F536D8" w:rsidP="00F536D8">
            <w:pPr>
              <w:numPr>
                <w:ilvl w:val="0"/>
                <w:numId w:val="14"/>
              </w:numPr>
              <w:spacing w:after="160" w:line="240" w:lineRule="auto"/>
              <w:contextualSpacing/>
              <w:rPr>
                <w:rFonts w:ascii="Arial" w:eastAsia="Times New Roman" w:hAnsi="Arial" w:cs="Arial"/>
                <w:sz w:val="24"/>
                <w:szCs w:val="24"/>
                <w:lang w:eastAsia="en-GB"/>
              </w:rPr>
            </w:pPr>
            <w:r w:rsidRPr="0036620B">
              <w:rPr>
                <w:rFonts w:ascii="Arial" w:eastAsia="Times New Roman" w:hAnsi="Arial" w:cs="Arial"/>
                <w:sz w:val="24"/>
                <w:szCs w:val="24"/>
                <w:lang w:eastAsia="en-GB"/>
              </w:rPr>
              <w:t>Experience of producing written reports or policy documents</w:t>
            </w:r>
            <w:r w:rsidR="0022425A" w:rsidRPr="0036620B">
              <w:rPr>
                <w:rFonts w:ascii="Arial" w:eastAsia="Times New Roman" w:hAnsi="Arial" w:cs="Arial"/>
                <w:sz w:val="24"/>
                <w:szCs w:val="24"/>
                <w:lang w:eastAsia="en-GB"/>
              </w:rPr>
              <w:t>.</w:t>
            </w:r>
          </w:p>
          <w:p w14:paraId="1DB26CA0" w14:textId="7B40E9F4" w:rsidR="00065416" w:rsidRPr="0036620B" w:rsidRDefault="00F536D8" w:rsidP="00245711">
            <w:pPr>
              <w:numPr>
                <w:ilvl w:val="0"/>
                <w:numId w:val="14"/>
              </w:numPr>
              <w:spacing w:after="160" w:line="240" w:lineRule="auto"/>
              <w:contextualSpacing/>
              <w:rPr>
                <w:rFonts w:ascii="Arial" w:eastAsia="Times New Roman" w:hAnsi="Arial" w:cs="Arial"/>
                <w:sz w:val="24"/>
                <w:szCs w:val="24"/>
                <w:lang w:eastAsia="en-GB"/>
              </w:rPr>
            </w:pPr>
            <w:r w:rsidRPr="0036620B">
              <w:rPr>
                <w:rFonts w:ascii="Arial" w:eastAsia="Times New Roman" w:hAnsi="Arial" w:cs="Arial"/>
                <w:sz w:val="24"/>
                <w:szCs w:val="24"/>
                <w:lang w:eastAsia="en-GB"/>
              </w:rPr>
              <w:t xml:space="preserve">Experience of working in partnership with a range of </w:t>
            </w:r>
            <w:r w:rsidR="00013057" w:rsidRPr="0036620B">
              <w:rPr>
                <w:rFonts w:ascii="Arial" w:eastAsia="Times New Roman" w:hAnsi="Arial" w:cs="Arial"/>
                <w:sz w:val="24"/>
                <w:szCs w:val="24"/>
                <w:lang w:eastAsia="en-GB"/>
              </w:rPr>
              <w:t>stakeholder</w:t>
            </w:r>
            <w:r w:rsidR="003400B2" w:rsidRPr="0036620B">
              <w:rPr>
                <w:rFonts w:ascii="Arial" w:eastAsia="Times New Roman" w:hAnsi="Arial" w:cs="Arial"/>
                <w:sz w:val="24"/>
                <w:szCs w:val="24"/>
                <w:lang w:eastAsia="en-GB"/>
              </w:rPr>
              <w:t>s</w:t>
            </w:r>
            <w:r w:rsidR="00912FF5" w:rsidRPr="0036620B">
              <w:rPr>
                <w:rFonts w:ascii="Arial" w:eastAsia="Times New Roman" w:hAnsi="Arial" w:cs="Arial"/>
                <w:sz w:val="24"/>
                <w:szCs w:val="24"/>
                <w:lang w:eastAsia="en-GB"/>
              </w:rPr>
              <w:t xml:space="preserve"> to achieve joint objectives</w:t>
            </w:r>
            <w:r w:rsidR="0022425A" w:rsidRPr="0036620B">
              <w:rPr>
                <w:rFonts w:ascii="Arial" w:eastAsia="Times New Roman" w:hAnsi="Arial" w:cs="Arial"/>
                <w:sz w:val="24"/>
                <w:szCs w:val="24"/>
                <w:lang w:eastAsia="en-GB"/>
              </w:rPr>
              <w:t>.</w:t>
            </w:r>
          </w:p>
        </w:tc>
      </w:tr>
      <w:tr w:rsidR="006D2AFB" w:rsidRPr="00F536D8" w14:paraId="79A280E2" w14:textId="77777777" w:rsidTr="0036620B">
        <w:trPr>
          <w:trHeight w:val="3068"/>
        </w:trPr>
        <w:tc>
          <w:tcPr>
            <w:tcW w:w="1844" w:type="dxa"/>
          </w:tcPr>
          <w:p w14:paraId="0919DD8F" w14:textId="249EE65B" w:rsidR="006D2AFB" w:rsidRPr="0036620B" w:rsidRDefault="006D2AFB" w:rsidP="00245711">
            <w:pPr>
              <w:rPr>
                <w:rFonts w:ascii="Arial" w:hAnsi="Arial" w:cs="Arial"/>
                <w:b/>
                <w:sz w:val="24"/>
                <w:szCs w:val="24"/>
              </w:rPr>
            </w:pPr>
            <w:r w:rsidRPr="0036620B">
              <w:rPr>
                <w:rFonts w:ascii="Arial" w:hAnsi="Arial" w:cs="Arial"/>
                <w:b/>
                <w:sz w:val="24"/>
                <w:szCs w:val="24"/>
              </w:rPr>
              <w:t xml:space="preserve">Skills </w:t>
            </w:r>
            <w:r w:rsidR="00A7636C" w:rsidRPr="0036620B">
              <w:rPr>
                <w:rFonts w:ascii="Arial" w:hAnsi="Arial" w:cs="Arial"/>
                <w:b/>
                <w:sz w:val="24"/>
                <w:szCs w:val="24"/>
              </w:rPr>
              <w:t>a</w:t>
            </w:r>
            <w:r w:rsidRPr="0036620B">
              <w:rPr>
                <w:rFonts w:ascii="Arial" w:hAnsi="Arial" w:cs="Arial"/>
                <w:b/>
                <w:sz w:val="24"/>
                <w:szCs w:val="24"/>
              </w:rPr>
              <w:t xml:space="preserve">nd </w:t>
            </w:r>
            <w:r w:rsidR="00A7636C" w:rsidRPr="0036620B">
              <w:rPr>
                <w:rFonts w:ascii="Arial" w:hAnsi="Arial" w:cs="Arial"/>
                <w:b/>
                <w:sz w:val="24"/>
                <w:szCs w:val="24"/>
              </w:rPr>
              <w:t>a</w:t>
            </w:r>
            <w:r w:rsidRPr="0036620B">
              <w:rPr>
                <w:rFonts w:ascii="Arial" w:hAnsi="Arial" w:cs="Arial"/>
                <w:b/>
                <w:sz w:val="24"/>
                <w:szCs w:val="24"/>
              </w:rPr>
              <w:t>bilities</w:t>
            </w:r>
          </w:p>
        </w:tc>
        <w:tc>
          <w:tcPr>
            <w:tcW w:w="8363" w:type="dxa"/>
          </w:tcPr>
          <w:p w14:paraId="40556FBF" w14:textId="3F6FF424" w:rsidR="00022A48" w:rsidRPr="0036620B" w:rsidRDefault="00B27FD3" w:rsidP="00CE0B53">
            <w:pPr>
              <w:numPr>
                <w:ilvl w:val="0"/>
                <w:numId w:val="14"/>
              </w:numPr>
              <w:spacing w:after="160" w:line="240" w:lineRule="auto"/>
              <w:contextualSpacing/>
              <w:rPr>
                <w:rFonts w:ascii="Arial" w:eastAsia="Times New Roman" w:hAnsi="Arial" w:cs="Arial"/>
                <w:noProof/>
                <w:sz w:val="24"/>
                <w:szCs w:val="24"/>
                <w:lang w:eastAsia="en-GB"/>
              </w:rPr>
            </w:pPr>
            <w:r w:rsidRPr="0036620B">
              <w:rPr>
                <w:rFonts w:ascii="Arial" w:eastAsia="Times New Roman" w:hAnsi="Arial" w:cs="Arial"/>
                <w:noProof/>
                <w:sz w:val="24"/>
                <w:szCs w:val="24"/>
                <w:lang w:eastAsia="en-GB"/>
              </w:rPr>
              <w:t xml:space="preserve">Excellent written </w:t>
            </w:r>
            <w:r w:rsidR="0022425A" w:rsidRPr="0036620B">
              <w:rPr>
                <w:rFonts w:ascii="Arial" w:eastAsia="Times New Roman" w:hAnsi="Arial" w:cs="Arial"/>
                <w:noProof/>
                <w:sz w:val="24"/>
                <w:szCs w:val="24"/>
                <w:lang w:eastAsia="en-GB"/>
              </w:rPr>
              <w:t xml:space="preserve">and </w:t>
            </w:r>
            <w:r w:rsidRPr="0036620B">
              <w:rPr>
                <w:rFonts w:ascii="Arial" w:eastAsia="Times New Roman" w:hAnsi="Arial" w:cs="Arial"/>
                <w:noProof/>
                <w:sz w:val="24"/>
                <w:szCs w:val="24"/>
                <w:lang w:eastAsia="en-GB"/>
              </w:rPr>
              <w:t xml:space="preserve">verbal </w:t>
            </w:r>
            <w:r w:rsidR="001710D0" w:rsidRPr="0036620B">
              <w:rPr>
                <w:rFonts w:ascii="Arial" w:eastAsia="Times New Roman" w:hAnsi="Arial" w:cs="Arial"/>
                <w:noProof/>
                <w:sz w:val="24"/>
                <w:szCs w:val="24"/>
                <w:lang w:eastAsia="en-GB"/>
              </w:rPr>
              <w:t>communication skills</w:t>
            </w:r>
            <w:r w:rsidR="0022425A" w:rsidRPr="0036620B">
              <w:rPr>
                <w:rFonts w:ascii="Arial" w:eastAsia="Times New Roman" w:hAnsi="Arial" w:cs="Arial"/>
                <w:noProof/>
                <w:sz w:val="24"/>
                <w:szCs w:val="24"/>
                <w:lang w:eastAsia="en-GB"/>
              </w:rPr>
              <w:t>.</w:t>
            </w:r>
          </w:p>
          <w:p w14:paraId="28ACC017" w14:textId="01FE2D7A" w:rsidR="00022A48" w:rsidRPr="0036620B" w:rsidRDefault="00022A48" w:rsidP="00CE0B53">
            <w:pPr>
              <w:numPr>
                <w:ilvl w:val="0"/>
                <w:numId w:val="14"/>
              </w:numPr>
              <w:spacing w:after="160" w:line="240" w:lineRule="auto"/>
              <w:contextualSpacing/>
              <w:rPr>
                <w:rFonts w:ascii="Arial" w:eastAsia="Times New Roman" w:hAnsi="Arial" w:cs="Arial"/>
                <w:noProof/>
                <w:sz w:val="24"/>
                <w:szCs w:val="24"/>
                <w:lang w:eastAsia="en-GB"/>
              </w:rPr>
            </w:pPr>
            <w:r w:rsidRPr="0036620B">
              <w:rPr>
                <w:rFonts w:ascii="Arial" w:eastAsia="Times New Roman" w:hAnsi="Arial" w:cs="Arial"/>
                <w:noProof/>
                <w:sz w:val="24"/>
                <w:szCs w:val="24"/>
                <w:lang w:eastAsia="en-GB"/>
              </w:rPr>
              <w:t>Excellent interpersonal skills and the ability to deal with people with tact and diplomacy, including the ability to negotiate and mediate between various parties</w:t>
            </w:r>
            <w:r w:rsidR="0022425A" w:rsidRPr="0036620B">
              <w:rPr>
                <w:rFonts w:ascii="Arial" w:eastAsia="Times New Roman" w:hAnsi="Arial" w:cs="Arial"/>
                <w:noProof/>
                <w:sz w:val="24"/>
                <w:szCs w:val="24"/>
                <w:lang w:eastAsia="en-GB"/>
              </w:rPr>
              <w:t>.</w:t>
            </w:r>
          </w:p>
          <w:p w14:paraId="0651F3B2" w14:textId="0A5D1653" w:rsidR="00022A48" w:rsidRPr="0036620B" w:rsidRDefault="00022A48" w:rsidP="00CE0B53">
            <w:pPr>
              <w:numPr>
                <w:ilvl w:val="0"/>
                <w:numId w:val="14"/>
              </w:numPr>
              <w:spacing w:after="160" w:line="240" w:lineRule="auto"/>
              <w:contextualSpacing/>
              <w:rPr>
                <w:rFonts w:ascii="Arial" w:eastAsia="Times New Roman" w:hAnsi="Arial" w:cs="Arial"/>
                <w:noProof/>
                <w:sz w:val="24"/>
                <w:szCs w:val="24"/>
                <w:lang w:eastAsia="en-GB"/>
              </w:rPr>
            </w:pPr>
            <w:r w:rsidRPr="00CE0B53">
              <w:rPr>
                <w:rFonts w:ascii="Arial" w:eastAsia="Times New Roman" w:hAnsi="Arial" w:cs="Arial"/>
                <w:noProof/>
                <w:sz w:val="24"/>
                <w:szCs w:val="24"/>
                <w:lang w:eastAsia="en-GB"/>
              </w:rPr>
              <w:t>Ability to make accurate visual inspections/surveys and generate reports on findings in simple language</w:t>
            </w:r>
            <w:r w:rsidR="0022425A" w:rsidRPr="00CE0B53">
              <w:rPr>
                <w:rFonts w:ascii="Arial" w:eastAsia="Times New Roman" w:hAnsi="Arial" w:cs="Arial"/>
                <w:noProof/>
                <w:sz w:val="24"/>
                <w:szCs w:val="24"/>
                <w:lang w:eastAsia="en-GB"/>
              </w:rPr>
              <w:t>.</w:t>
            </w:r>
            <w:r w:rsidRPr="00CE0B53">
              <w:rPr>
                <w:rFonts w:ascii="Arial" w:eastAsia="Times New Roman" w:hAnsi="Arial" w:cs="Arial"/>
                <w:noProof/>
                <w:sz w:val="24"/>
                <w:szCs w:val="24"/>
                <w:lang w:eastAsia="en-GB"/>
              </w:rPr>
              <w:t xml:space="preserve"> </w:t>
            </w:r>
          </w:p>
          <w:p w14:paraId="10FEB621" w14:textId="23547CE1" w:rsidR="00022A48" w:rsidRPr="0036620B" w:rsidRDefault="00022A48" w:rsidP="00CE0B53">
            <w:pPr>
              <w:numPr>
                <w:ilvl w:val="0"/>
                <w:numId w:val="14"/>
              </w:numPr>
              <w:spacing w:after="160" w:line="240" w:lineRule="auto"/>
              <w:contextualSpacing/>
              <w:rPr>
                <w:rFonts w:ascii="Arial" w:eastAsia="Times New Roman" w:hAnsi="Arial" w:cs="Arial"/>
                <w:noProof/>
                <w:sz w:val="24"/>
                <w:szCs w:val="24"/>
                <w:lang w:eastAsia="en-GB"/>
              </w:rPr>
            </w:pPr>
            <w:r w:rsidRPr="0036620B">
              <w:rPr>
                <w:rFonts w:ascii="Arial" w:eastAsia="Times New Roman" w:hAnsi="Arial" w:cs="Arial"/>
                <w:noProof/>
                <w:sz w:val="24"/>
                <w:szCs w:val="24"/>
                <w:lang w:eastAsia="en-GB"/>
              </w:rPr>
              <w:t>Ability to give presentations, write reports and letters and to keep clear, factual and contemporaneous records</w:t>
            </w:r>
            <w:r w:rsidR="0022425A" w:rsidRPr="0036620B">
              <w:rPr>
                <w:rFonts w:ascii="Arial" w:eastAsia="Times New Roman" w:hAnsi="Arial" w:cs="Arial"/>
                <w:noProof/>
                <w:sz w:val="24"/>
                <w:szCs w:val="24"/>
                <w:lang w:eastAsia="en-GB"/>
              </w:rPr>
              <w:t>.</w:t>
            </w:r>
          </w:p>
          <w:p w14:paraId="169DC7E3" w14:textId="04D3E2C1" w:rsidR="00022A48" w:rsidRPr="0036620B" w:rsidRDefault="00022A48" w:rsidP="00CE0B53">
            <w:pPr>
              <w:numPr>
                <w:ilvl w:val="0"/>
                <w:numId w:val="14"/>
              </w:numPr>
              <w:spacing w:after="160" w:line="240" w:lineRule="auto"/>
              <w:contextualSpacing/>
              <w:rPr>
                <w:rFonts w:ascii="Arial" w:eastAsia="Times New Roman" w:hAnsi="Arial" w:cs="Arial"/>
                <w:noProof/>
                <w:sz w:val="24"/>
                <w:szCs w:val="24"/>
                <w:lang w:eastAsia="en-GB"/>
              </w:rPr>
            </w:pPr>
            <w:r w:rsidRPr="0036620B">
              <w:rPr>
                <w:rFonts w:ascii="Arial" w:eastAsia="Times New Roman" w:hAnsi="Arial" w:cs="Arial"/>
                <w:noProof/>
                <w:sz w:val="24"/>
                <w:szCs w:val="24"/>
                <w:lang w:eastAsia="en-GB"/>
              </w:rPr>
              <w:t xml:space="preserve">Effective time management skills with the ability to prioritise work </w:t>
            </w:r>
            <w:r w:rsidR="00912FF5" w:rsidRPr="0036620B">
              <w:rPr>
                <w:rFonts w:ascii="Arial" w:eastAsia="Times New Roman" w:hAnsi="Arial" w:cs="Arial"/>
                <w:noProof/>
                <w:sz w:val="24"/>
                <w:szCs w:val="24"/>
                <w:lang w:eastAsia="en-GB"/>
              </w:rPr>
              <w:t>to meet changing priorities and deadlines</w:t>
            </w:r>
            <w:r w:rsidR="0022425A" w:rsidRPr="0036620B">
              <w:rPr>
                <w:rFonts w:ascii="Arial" w:eastAsia="Times New Roman" w:hAnsi="Arial" w:cs="Arial"/>
                <w:noProof/>
                <w:sz w:val="24"/>
                <w:szCs w:val="24"/>
                <w:lang w:eastAsia="en-GB"/>
              </w:rPr>
              <w:t>.</w:t>
            </w:r>
          </w:p>
          <w:p w14:paraId="47B7826A" w14:textId="77777777" w:rsidR="00CE0B53" w:rsidRPr="00CE0B53" w:rsidRDefault="0036620B" w:rsidP="003D1CCD">
            <w:pPr>
              <w:numPr>
                <w:ilvl w:val="0"/>
                <w:numId w:val="14"/>
              </w:numPr>
              <w:spacing w:after="0" w:line="240" w:lineRule="auto"/>
              <w:contextualSpacing/>
              <w:textAlignment w:val="baseline"/>
              <w:rPr>
                <w:rFonts w:ascii="Arial" w:eastAsia="Times New Roman" w:hAnsi="Arial" w:cs="Arial"/>
                <w:noProof/>
                <w:sz w:val="24"/>
                <w:szCs w:val="24"/>
                <w:lang w:eastAsia="en-GB"/>
              </w:rPr>
            </w:pPr>
            <w:r w:rsidRPr="00CE0B53">
              <w:rPr>
                <w:rFonts w:ascii="Arial" w:eastAsia="Times New Roman" w:hAnsi="Arial" w:cs="Arial"/>
                <w:noProof/>
                <w:sz w:val="24"/>
                <w:szCs w:val="24"/>
                <w:lang w:eastAsia="en-GB"/>
              </w:rPr>
              <w:t>E</w:t>
            </w:r>
            <w:r w:rsidR="00022A48" w:rsidRPr="00CE0B53">
              <w:rPr>
                <w:rFonts w:ascii="Arial" w:eastAsia="Times New Roman" w:hAnsi="Arial" w:cs="Arial"/>
                <w:noProof/>
                <w:sz w:val="24"/>
                <w:szCs w:val="24"/>
                <w:lang w:eastAsia="en-GB"/>
              </w:rPr>
              <w:t>ffective problem solving and negotiation skills</w:t>
            </w:r>
            <w:r w:rsidR="0022425A" w:rsidRPr="00CE0B53">
              <w:rPr>
                <w:rFonts w:ascii="Arial" w:eastAsia="Times New Roman" w:hAnsi="Arial" w:cs="Arial"/>
                <w:noProof/>
                <w:sz w:val="24"/>
                <w:szCs w:val="24"/>
                <w:lang w:eastAsia="en-GB"/>
              </w:rPr>
              <w:t>.</w:t>
            </w:r>
          </w:p>
          <w:p w14:paraId="2757F152" w14:textId="7E81DD05" w:rsidR="00CE0B53" w:rsidRPr="00CE0B53" w:rsidRDefault="00CE0B53" w:rsidP="003D1CCD">
            <w:pPr>
              <w:numPr>
                <w:ilvl w:val="0"/>
                <w:numId w:val="14"/>
              </w:numPr>
              <w:spacing w:after="0" w:line="240" w:lineRule="auto"/>
              <w:contextualSpacing/>
              <w:textAlignment w:val="baseline"/>
              <w:rPr>
                <w:rFonts w:ascii="Arial" w:eastAsia="Times New Roman" w:hAnsi="Arial" w:cs="Arial"/>
                <w:noProof/>
                <w:sz w:val="24"/>
                <w:szCs w:val="24"/>
                <w:lang w:eastAsia="en-GB"/>
              </w:rPr>
            </w:pPr>
            <w:r w:rsidRPr="00CE0B53">
              <w:rPr>
                <w:rFonts w:ascii="Arial" w:eastAsia="Times New Roman" w:hAnsi="Arial" w:cs="Arial"/>
                <w:noProof/>
                <w:sz w:val="24"/>
                <w:szCs w:val="24"/>
                <w:lang w:eastAsia="en-GB"/>
              </w:rPr>
              <w:t>Intermediate skills in use of excel to interrogate, update and present data. Apply formula and import information.</w:t>
            </w:r>
          </w:p>
          <w:p w14:paraId="240547DC" w14:textId="6A7D45F1" w:rsidR="00CE0B53" w:rsidRPr="00CE0B53" w:rsidRDefault="00CE0B53" w:rsidP="00CE0B53">
            <w:pPr>
              <w:pStyle w:val="paragraph"/>
              <w:numPr>
                <w:ilvl w:val="0"/>
                <w:numId w:val="14"/>
              </w:numPr>
              <w:spacing w:before="0" w:beforeAutospacing="0" w:after="0" w:afterAutospacing="0"/>
              <w:textAlignment w:val="baseline"/>
              <w:rPr>
                <w:rFonts w:ascii="Arial" w:hAnsi="Arial" w:cs="Arial"/>
                <w:noProof/>
              </w:rPr>
            </w:pPr>
            <w:r w:rsidRPr="00CE0B53">
              <w:rPr>
                <w:rFonts w:ascii="Arial" w:hAnsi="Arial" w:cs="Arial"/>
                <w:noProof/>
              </w:rPr>
              <w:t>Experience of working collaboratively using Teams and Sharepoint.</w:t>
            </w:r>
          </w:p>
        </w:tc>
      </w:tr>
      <w:tr w:rsidR="0022425A" w:rsidRPr="00F536D8" w14:paraId="0DB81728" w14:textId="77777777" w:rsidTr="0036620B">
        <w:trPr>
          <w:trHeight w:val="1262"/>
        </w:trPr>
        <w:tc>
          <w:tcPr>
            <w:tcW w:w="1844" w:type="dxa"/>
          </w:tcPr>
          <w:p w14:paraId="041ECD51" w14:textId="75E67986" w:rsidR="0022425A" w:rsidRPr="0036620B" w:rsidRDefault="0022425A" w:rsidP="00245711">
            <w:pPr>
              <w:rPr>
                <w:rFonts w:ascii="Arial" w:hAnsi="Arial" w:cs="Arial"/>
                <w:b/>
                <w:sz w:val="24"/>
                <w:szCs w:val="24"/>
              </w:rPr>
            </w:pPr>
            <w:r w:rsidRPr="0036620B">
              <w:rPr>
                <w:rFonts w:ascii="Arial" w:hAnsi="Arial" w:cs="Arial"/>
                <w:b/>
                <w:sz w:val="24"/>
                <w:szCs w:val="24"/>
              </w:rPr>
              <w:t>Health and safety knowledge</w:t>
            </w:r>
          </w:p>
        </w:tc>
        <w:tc>
          <w:tcPr>
            <w:tcW w:w="8363" w:type="dxa"/>
          </w:tcPr>
          <w:p w14:paraId="758D8D6D" w14:textId="6596F758" w:rsidR="0022425A" w:rsidRPr="0036620B" w:rsidRDefault="0022425A" w:rsidP="00EA295E">
            <w:pPr>
              <w:numPr>
                <w:ilvl w:val="0"/>
                <w:numId w:val="14"/>
              </w:numPr>
              <w:spacing w:after="160" w:line="240" w:lineRule="auto"/>
              <w:contextualSpacing/>
              <w:rPr>
                <w:rFonts w:ascii="Arial" w:eastAsia="Times New Roman" w:hAnsi="Arial" w:cs="Arial"/>
                <w:noProof/>
                <w:sz w:val="24"/>
                <w:szCs w:val="24"/>
                <w:lang w:eastAsia="en-GB"/>
              </w:rPr>
            </w:pPr>
            <w:r w:rsidRPr="0036620B">
              <w:rPr>
                <w:rFonts w:ascii="Arial" w:eastAsia="Times New Roman" w:hAnsi="Arial" w:cs="Arial"/>
                <w:noProof/>
                <w:sz w:val="24"/>
                <w:szCs w:val="24"/>
                <w:lang w:eastAsia="en-GB"/>
              </w:rPr>
              <w:t xml:space="preserve">Commitment to acquiring awareness of current Health and Safety legislation as it applies to their area of responsibility and to attending relevant Health </w:t>
            </w:r>
            <w:r w:rsidR="0036620B">
              <w:rPr>
                <w:rFonts w:ascii="Arial" w:eastAsia="Times New Roman" w:hAnsi="Arial" w:cs="Arial"/>
                <w:noProof/>
                <w:sz w:val="24"/>
                <w:szCs w:val="24"/>
                <w:lang w:eastAsia="en-GB"/>
              </w:rPr>
              <w:t>and</w:t>
            </w:r>
            <w:r w:rsidRPr="0036620B">
              <w:rPr>
                <w:rFonts w:ascii="Arial" w:eastAsia="Times New Roman" w:hAnsi="Arial" w:cs="Arial"/>
                <w:noProof/>
                <w:sz w:val="24"/>
                <w:szCs w:val="24"/>
                <w:lang w:eastAsia="en-GB"/>
              </w:rPr>
              <w:t xml:space="preserve"> Safety training.</w:t>
            </w:r>
          </w:p>
          <w:p w14:paraId="2CB743FD" w14:textId="7C2AF79E" w:rsidR="0022425A" w:rsidRPr="0036620B" w:rsidRDefault="0022425A" w:rsidP="00EA295E">
            <w:pPr>
              <w:numPr>
                <w:ilvl w:val="0"/>
                <w:numId w:val="14"/>
              </w:numPr>
              <w:spacing w:after="160" w:line="240" w:lineRule="auto"/>
              <w:contextualSpacing/>
              <w:rPr>
                <w:rFonts w:ascii="Arial" w:hAnsi="Arial" w:cs="Arial"/>
                <w:sz w:val="24"/>
                <w:szCs w:val="24"/>
              </w:rPr>
            </w:pPr>
            <w:r w:rsidRPr="0036620B">
              <w:rPr>
                <w:rFonts w:ascii="Arial" w:eastAsia="Times New Roman" w:hAnsi="Arial" w:cs="Arial"/>
                <w:noProof/>
                <w:sz w:val="24"/>
                <w:szCs w:val="24"/>
                <w:lang w:eastAsia="en-GB"/>
              </w:rPr>
              <w:t xml:space="preserve">Awareness of the need to identify hazards in their area of responsibility and </w:t>
            </w:r>
            <w:r w:rsidR="0036620B">
              <w:rPr>
                <w:rFonts w:ascii="Arial" w:eastAsia="Times New Roman" w:hAnsi="Arial" w:cs="Arial"/>
                <w:noProof/>
                <w:sz w:val="24"/>
                <w:szCs w:val="24"/>
                <w:lang w:eastAsia="en-GB"/>
              </w:rPr>
              <w:t xml:space="preserve">the </w:t>
            </w:r>
            <w:r w:rsidRPr="0036620B">
              <w:rPr>
                <w:rFonts w:ascii="Arial" w:eastAsia="Times New Roman" w:hAnsi="Arial" w:cs="Arial"/>
                <w:noProof/>
                <w:sz w:val="24"/>
                <w:szCs w:val="24"/>
                <w:lang w:eastAsia="en-GB"/>
              </w:rPr>
              <w:t>ability to assess and manage associated risks</w:t>
            </w:r>
          </w:p>
        </w:tc>
      </w:tr>
      <w:tr w:rsidR="006D2AFB" w:rsidRPr="00F536D8" w14:paraId="4EACD7B8" w14:textId="77777777" w:rsidTr="0036620B">
        <w:trPr>
          <w:trHeight w:hRule="exact" w:val="709"/>
        </w:trPr>
        <w:tc>
          <w:tcPr>
            <w:tcW w:w="1844" w:type="dxa"/>
          </w:tcPr>
          <w:p w14:paraId="6A37669E" w14:textId="77777777" w:rsidR="006D2AFB" w:rsidRPr="0036620B" w:rsidRDefault="006D2AFB" w:rsidP="00245711">
            <w:pPr>
              <w:rPr>
                <w:rFonts w:ascii="Arial" w:hAnsi="Arial" w:cs="Arial"/>
                <w:b/>
                <w:sz w:val="24"/>
                <w:szCs w:val="24"/>
              </w:rPr>
            </w:pPr>
            <w:r w:rsidRPr="0036620B">
              <w:rPr>
                <w:rFonts w:ascii="Arial" w:hAnsi="Arial" w:cs="Arial"/>
                <w:b/>
                <w:sz w:val="24"/>
                <w:szCs w:val="24"/>
              </w:rPr>
              <w:lastRenderedPageBreak/>
              <w:t>Equalities</w:t>
            </w:r>
          </w:p>
        </w:tc>
        <w:tc>
          <w:tcPr>
            <w:tcW w:w="8363" w:type="dxa"/>
          </w:tcPr>
          <w:p w14:paraId="6A68B9CD" w14:textId="65395059" w:rsidR="006D2AFB" w:rsidRPr="0036620B" w:rsidRDefault="0022425A" w:rsidP="00EA295E">
            <w:pPr>
              <w:numPr>
                <w:ilvl w:val="0"/>
                <w:numId w:val="14"/>
              </w:numPr>
              <w:spacing w:after="160" w:line="240" w:lineRule="auto"/>
              <w:contextualSpacing/>
              <w:rPr>
                <w:rFonts w:ascii="Arial" w:hAnsi="Arial" w:cs="Arial"/>
                <w:b/>
                <w:sz w:val="24"/>
                <w:szCs w:val="24"/>
              </w:rPr>
            </w:pPr>
            <w:r w:rsidRPr="0036620B">
              <w:rPr>
                <w:rFonts w:ascii="Arial" w:eastAsia="Times New Roman" w:hAnsi="Arial" w:cs="Arial"/>
                <w:noProof/>
                <w:sz w:val="24"/>
                <w:szCs w:val="24"/>
                <w:lang w:eastAsia="en-GB"/>
              </w:rPr>
              <w:t>D</w:t>
            </w:r>
            <w:r w:rsidR="006D2AFB" w:rsidRPr="0036620B">
              <w:rPr>
                <w:rFonts w:ascii="Arial" w:eastAsia="Times New Roman" w:hAnsi="Arial" w:cs="Arial"/>
                <w:noProof/>
                <w:sz w:val="24"/>
                <w:szCs w:val="24"/>
                <w:lang w:eastAsia="en-GB"/>
              </w:rPr>
              <w:t xml:space="preserve">emonstrate a commitment to the principles of </w:t>
            </w:r>
            <w:r w:rsidR="00390C38" w:rsidRPr="0036620B">
              <w:rPr>
                <w:rFonts w:ascii="Arial" w:eastAsia="Times New Roman" w:hAnsi="Arial" w:cs="Arial"/>
                <w:noProof/>
                <w:sz w:val="24"/>
                <w:szCs w:val="24"/>
                <w:lang w:eastAsia="en-GB"/>
              </w:rPr>
              <w:t>equality</w:t>
            </w:r>
            <w:r w:rsidR="006D2AFB" w:rsidRPr="0036620B">
              <w:rPr>
                <w:rFonts w:ascii="Arial" w:eastAsia="Times New Roman" w:hAnsi="Arial" w:cs="Arial"/>
                <w:noProof/>
                <w:sz w:val="24"/>
                <w:szCs w:val="24"/>
                <w:lang w:eastAsia="en-GB"/>
              </w:rPr>
              <w:t xml:space="preserve"> and carry out duties in accordance with the </w:t>
            </w:r>
            <w:r w:rsidRPr="0036620B">
              <w:rPr>
                <w:rFonts w:ascii="Arial" w:eastAsia="Times New Roman" w:hAnsi="Arial" w:cs="Arial"/>
                <w:noProof/>
                <w:sz w:val="24"/>
                <w:szCs w:val="24"/>
                <w:lang w:eastAsia="en-GB"/>
              </w:rPr>
              <w:t>c</w:t>
            </w:r>
            <w:r w:rsidR="006D2AFB" w:rsidRPr="0036620B">
              <w:rPr>
                <w:rFonts w:ascii="Arial" w:eastAsia="Times New Roman" w:hAnsi="Arial" w:cs="Arial"/>
                <w:noProof/>
                <w:sz w:val="24"/>
                <w:szCs w:val="24"/>
                <w:lang w:eastAsia="en-GB"/>
              </w:rPr>
              <w:t xml:space="preserve">ouncil’s </w:t>
            </w:r>
            <w:r w:rsidR="00390C38" w:rsidRPr="0036620B">
              <w:rPr>
                <w:rFonts w:ascii="Arial" w:eastAsia="Times New Roman" w:hAnsi="Arial" w:cs="Arial"/>
                <w:noProof/>
                <w:sz w:val="24"/>
                <w:szCs w:val="24"/>
                <w:lang w:eastAsia="en-GB"/>
              </w:rPr>
              <w:t>Inclusion</w:t>
            </w:r>
            <w:r w:rsidR="006D2AFB" w:rsidRPr="0036620B">
              <w:rPr>
                <w:rFonts w:ascii="Arial" w:eastAsia="Times New Roman" w:hAnsi="Arial" w:cs="Arial"/>
                <w:noProof/>
                <w:sz w:val="24"/>
                <w:szCs w:val="24"/>
                <w:lang w:eastAsia="en-GB"/>
              </w:rPr>
              <w:t xml:space="preserve"> Policy</w:t>
            </w:r>
            <w:r w:rsidR="00EA295E" w:rsidRPr="0036620B">
              <w:rPr>
                <w:rFonts w:ascii="Arial" w:eastAsia="Times New Roman" w:hAnsi="Arial" w:cs="Arial"/>
                <w:noProof/>
                <w:sz w:val="24"/>
                <w:szCs w:val="24"/>
                <w:lang w:eastAsia="en-GB"/>
              </w:rPr>
              <w:t>.</w:t>
            </w:r>
          </w:p>
        </w:tc>
      </w:tr>
      <w:tr w:rsidR="00F536D8" w:rsidRPr="00F536D8" w14:paraId="53F3E0E2" w14:textId="77777777" w:rsidTr="0036620B">
        <w:trPr>
          <w:trHeight w:hRule="exact" w:val="709"/>
        </w:trPr>
        <w:tc>
          <w:tcPr>
            <w:tcW w:w="1844" w:type="dxa"/>
          </w:tcPr>
          <w:p w14:paraId="57DC9D69" w14:textId="77777777" w:rsidR="00F536D8" w:rsidRPr="0036620B" w:rsidRDefault="00F536D8" w:rsidP="00245711">
            <w:pPr>
              <w:rPr>
                <w:rFonts w:ascii="Arial" w:hAnsi="Arial" w:cs="Arial"/>
                <w:b/>
                <w:sz w:val="24"/>
                <w:szCs w:val="24"/>
              </w:rPr>
            </w:pPr>
            <w:r w:rsidRPr="0036620B">
              <w:rPr>
                <w:rFonts w:ascii="Arial" w:hAnsi="Arial" w:cs="Arial"/>
                <w:b/>
                <w:sz w:val="24"/>
                <w:szCs w:val="24"/>
              </w:rPr>
              <w:t>Other requirements</w:t>
            </w:r>
          </w:p>
        </w:tc>
        <w:tc>
          <w:tcPr>
            <w:tcW w:w="8363" w:type="dxa"/>
          </w:tcPr>
          <w:p w14:paraId="4D8A7694" w14:textId="0F8325B1" w:rsidR="00F536D8" w:rsidRPr="0036620B" w:rsidRDefault="0022425A" w:rsidP="00EA295E">
            <w:pPr>
              <w:numPr>
                <w:ilvl w:val="0"/>
                <w:numId w:val="14"/>
              </w:numPr>
              <w:spacing w:after="160" w:line="240" w:lineRule="auto"/>
              <w:contextualSpacing/>
              <w:rPr>
                <w:rFonts w:ascii="Arial" w:eastAsia="Times New Roman" w:hAnsi="Arial" w:cs="Arial"/>
                <w:b/>
                <w:sz w:val="24"/>
                <w:szCs w:val="24"/>
                <w:lang w:eastAsia="en-GB"/>
              </w:rPr>
            </w:pPr>
            <w:r w:rsidRPr="0036620B">
              <w:rPr>
                <w:rFonts w:ascii="Arial" w:eastAsia="Times New Roman" w:hAnsi="Arial" w:cs="Arial"/>
                <w:noProof/>
                <w:sz w:val="24"/>
                <w:szCs w:val="24"/>
                <w:lang w:eastAsia="en-GB"/>
              </w:rPr>
              <w:t xml:space="preserve">Ability and willingness </w:t>
            </w:r>
            <w:r w:rsidR="00022A48" w:rsidRPr="0036620B">
              <w:rPr>
                <w:rFonts w:ascii="Arial" w:eastAsia="Times New Roman" w:hAnsi="Arial" w:cs="Arial"/>
                <w:noProof/>
                <w:sz w:val="24"/>
                <w:szCs w:val="24"/>
                <w:lang w:eastAsia="en-GB"/>
              </w:rPr>
              <w:t xml:space="preserve">to carry out site visits/inspections </w:t>
            </w:r>
            <w:r w:rsidRPr="0036620B">
              <w:rPr>
                <w:rFonts w:ascii="Arial" w:eastAsia="Times New Roman" w:hAnsi="Arial" w:cs="Arial"/>
                <w:noProof/>
                <w:sz w:val="24"/>
                <w:szCs w:val="24"/>
                <w:lang w:eastAsia="en-GB"/>
              </w:rPr>
              <w:t>across Brighton and Hove.</w:t>
            </w:r>
          </w:p>
        </w:tc>
      </w:tr>
    </w:tbl>
    <w:p w14:paraId="4E072521" w14:textId="77777777" w:rsidR="00F0330E" w:rsidRPr="00245711" w:rsidRDefault="00F0330E" w:rsidP="000D03F4">
      <w:pPr>
        <w:rPr>
          <w:rFonts w:ascii="Arial" w:hAnsi="Arial" w:cs="Arial"/>
          <w:sz w:val="24"/>
          <w:szCs w:val="24"/>
        </w:rPr>
      </w:pPr>
    </w:p>
    <w:sectPr w:rsidR="00F0330E" w:rsidRPr="00245711" w:rsidSect="0036620B">
      <w:headerReference w:type="default" r:id="rId12"/>
      <w:footerReference w:type="default" r:id="rId13"/>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310CC" w14:textId="77777777" w:rsidR="002D665B" w:rsidRDefault="002D665B" w:rsidP="00B13B82">
      <w:pPr>
        <w:spacing w:after="0" w:line="240" w:lineRule="auto"/>
      </w:pPr>
      <w:r>
        <w:separator/>
      </w:r>
    </w:p>
  </w:endnote>
  <w:endnote w:type="continuationSeparator" w:id="0">
    <w:p w14:paraId="72D200E0" w14:textId="77777777" w:rsidR="002D665B" w:rsidRDefault="002D665B" w:rsidP="00B1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Vrind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792916"/>
      <w:docPartObj>
        <w:docPartGallery w:val="Page Numbers (Bottom of Page)"/>
        <w:docPartUnique/>
      </w:docPartObj>
    </w:sdtPr>
    <w:sdtEndPr>
      <w:rPr>
        <w:noProof/>
      </w:rPr>
    </w:sdtEndPr>
    <w:sdtContent>
      <w:p w14:paraId="3C599770" w14:textId="5A1F7517" w:rsidR="00A7636C" w:rsidRDefault="00A763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D92727" w14:textId="77777777" w:rsidR="00A7636C" w:rsidRDefault="00A76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6B5B" w14:textId="77777777" w:rsidR="002D665B" w:rsidRDefault="002D665B" w:rsidP="00B13B82">
      <w:pPr>
        <w:spacing w:after="0" w:line="240" w:lineRule="auto"/>
      </w:pPr>
      <w:r>
        <w:separator/>
      </w:r>
    </w:p>
  </w:footnote>
  <w:footnote w:type="continuationSeparator" w:id="0">
    <w:p w14:paraId="6ACB41AB" w14:textId="77777777" w:rsidR="002D665B" w:rsidRDefault="002D665B" w:rsidP="00B1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7ABE" w14:textId="61E19420" w:rsidR="002D665B" w:rsidRDefault="002D665B">
    <w:pPr>
      <w:pStyle w:val="Header"/>
      <w:jc w:val="right"/>
    </w:pPr>
  </w:p>
  <w:p w14:paraId="7C267E0C" w14:textId="77777777" w:rsidR="002D665B" w:rsidRDefault="002D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D4F690E4"/>
    <w:lvl w:ilvl="0">
      <w:start w:val="1"/>
      <w:numFmt w:val="decimal"/>
      <w:lvlText w:val="%1."/>
      <w:lvlJc w:val="left"/>
      <w:pPr>
        <w:tabs>
          <w:tab w:val="num" w:pos="357"/>
        </w:tabs>
        <w:ind w:left="357" w:hanging="357"/>
      </w:pPr>
      <w:rPr>
        <w:color w:val="auto"/>
      </w:rPr>
    </w:lvl>
    <w:lvl w:ilvl="1">
      <w:start w:val="1"/>
      <w:numFmt w:val="decimal"/>
      <w:lvlText w:val="%2."/>
      <w:lvlJc w:val="left"/>
      <w:pPr>
        <w:tabs>
          <w:tab w:val="num" w:pos="1057"/>
        </w:tabs>
        <w:ind w:left="1057" w:hanging="360"/>
      </w:pPr>
    </w:lvl>
    <w:lvl w:ilvl="2">
      <w:start w:val="1"/>
      <w:numFmt w:val="decimal"/>
      <w:lvlText w:val="%3."/>
      <w:lvlJc w:val="left"/>
      <w:pPr>
        <w:tabs>
          <w:tab w:val="num" w:pos="1417"/>
        </w:tabs>
        <w:ind w:left="1417" w:hanging="360"/>
      </w:pPr>
    </w:lvl>
    <w:lvl w:ilvl="3">
      <w:start w:val="1"/>
      <w:numFmt w:val="decimal"/>
      <w:lvlText w:val="%4."/>
      <w:lvlJc w:val="left"/>
      <w:pPr>
        <w:tabs>
          <w:tab w:val="num" w:pos="1777"/>
        </w:tabs>
        <w:ind w:left="1777" w:hanging="360"/>
      </w:pPr>
    </w:lvl>
    <w:lvl w:ilvl="4">
      <w:start w:val="1"/>
      <w:numFmt w:val="decimal"/>
      <w:lvlText w:val="%5."/>
      <w:lvlJc w:val="left"/>
      <w:pPr>
        <w:tabs>
          <w:tab w:val="num" w:pos="2137"/>
        </w:tabs>
        <w:ind w:left="2137" w:hanging="360"/>
      </w:pPr>
    </w:lvl>
    <w:lvl w:ilvl="5">
      <w:start w:val="1"/>
      <w:numFmt w:val="decimal"/>
      <w:lvlText w:val="%6."/>
      <w:lvlJc w:val="left"/>
      <w:pPr>
        <w:tabs>
          <w:tab w:val="num" w:pos="2497"/>
        </w:tabs>
        <w:ind w:left="2497" w:hanging="360"/>
      </w:pPr>
    </w:lvl>
    <w:lvl w:ilvl="6">
      <w:start w:val="1"/>
      <w:numFmt w:val="decimal"/>
      <w:lvlText w:val="%7."/>
      <w:lvlJc w:val="left"/>
      <w:pPr>
        <w:tabs>
          <w:tab w:val="num" w:pos="2857"/>
        </w:tabs>
        <w:ind w:left="2857" w:hanging="360"/>
      </w:pPr>
    </w:lvl>
    <w:lvl w:ilvl="7">
      <w:start w:val="1"/>
      <w:numFmt w:val="decimal"/>
      <w:lvlText w:val="%8."/>
      <w:lvlJc w:val="left"/>
      <w:pPr>
        <w:tabs>
          <w:tab w:val="num" w:pos="3217"/>
        </w:tabs>
        <w:ind w:left="3217" w:hanging="360"/>
      </w:pPr>
    </w:lvl>
    <w:lvl w:ilvl="8">
      <w:start w:val="1"/>
      <w:numFmt w:val="decimal"/>
      <w:lvlText w:val="%9."/>
      <w:lvlJc w:val="left"/>
      <w:pPr>
        <w:tabs>
          <w:tab w:val="num" w:pos="3577"/>
        </w:tabs>
        <w:ind w:left="3577" w:hanging="360"/>
      </w:pPr>
    </w:lvl>
  </w:abstractNum>
  <w:abstractNum w:abstractNumId="1" w15:restartNumberingAfterBreak="0">
    <w:nsid w:val="00056641"/>
    <w:multiLevelType w:val="hybridMultilevel"/>
    <w:tmpl w:val="2AC89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EA2DFA"/>
    <w:multiLevelType w:val="singleLevel"/>
    <w:tmpl w:val="0809000F"/>
    <w:lvl w:ilvl="0">
      <w:start w:val="1"/>
      <w:numFmt w:val="decimal"/>
      <w:lvlText w:val="%1."/>
      <w:lvlJc w:val="left"/>
      <w:pPr>
        <w:ind w:left="360" w:hanging="360"/>
      </w:pPr>
    </w:lvl>
  </w:abstractNum>
  <w:abstractNum w:abstractNumId="3" w15:restartNumberingAfterBreak="0">
    <w:nsid w:val="0117074C"/>
    <w:multiLevelType w:val="multilevel"/>
    <w:tmpl w:val="60D8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E819AB"/>
    <w:multiLevelType w:val="hybridMultilevel"/>
    <w:tmpl w:val="BD305ED8"/>
    <w:lvl w:ilvl="0" w:tplc="FFFFFFFF">
      <w:start w:val="1"/>
      <w:numFmt w:val="bullet"/>
      <w:lvlText w:val=""/>
      <w:lvlJc w:val="left"/>
      <w:pPr>
        <w:tabs>
          <w:tab w:val="num" w:pos="340"/>
        </w:tabs>
        <w:ind w:left="340" w:hanging="22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55121"/>
    <w:multiLevelType w:val="hybridMultilevel"/>
    <w:tmpl w:val="4DDE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B6FD3"/>
    <w:multiLevelType w:val="singleLevel"/>
    <w:tmpl w:val="0809000F"/>
    <w:lvl w:ilvl="0">
      <w:start w:val="1"/>
      <w:numFmt w:val="decimal"/>
      <w:lvlText w:val="%1."/>
      <w:lvlJc w:val="left"/>
      <w:pPr>
        <w:ind w:left="360" w:hanging="360"/>
      </w:pPr>
    </w:lvl>
  </w:abstractNum>
  <w:abstractNum w:abstractNumId="7" w15:restartNumberingAfterBreak="0">
    <w:nsid w:val="141F1C5F"/>
    <w:multiLevelType w:val="hybridMultilevel"/>
    <w:tmpl w:val="319C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E2A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1F10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E47415"/>
    <w:multiLevelType w:val="hybridMultilevel"/>
    <w:tmpl w:val="AA1A2C3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53585F"/>
    <w:multiLevelType w:val="hybridMultilevel"/>
    <w:tmpl w:val="E746F314"/>
    <w:lvl w:ilvl="0" w:tplc="1B666D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D80DB3"/>
    <w:multiLevelType w:val="hybridMultilevel"/>
    <w:tmpl w:val="D048E7F0"/>
    <w:lvl w:ilvl="0" w:tplc="0809000F">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64AA7"/>
    <w:multiLevelType w:val="hybridMultilevel"/>
    <w:tmpl w:val="C46053D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6A68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621DA2"/>
    <w:multiLevelType w:val="singleLevel"/>
    <w:tmpl w:val="9656EEBE"/>
    <w:lvl w:ilvl="0">
      <w:start w:val="1"/>
      <w:numFmt w:val="decimal"/>
      <w:lvlText w:val="%1."/>
      <w:legacy w:legacy="1" w:legacySpace="120" w:legacyIndent="360"/>
      <w:lvlJc w:val="left"/>
      <w:pPr>
        <w:ind w:left="720" w:hanging="360"/>
      </w:pPr>
    </w:lvl>
  </w:abstractNum>
  <w:abstractNum w:abstractNumId="16" w15:restartNumberingAfterBreak="0">
    <w:nsid w:val="3B1B30F2"/>
    <w:multiLevelType w:val="hybridMultilevel"/>
    <w:tmpl w:val="F022D1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C4058"/>
    <w:multiLevelType w:val="hybridMultilevel"/>
    <w:tmpl w:val="7F382BA4"/>
    <w:lvl w:ilvl="0" w:tplc="9D263F0C">
      <w:start w:val="1"/>
      <w:numFmt w:val="bullet"/>
      <w:lvlText w:val=""/>
      <w:lvlJc w:val="left"/>
      <w:pPr>
        <w:ind w:left="720" w:hanging="360"/>
      </w:pPr>
      <w:rPr>
        <w:rFonts w:ascii="Symbol" w:hAnsi="Symbol"/>
      </w:rPr>
    </w:lvl>
    <w:lvl w:ilvl="1" w:tplc="07A24FFC">
      <w:start w:val="1"/>
      <w:numFmt w:val="bullet"/>
      <w:lvlText w:val=""/>
      <w:lvlJc w:val="left"/>
      <w:pPr>
        <w:ind w:left="720" w:hanging="360"/>
      </w:pPr>
      <w:rPr>
        <w:rFonts w:ascii="Symbol" w:hAnsi="Symbol"/>
      </w:rPr>
    </w:lvl>
    <w:lvl w:ilvl="2" w:tplc="DBBE948C">
      <w:start w:val="1"/>
      <w:numFmt w:val="bullet"/>
      <w:lvlText w:val=""/>
      <w:lvlJc w:val="left"/>
      <w:pPr>
        <w:ind w:left="720" w:hanging="360"/>
      </w:pPr>
      <w:rPr>
        <w:rFonts w:ascii="Symbol" w:hAnsi="Symbol"/>
      </w:rPr>
    </w:lvl>
    <w:lvl w:ilvl="3" w:tplc="5464DD42">
      <w:start w:val="1"/>
      <w:numFmt w:val="bullet"/>
      <w:lvlText w:val=""/>
      <w:lvlJc w:val="left"/>
      <w:pPr>
        <w:ind w:left="720" w:hanging="360"/>
      </w:pPr>
      <w:rPr>
        <w:rFonts w:ascii="Symbol" w:hAnsi="Symbol"/>
      </w:rPr>
    </w:lvl>
    <w:lvl w:ilvl="4" w:tplc="BFA24FE2">
      <w:start w:val="1"/>
      <w:numFmt w:val="bullet"/>
      <w:lvlText w:val=""/>
      <w:lvlJc w:val="left"/>
      <w:pPr>
        <w:ind w:left="720" w:hanging="360"/>
      </w:pPr>
      <w:rPr>
        <w:rFonts w:ascii="Symbol" w:hAnsi="Symbol"/>
      </w:rPr>
    </w:lvl>
    <w:lvl w:ilvl="5" w:tplc="EBEC4F0A">
      <w:start w:val="1"/>
      <w:numFmt w:val="bullet"/>
      <w:lvlText w:val=""/>
      <w:lvlJc w:val="left"/>
      <w:pPr>
        <w:ind w:left="720" w:hanging="360"/>
      </w:pPr>
      <w:rPr>
        <w:rFonts w:ascii="Symbol" w:hAnsi="Symbol"/>
      </w:rPr>
    </w:lvl>
    <w:lvl w:ilvl="6" w:tplc="A12C7CB4">
      <w:start w:val="1"/>
      <w:numFmt w:val="bullet"/>
      <w:lvlText w:val=""/>
      <w:lvlJc w:val="left"/>
      <w:pPr>
        <w:ind w:left="720" w:hanging="360"/>
      </w:pPr>
      <w:rPr>
        <w:rFonts w:ascii="Symbol" w:hAnsi="Symbol"/>
      </w:rPr>
    </w:lvl>
    <w:lvl w:ilvl="7" w:tplc="8108894E">
      <w:start w:val="1"/>
      <w:numFmt w:val="bullet"/>
      <w:lvlText w:val=""/>
      <w:lvlJc w:val="left"/>
      <w:pPr>
        <w:ind w:left="720" w:hanging="360"/>
      </w:pPr>
      <w:rPr>
        <w:rFonts w:ascii="Symbol" w:hAnsi="Symbol"/>
      </w:rPr>
    </w:lvl>
    <w:lvl w:ilvl="8" w:tplc="E618A54A">
      <w:start w:val="1"/>
      <w:numFmt w:val="bullet"/>
      <w:lvlText w:val=""/>
      <w:lvlJc w:val="left"/>
      <w:pPr>
        <w:ind w:left="720" w:hanging="360"/>
      </w:pPr>
      <w:rPr>
        <w:rFonts w:ascii="Symbol" w:hAnsi="Symbol"/>
      </w:rPr>
    </w:lvl>
  </w:abstractNum>
  <w:abstractNum w:abstractNumId="18" w15:restartNumberingAfterBreak="0">
    <w:nsid w:val="555853C4"/>
    <w:multiLevelType w:val="hybridMultilevel"/>
    <w:tmpl w:val="BB285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7C33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8EF01AB"/>
    <w:multiLevelType w:val="singleLevel"/>
    <w:tmpl w:val="0809000F"/>
    <w:lvl w:ilvl="0">
      <w:start w:val="1"/>
      <w:numFmt w:val="decimal"/>
      <w:lvlText w:val="%1."/>
      <w:lvlJc w:val="left"/>
      <w:pPr>
        <w:ind w:left="720" w:hanging="360"/>
      </w:pPr>
    </w:lvl>
  </w:abstractNum>
  <w:abstractNum w:abstractNumId="21" w15:restartNumberingAfterBreak="0">
    <w:nsid w:val="613E5C06"/>
    <w:multiLevelType w:val="hybridMultilevel"/>
    <w:tmpl w:val="1B92F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417DB"/>
    <w:multiLevelType w:val="hybridMultilevel"/>
    <w:tmpl w:val="9DE01E28"/>
    <w:lvl w:ilvl="0" w:tplc="69204F0E">
      <w:start w:val="1"/>
      <w:numFmt w:val="bullet"/>
      <w:lvlText w:val=""/>
      <w:lvlJc w:val="left"/>
      <w:pPr>
        <w:ind w:left="480" w:hanging="360"/>
      </w:pPr>
      <w:rPr>
        <w:rFonts w:ascii="Symbol" w:eastAsia="Symbol" w:hAnsi="Symbol" w:hint="default"/>
        <w:w w:val="100"/>
      </w:rPr>
    </w:lvl>
    <w:lvl w:ilvl="1" w:tplc="28FA8D54">
      <w:start w:val="1"/>
      <w:numFmt w:val="bullet"/>
      <w:lvlText w:val="•"/>
      <w:lvlJc w:val="left"/>
      <w:pPr>
        <w:ind w:left="1286" w:hanging="360"/>
      </w:pPr>
      <w:rPr>
        <w:rFonts w:hint="default"/>
      </w:rPr>
    </w:lvl>
    <w:lvl w:ilvl="2" w:tplc="39F6078E">
      <w:start w:val="1"/>
      <w:numFmt w:val="bullet"/>
      <w:lvlText w:val="•"/>
      <w:lvlJc w:val="left"/>
      <w:pPr>
        <w:ind w:left="2093" w:hanging="360"/>
      </w:pPr>
      <w:rPr>
        <w:rFonts w:hint="default"/>
      </w:rPr>
    </w:lvl>
    <w:lvl w:ilvl="3" w:tplc="2760117C">
      <w:start w:val="1"/>
      <w:numFmt w:val="bullet"/>
      <w:lvlText w:val="•"/>
      <w:lvlJc w:val="left"/>
      <w:pPr>
        <w:ind w:left="2899" w:hanging="360"/>
      </w:pPr>
      <w:rPr>
        <w:rFonts w:hint="default"/>
      </w:rPr>
    </w:lvl>
    <w:lvl w:ilvl="4" w:tplc="0DFCEDE0">
      <w:start w:val="1"/>
      <w:numFmt w:val="bullet"/>
      <w:lvlText w:val="•"/>
      <w:lvlJc w:val="left"/>
      <w:pPr>
        <w:ind w:left="3706" w:hanging="360"/>
      </w:pPr>
      <w:rPr>
        <w:rFonts w:hint="default"/>
      </w:rPr>
    </w:lvl>
    <w:lvl w:ilvl="5" w:tplc="2D14E438">
      <w:start w:val="1"/>
      <w:numFmt w:val="bullet"/>
      <w:lvlText w:val="•"/>
      <w:lvlJc w:val="left"/>
      <w:pPr>
        <w:ind w:left="4513" w:hanging="360"/>
      </w:pPr>
      <w:rPr>
        <w:rFonts w:hint="default"/>
      </w:rPr>
    </w:lvl>
    <w:lvl w:ilvl="6" w:tplc="B54005D6">
      <w:start w:val="1"/>
      <w:numFmt w:val="bullet"/>
      <w:lvlText w:val="•"/>
      <w:lvlJc w:val="left"/>
      <w:pPr>
        <w:ind w:left="5319" w:hanging="360"/>
      </w:pPr>
      <w:rPr>
        <w:rFonts w:hint="default"/>
      </w:rPr>
    </w:lvl>
    <w:lvl w:ilvl="7" w:tplc="34144988">
      <w:start w:val="1"/>
      <w:numFmt w:val="bullet"/>
      <w:lvlText w:val="•"/>
      <w:lvlJc w:val="left"/>
      <w:pPr>
        <w:ind w:left="6126" w:hanging="360"/>
      </w:pPr>
      <w:rPr>
        <w:rFonts w:hint="default"/>
      </w:rPr>
    </w:lvl>
    <w:lvl w:ilvl="8" w:tplc="362E0E48">
      <w:start w:val="1"/>
      <w:numFmt w:val="bullet"/>
      <w:lvlText w:val="•"/>
      <w:lvlJc w:val="left"/>
      <w:pPr>
        <w:ind w:left="6933" w:hanging="360"/>
      </w:pPr>
      <w:rPr>
        <w:rFonts w:hint="default"/>
      </w:rPr>
    </w:lvl>
  </w:abstractNum>
  <w:abstractNum w:abstractNumId="23" w15:restartNumberingAfterBreak="0">
    <w:nsid w:val="77443A2F"/>
    <w:multiLevelType w:val="hybridMultilevel"/>
    <w:tmpl w:val="D5B64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300351">
    <w:abstractNumId w:val="4"/>
  </w:num>
  <w:num w:numId="2" w16cid:durableId="1908758079">
    <w:abstractNumId w:val="8"/>
  </w:num>
  <w:num w:numId="3" w16cid:durableId="518590945">
    <w:abstractNumId w:val="0"/>
  </w:num>
  <w:num w:numId="4" w16cid:durableId="1635863941">
    <w:abstractNumId w:val="14"/>
  </w:num>
  <w:num w:numId="5" w16cid:durableId="2050835971">
    <w:abstractNumId w:val="23"/>
  </w:num>
  <w:num w:numId="6" w16cid:durableId="727529419">
    <w:abstractNumId w:val="12"/>
  </w:num>
  <w:num w:numId="7" w16cid:durableId="1815179057">
    <w:abstractNumId w:val="13"/>
  </w:num>
  <w:num w:numId="8" w16cid:durableId="405104118">
    <w:abstractNumId w:val="22"/>
  </w:num>
  <w:num w:numId="9" w16cid:durableId="2063750060">
    <w:abstractNumId w:val="16"/>
  </w:num>
  <w:num w:numId="10" w16cid:durableId="1428842193">
    <w:abstractNumId w:val="15"/>
  </w:num>
  <w:num w:numId="11" w16cid:durableId="1665621023">
    <w:abstractNumId w:val="10"/>
  </w:num>
  <w:num w:numId="12" w16cid:durableId="1817406206">
    <w:abstractNumId w:val="21"/>
  </w:num>
  <w:num w:numId="13" w16cid:durableId="164131697">
    <w:abstractNumId w:val="20"/>
  </w:num>
  <w:num w:numId="14" w16cid:durableId="62679435">
    <w:abstractNumId w:val="11"/>
  </w:num>
  <w:num w:numId="15" w16cid:durableId="1277560742">
    <w:abstractNumId w:val="18"/>
  </w:num>
  <w:num w:numId="16" w16cid:durableId="559755054">
    <w:abstractNumId w:val="5"/>
  </w:num>
  <w:num w:numId="17" w16cid:durableId="273488427">
    <w:abstractNumId w:val="6"/>
  </w:num>
  <w:num w:numId="18" w16cid:durableId="1926836408">
    <w:abstractNumId w:val="2"/>
  </w:num>
  <w:num w:numId="19" w16cid:durableId="995567757">
    <w:abstractNumId w:val="1"/>
  </w:num>
  <w:num w:numId="20" w16cid:durableId="1104544040">
    <w:abstractNumId w:val="7"/>
  </w:num>
  <w:num w:numId="21" w16cid:durableId="976689237">
    <w:abstractNumId w:val="17"/>
  </w:num>
  <w:num w:numId="22" w16cid:durableId="775565402">
    <w:abstractNumId w:val="19"/>
  </w:num>
  <w:num w:numId="23" w16cid:durableId="837890526">
    <w:abstractNumId w:val="9"/>
  </w:num>
  <w:num w:numId="24" w16cid:durableId="140201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FB"/>
    <w:rsid w:val="00013057"/>
    <w:rsid w:val="00020B83"/>
    <w:rsid w:val="00022A48"/>
    <w:rsid w:val="00032A41"/>
    <w:rsid w:val="0003700E"/>
    <w:rsid w:val="000436F5"/>
    <w:rsid w:val="0004466A"/>
    <w:rsid w:val="00051518"/>
    <w:rsid w:val="0005454D"/>
    <w:rsid w:val="00065416"/>
    <w:rsid w:val="00067A08"/>
    <w:rsid w:val="000761CF"/>
    <w:rsid w:val="00081D10"/>
    <w:rsid w:val="000929D1"/>
    <w:rsid w:val="000A4E07"/>
    <w:rsid w:val="000A524A"/>
    <w:rsid w:val="000B5B4B"/>
    <w:rsid w:val="000D03F4"/>
    <w:rsid w:val="000D270D"/>
    <w:rsid w:val="000D6204"/>
    <w:rsid w:val="000E3EEA"/>
    <w:rsid w:val="000E7CB7"/>
    <w:rsid w:val="000E7D75"/>
    <w:rsid w:val="000F0A83"/>
    <w:rsid w:val="000F0C06"/>
    <w:rsid w:val="000F4B1E"/>
    <w:rsid w:val="00102501"/>
    <w:rsid w:val="00103005"/>
    <w:rsid w:val="00110C25"/>
    <w:rsid w:val="00123692"/>
    <w:rsid w:val="0012480E"/>
    <w:rsid w:val="00125297"/>
    <w:rsid w:val="001278C2"/>
    <w:rsid w:val="0013749B"/>
    <w:rsid w:val="00150CC1"/>
    <w:rsid w:val="001554C4"/>
    <w:rsid w:val="001710D0"/>
    <w:rsid w:val="001851D9"/>
    <w:rsid w:val="00196919"/>
    <w:rsid w:val="001A166D"/>
    <w:rsid w:val="001A596B"/>
    <w:rsid w:val="001B383C"/>
    <w:rsid w:val="001D261C"/>
    <w:rsid w:val="001E231E"/>
    <w:rsid w:val="001E4EB5"/>
    <w:rsid w:val="001E61B5"/>
    <w:rsid w:val="001E70FB"/>
    <w:rsid w:val="00201745"/>
    <w:rsid w:val="002227A5"/>
    <w:rsid w:val="0022425A"/>
    <w:rsid w:val="0023367F"/>
    <w:rsid w:val="00245711"/>
    <w:rsid w:val="00260B29"/>
    <w:rsid w:val="0026504E"/>
    <w:rsid w:val="002941E1"/>
    <w:rsid w:val="002B056A"/>
    <w:rsid w:val="002B1A72"/>
    <w:rsid w:val="002D1CCE"/>
    <w:rsid w:val="002D443E"/>
    <w:rsid w:val="002D665B"/>
    <w:rsid w:val="002F548B"/>
    <w:rsid w:val="00304E5D"/>
    <w:rsid w:val="0031100C"/>
    <w:rsid w:val="00315932"/>
    <w:rsid w:val="00335B9D"/>
    <w:rsid w:val="003400B2"/>
    <w:rsid w:val="00343EF0"/>
    <w:rsid w:val="00344956"/>
    <w:rsid w:val="00346424"/>
    <w:rsid w:val="0035380C"/>
    <w:rsid w:val="00355DFC"/>
    <w:rsid w:val="00357DA4"/>
    <w:rsid w:val="00361F6C"/>
    <w:rsid w:val="003632B4"/>
    <w:rsid w:val="00364229"/>
    <w:rsid w:val="0036620B"/>
    <w:rsid w:val="00371B07"/>
    <w:rsid w:val="00376898"/>
    <w:rsid w:val="00384C4E"/>
    <w:rsid w:val="00390721"/>
    <w:rsid w:val="00390C38"/>
    <w:rsid w:val="00397C02"/>
    <w:rsid w:val="003A3EE5"/>
    <w:rsid w:val="003A558F"/>
    <w:rsid w:val="003B2C4D"/>
    <w:rsid w:val="003B33BF"/>
    <w:rsid w:val="003B77E5"/>
    <w:rsid w:val="003C0BF5"/>
    <w:rsid w:val="003C65AE"/>
    <w:rsid w:val="003E0846"/>
    <w:rsid w:val="003E287C"/>
    <w:rsid w:val="003E2CD0"/>
    <w:rsid w:val="00425FFE"/>
    <w:rsid w:val="00437E1B"/>
    <w:rsid w:val="00441CA8"/>
    <w:rsid w:val="00443FA0"/>
    <w:rsid w:val="0045450E"/>
    <w:rsid w:val="00457805"/>
    <w:rsid w:val="004706D1"/>
    <w:rsid w:val="00470B4D"/>
    <w:rsid w:val="00472EA8"/>
    <w:rsid w:val="004877A6"/>
    <w:rsid w:val="004B24E3"/>
    <w:rsid w:val="004C7201"/>
    <w:rsid w:val="004F431F"/>
    <w:rsid w:val="00513E8D"/>
    <w:rsid w:val="00516366"/>
    <w:rsid w:val="00526A8C"/>
    <w:rsid w:val="005322D1"/>
    <w:rsid w:val="0053749B"/>
    <w:rsid w:val="00550DA1"/>
    <w:rsid w:val="00551CB1"/>
    <w:rsid w:val="005579E4"/>
    <w:rsid w:val="0056332C"/>
    <w:rsid w:val="00565D1C"/>
    <w:rsid w:val="00567B9C"/>
    <w:rsid w:val="005915B5"/>
    <w:rsid w:val="00592305"/>
    <w:rsid w:val="005B1BE5"/>
    <w:rsid w:val="005B2414"/>
    <w:rsid w:val="005B7D26"/>
    <w:rsid w:val="005C0AA7"/>
    <w:rsid w:val="005C1C07"/>
    <w:rsid w:val="005C562A"/>
    <w:rsid w:val="005D0FA9"/>
    <w:rsid w:val="005D469B"/>
    <w:rsid w:val="005D6629"/>
    <w:rsid w:val="005F54D9"/>
    <w:rsid w:val="0060357B"/>
    <w:rsid w:val="00604E95"/>
    <w:rsid w:val="00617F1D"/>
    <w:rsid w:val="00627894"/>
    <w:rsid w:val="00646912"/>
    <w:rsid w:val="00652EB6"/>
    <w:rsid w:val="00655344"/>
    <w:rsid w:val="00662B4D"/>
    <w:rsid w:val="00672073"/>
    <w:rsid w:val="00672CA8"/>
    <w:rsid w:val="006819E0"/>
    <w:rsid w:val="0068297B"/>
    <w:rsid w:val="00697E38"/>
    <w:rsid w:val="006A1496"/>
    <w:rsid w:val="006A4AC2"/>
    <w:rsid w:val="006B01E8"/>
    <w:rsid w:val="006B7DEA"/>
    <w:rsid w:val="006D0549"/>
    <w:rsid w:val="006D2AFB"/>
    <w:rsid w:val="006D4B2E"/>
    <w:rsid w:val="006D6043"/>
    <w:rsid w:val="006D796F"/>
    <w:rsid w:val="006F1068"/>
    <w:rsid w:val="006F5A49"/>
    <w:rsid w:val="006F7CAE"/>
    <w:rsid w:val="00701948"/>
    <w:rsid w:val="0071188A"/>
    <w:rsid w:val="00715724"/>
    <w:rsid w:val="00724982"/>
    <w:rsid w:val="0073571C"/>
    <w:rsid w:val="0073778E"/>
    <w:rsid w:val="00755350"/>
    <w:rsid w:val="007700FD"/>
    <w:rsid w:val="007823F4"/>
    <w:rsid w:val="007914F9"/>
    <w:rsid w:val="00794AB9"/>
    <w:rsid w:val="007A195F"/>
    <w:rsid w:val="007A248F"/>
    <w:rsid w:val="007A3E44"/>
    <w:rsid w:val="007C31EC"/>
    <w:rsid w:val="007D0B8A"/>
    <w:rsid w:val="007D679C"/>
    <w:rsid w:val="007D6EBA"/>
    <w:rsid w:val="007E6E5C"/>
    <w:rsid w:val="007F0721"/>
    <w:rsid w:val="007F6C14"/>
    <w:rsid w:val="00807CFD"/>
    <w:rsid w:val="0082247B"/>
    <w:rsid w:val="00822B22"/>
    <w:rsid w:val="008265FA"/>
    <w:rsid w:val="00831883"/>
    <w:rsid w:val="00834BD9"/>
    <w:rsid w:val="008365ED"/>
    <w:rsid w:val="00844049"/>
    <w:rsid w:val="00851AC7"/>
    <w:rsid w:val="00863644"/>
    <w:rsid w:val="00880B35"/>
    <w:rsid w:val="00883D3A"/>
    <w:rsid w:val="00890BDB"/>
    <w:rsid w:val="008A1733"/>
    <w:rsid w:val="008B46D9"/>
    <w:rsid w:val="008D600E"/>
    <w:rsid w:val="008D62A9"/>
    <w:rsid w:val="008D772F"/>
    <w:rsid w:val="008E7CE7"/>
    <w:rsid w:val="008F4740"/>
    <w:rsid w:val="009023D5"/>
    <w:rsid w:val="009116AC"/>
    <w:rsid w:val="00912FF5"/>
    <w:rsid w:val="00913117"/>
    <w:rsid w:val="00926E13"/>
    <w:rsid w:val="0093193B"/>
    <w:rsid w:val="0093641E"/>
    <w:rsid w:val="00943F62"/>
    <w:rsid w:val="00954DE1"/>
    <w:rsid w:val="0095584F"/>
    <w:rsid w:val="00964674"/>
    <w:rsid w:val="009820A3"/>
    <w:rsid w:val="009939EE"/>
    <w:rsid w:val="00993C07"/>
    <w:rsid w:val="009A111E"/>
    <w:rsid w:val="009C2F3B"/>
    <w:rsid w:val="009C68A2"/>
    <w:rsid w:val="009D63A3"/>
    <w:rsid w:val="009F6312"/>
    <w:rsid w:val="00A065F4"/>
    <w:rsid w:val="00A113F1"/>
    <w:rsid w:val="00A11B54"/>
    <w:rsid w:val="00A2136C"/>
    <w:rsid w:val="00A3180F"/>
    <w:rsid w:val="00A3273E"/>
    <w:rsid w:val="00A33906"/>
    <w:rsid w:val="00A460FD"/>
    <w:rsid w:val="00A601B5"/>
    <w:rsid w:val="00A7636C"/>
    <w:rsid w:val="00A82816"/>
    <w:rsid w:val="00A84EAF"/>
    <w:rsid w:val="00A938A3"/>
    <w:rsid w:val="00AA1F1D"/>
    <w:rsid w:val="00AA2A0D"/>
    <w:rsid w:val="00AA6468"/>
    <w:rsid w:val="00AB35B1"/>
    <w:rsid w:val="00AD38DC"/>
    <w:rsid w:val="00AD3A54"/>
    <w:rsid w:val="00AE1630"/>
    <w:rsid w:val="00AE1A90"/>
    <w:rsid w:val="00AE382F"/>
    <w:rsid w:val="00AE3E00"/>
    <w:rsid w:val="00AE5DD2"/>
    <w:rsid w:val="00AE6C7D"/>
    <w:rsid w:val="00AF6B78"/>
    <w:rsid w:val="00B03414"/>
    <w:rsid w:val="00B06A9B"/>
    <w:rsid w:val="00B07D7F"/>
    <w:rsid w:val="00B1245A"/>
    <w:rsid w:val="00B12EF8"/>
    <w:rsid w:val="00B13B82"/>
    <w:rsid w:val="00B27FD3"/>
    <w:rsid w:val="00B30AD8"/>
    <w:rsid w:val="00B41D85"/>
    <w:rsid w:val="00B52ACF"/>
    <w:rsid w:val="00B56016"/>
    <w:rsid w:val="00B66308"/>
    <w:rsid w:val="00B70B43"/>
    <w:rsid w:val="00B732E3"/>
    <w:rsid w:val="00B879AA"/>
    <w:rsid w:val="00BA1D96"/>
    <w:rsid w:val="00BA3A3B"/>
    <w:rsid w:val="00C00AE2"/>
    <w:rsid w:val="00C057F7"/>
    <w:rsid w:val="00C16255"/>
    <w:rsid w:val="00C213DC"/>
    <w:rsid w:val="00C265E5"/>
    <w:rsid w:val="00C405EB"/>
    <w:rsid w:val="00C571FF"/>
    <w:rsid w:val="00C7282E"/>
    <w:rsid w:val="00C75C9C"/>
    <w:rsid w:val="00C77C95"/>
    <w:rsid w:val="00C851F7"/>
    <w:rsid w:val="00C92160"/>
    <w:rsid w:val="00C95E72"/>
    <w:rsid w:val="00CA38B6"/>
    <w:rsid w:val="00CA7E82"/>
    <w:rsid w:val="00CB4597"/>
    <w:rsid w:val="00CB7116"/>
    <w:rsid w:val="00CC2921"/>
    <w:rsid w:val="00CC5A7A"/>
    <w:rsid w:val="00CE0B53"/>
    <w:rsid w:val="00CE5766"/>
    <w:rsid w:val="00CF0DCD"/>
    <w:rsid w:val="00CF6DE2"/>
    <w:rsid w:val="00D06549"/>
    <w:rsid w:val="00D07BEA"/>
    <w:rsid w:val="00D1164A"/>
    <w:rsid w:val="00D206EC"/>
    <w:rsid w:val="00D2439C"/>
    <w:rsid w:val="00D302A0"/>
    <w:rsid w:val="00D351E4"/>
    <w:rsid w:val="00D3564C"/>
    <w:rsid w:val="00D35898"/>
    <w:rsid w:val="00D62924"/>
    <w:rsid w:val="00D63B50"/>
    <w:rsid w:val="00D724D8"/>
    <w:rsid w:val="00D771B2"/>
    <w:rsid w:val="00D8467A"/>
    <w:rsid w:val="00DA10D6"/>
    <w:rsid w:val="00DA3940"/>
    <w:rsid w:val="00DA7B6E"/>
    <w:rsid w:val="00DC0249"/>
    <w:rsid w:val="00DD4586"/>
    <w:rsid w:val="00DD7366"/>
    <w:rsid w:val="00DE0E60"/>
    <w:rsid w:val="00DE70CE"/>
    <w:rsid w:val="00E106C9"/>
    <w:rsid w:val="00E22162"/>
    <w:rsid w:val="00E26281"/>
    <w:rsid w:val="00E428E4"/>
    <w:rsid w:val="00E4477B"/>
    <w:rsid w:val="00E55D39"/>
    <w:rsid w:val="00E81875"/>
    <w:rsid w:val="00E822FF"/>
    <w:rsid w:val="00E82C88"/>
    <w:rsid w:val="00E861FE"/>
    <w:rsid w:val="00E9027F"/>
    <w:rsid w:val="00EA295E"/>
    <w:rsid w:val="00EB22CA"/>
    <w:rsid w:val="00EB548E"/>
    <w:rsid w:val="00EC7EEB"/>
    <w:rsid w:val="00EE0DBC"/>
    <w:rsid w:val="00EE6690"/>
    <w:rsid w:val="00EF7517"/>
    <w:rsid w:val="00F0330E"/>
    <w:rsid w:val="00F104FD"/>
    <w:rsid w:val="00F23338"/>
    <w:rsid w:val="00F235FB"/>
    <w:rsid w:val="00F24657"/>
    <w:rsid w:val="00F24671"/>
    <w:rsid w:val="00F315FD"/>
    <w:rsid w:val="00F35A7B"/>
    <w:rsid w:val="00F366D5"/>
    <w:rsid w:val="00F41040"/>
    <w:rsid w:val="00F42906"/>
    <w:rsid w:val="00F43767"/>
    <w:rsid w:val="00F453CF"/>
    <w:rsid w:val="00F51962"/>
    <w:rsid w:val="00F536D8"/>
    <w:rsid w:val="00F57667"/>
    <w:rsid w:val="00F6062A"/>
    <w:rsid w:val="00F60C28"/>
    <w:rsid w:val="00F62EF7"/>
    <w:rsid w:val="00F66C83"/>
    <w:rsid w:val="00F74CF2"/>
    <w:rsid w:val="00F762D4"/>
    <w:rsid w:val="00F92399"/>
    <w:rsid w:val="00F940C1"/>
    <w:rsid w:val="00FC15C6"/>
    <w:rsid w:val="00FC697F"/>
    <w:rsid w:val="00FD272D"/>
    <w:rsid w:val="00FE2215"/>
    <w:rsid w:val="00FE6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E8DA"/>
  <w15:docId w15:val="{560F6631-CBB1-4429-8293-8D710C50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07D7F"/>
    <w:pPr>
      <w:widowControl w:val="0"/>
      <w:spacing w:after="0" w:line="240" w:lineRule="auto"/>
      <w:ind w:left="120"/>
      <w:outlineLvl w:val="0"/>
    </w:pPr>
    <w:rPr>
      <w:rFonts w:ascii="Arial" w:eastAsia="Arial" w:hAnsi="Arial"/>
      <w:b/>
      <w:bCs/>
      <w:sz w:val="24"/>
      <w:szCs w:val="24"/>
      <w:lang w:val="en-US"/>
    </w:rPr>
  </w:style>
  <w:style w:type="paragraph" w:styleId="Heading4">
    <w:name w:val="heading 4"/>
    <w:basedOn w:val="Normal"/>
    <w:next w:val="Normal"/>
    <w:link w:val="Heading4Char"/>
    <w:uiPriority w:val="9"/>
    <w:semiHidden/>
    <w:unhideWhenUsed/>
    <w:qFormat/>
    <w:rsid w:val="00A7636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DA394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A7B6E"/>
    <w:pPr>
      <w:ind w:left="720"/>
      <w:contextualSpacing/>
    </w:pPr>
  </w:style>
  <w:style w:type="paragraph" w:customStyle="1" w:styleId="DefaultText">
    <w:name w:val="Default Text"/>
    <w:basedOn w:val="Normal"/>
    <w:rsid w:val="00F41040"/>
    <w:pPr>
      <w:spacing w:after="0" w:line="240" w:lineRule="auto"/>
    </w:pPr>
    <w:rPr>
      <w:rFonts w:ascii="Times New Roman" w:eastAsia="Times New Roman" w:hAnsi="Times New Roman" w:cs="Times New Roman"/>
      <w:noProof/>
      <w:sz w:val="24"/>
      <w:szCs w:val="20"/>
      <w:lang w:eastAsia="en-GB"/>
    </w:rPr>
  </w:style>
  <w:style w:type="paragraph" w:styleId="NoSpacing">
    <w:name w:val="No Spacing"/>
    <w:uiPriority w:val="1"/>
    <w:qFormat/>
    <w:rsid w:val="00B52ACF"/>
    <w:pPr>
      <w:spacing w:after="0" w:line="240" w:lineRule="auto"/>
    </w:pPr>
  </w:style>
  <w:style w:type="character" w:styleId="CommentReference">
    <w:name w:val="annotation reference"/>
    <w:basedOn w:val="DefaultParagraphFont"/>
    <w:uiPriority w:val="99"/>
    <w:semiHidden/>
    <w:unhideWhenUsed/>
    <w:rsid w:val="00AE1630"/>
    <w:rPr>
      <w:sz w:val="16"/>
      <w:szCs w:val="16"/>
    </w:rPr>
  </w:style>
  <w:style w:type="paragraph" w:styleId="CommentText">
    <w:name w:val="annotation text"/>
    <w:basedOn w:val="Normal"/>
    <w:link w:val="CommentTextChar"/>
    <w:uiPriority w:val="99"/>
    <w:unhideWhenUsed/>
    <w:rsid w:val="00AE1630"/>
    <w:pPr>
      <w:spacing w:line="240" w:lineRule="auto"/>
    </w:pPr>
    <w:rPr>
      <w:sz w:val="20"/>
      <w:szCs w:val="20"/>
    </w:rPr>
  </w:style>
  <w:style w:type="character" w:customStyle="1" w:styleId="CommentTextChar">
    <w:name w:val="Comment Text Char"/>
    <w:basedOn w:val="DefaultParagraphFont"/>
    <w:link w:val="CommentText"/>
    <w:uiPriority w:val="99"/>
    <w:rsid w:val="00AE1630"/>
    <w:rPr>
      <w:sz w:val="20"/>
      <w:szCs w:val="20"/>
    </w:rPr>
  </w:style>
  <w:style w:type="paragraph" w:styleId="CommentSubject">
    <w:name w:val="annotation subject"/>
    <w:basedOn w:val="CommentText"/>
    <w:next w:val="CommentText"/>
    <w:link w:val="CommentSubjectChar"/>
    <w:uiPriority w:val="99"/>
    <w:semiHidden/>
    <w:unhideWhenUsed/>
    <w:rsid w:val="00AE1630"/>
    <w:rPr>
      <w:b/>
      <w:bCs/>
    </w:rPr>
  </w:style>
  <w:style w:type="character" w:customStyle="1" w:styleId="CommentSubjectChar">
    <w:name w:val="Comment Subject Char"/>
    <w:basedOn w:val="CommentTextChar"/>
    <w:link w:val="CommentSubject"/>
    <w:uiPriority w:val="99"/>
    <w:semiHidden/>
    <w:rsid w:val="00AE1630"/>
    <w:rPr>
      <w:b/>
      <w:bCs/>
      <w:sz w:val="20"/>
      <w:szCs w:val="20"/>
    </w:rPr>
  </w:style>
  <w:style w:type="paragraph" w:styleId="BalloonText">
    <w:name w:val="Balloon Text"/>
    <w:basedOn w:val="Normal"/>
    <w:link w:val="BalloonTextChar"/>
    <w:uiPriority w:val="99"/>
    <w:semiHidden/>
    <w:unhideWhenUsed/>
    <w:rsid w:val="00AE1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630"/>
    <w:rPr>
      <w:rFonts w:ascii="Tahoma" w:hAnsi="Tahoma" w:cs="Tahoma"/>
      <w:sz w:val="16"/>
      <w:szCs w:val="16"/>
    </w:rPr>
  </w:style>
  <w:style w:type="paragraph" w:customStyle="1" w:styleId="TableParagraph">
    <w:name w:val="Table Paragraph"/>
    <w:basedOn w:val="Normal"/>
    <w:uiPriority w:val="1"/>
    <w:qFormat/>
    <w:rsid w:val="00CF0DCD"/>
    <w:pPr>
      <w:widowControl w:val="0"/>
      <w:spacing w:after="0" w:line="240" w:lineRule="auto"/>
    </w:pPr>
    <w:rPr>
      <w:lang w:val="en-US"/>
    </w:rPr>
  </w:style>
  <w:style w:type="character" w:customStyle="1" w:styleId="Heading1Char">
    <w:name w:val="Heading 1 Char"/>
    <w:basedOn w:val="DefaultParagraphFont"/>
    <w:link w:val="Heading1"/>
    <w:uiPriority w:val="1"/>
    <w:rsid w:val="00B07D7F"/>
    <w:rPr>
      <w:rFonts w:ascii="Arial" w:eastAsia="Arial" w:hAnsi="Arial"/>
      <w:b/>
      <w:bCs/>
      <w:sz w:val="24"/>
      <w:szCs w:val="24"/>
      <w:lang w:val="en-US"/>
    </w:rPr>
  </w:style>
  <w:style w:type="paragraph" w:styleId="BodyText">
    <w:name w:val="Body Text"/>
    <w:basedOn w:val="Normal"/>
    <w:link w:val="BodyTextChar"/>
    <w:uiPriority w:val="1"/>
    <w:qFormat/>
    <w:rsid w:val="00B07D7F"/>
    <w:pPr>
      <w:widowControl w:val="0"/>
      <w:spacing w:after="0" w:line="240" w:lineRule="auto"/>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B07D7F"/>
    <w:rPr>
      <w:rFonts w:ascii="Arial" w:eastAsia="Arial" w:hAnsi="Arial"/>
      <w:sz w:val="24"/>
      <w:szCs w:val="24"/>
      <w:lang w:val="en-US"/>
    </w:rPr>
  </w:style>
  <w:style w:type="paragraph" w:styleId="Header">
    <w:name w:val="header"/>
    <w:basedOn w:val="Normal"/>
    <w:link w:val="HeaderChar"/>
    <w:unhideWhenUsed/>
    <w:rsid w:val="00B13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B82"/>
  </w:style>
  <w:style w:type="paragraph" w:styleId="Footer">
    <w:name w:val="footer"/>
    <w:basedOn w:val="Normal"/>
    <w:link w:val="FooterChar"/>
    <w:uiPriority w:val="99"/>
    <w:unhideWhenUsed/>
    <w:rsid w:val="00B13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B82"/>
  </w:style>
  <w:style w:type="character" w:styleId="Emphasis">
    <w:name w:val="Emphasis"/>
    <w:basedOn w:val="DefaultParagraphFont"/>
    <w:uiPriority w:val="20"/>
    <w:qFormat/>
    <w:rsid w:val="00FC15C6"/>
    <w:rPr>
      <w:i/>
      <w:iCs/>
    </w:rPr>
  </w:style>
  <w:style w:type="character" w:customStyle="1" w:styleId="Heading8Char">
    <w:name w:val="Heading 8 Char"/>
    <w:basedOn w:val="DefaultParagraphFont"/>
    <w:link w:val="Heading8"/>
    <w:uiPriority w:val="9"/>
    <w:semiHidden/>
    <w:rsid w:val="00DA3940"/>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51518"/>
    <w:pPr>
      <w:spacing w:after="0" w:line="240" w:lineRule="auto"/>
    </w:pPr>
  </w:style>
  <w:style w:type="character" w:customStyle="1" w:styleId="Heading4Char">
    <w:name w:val="Heading 4 Char"/>
    <w:basedOn w:val="DefaultParagraphFont"/>
    <w:link w:val="Heading4"/>
    <w:uiPriority w:val="9"/>
    <w:semiHidden/>
    <w:rsid w:val="00A7636C"/>
    <w:rPr>
      <w:rFonts w:asciiTheme="majorHAnsi" w:eastAsiaTheme="majorEastAsia" w:hAnsiTheme="majorHAnsi" w:cstheme="majorBidi"/>
      <w:i/>
      <w:iCs/>
      <w:color w:val="365F91" w:themeColor="accent1" w:themeShade="BF"/>
    </w:rPr>
  </w:style>
  <w:style w:type="paragraph" w:styleId="PlainText">
    <w:name w:val="Plain Text"/>
    <w:basedOn w:val="Normal"/>
    <w:link w:val="PlainTextChar"/>
    <w:uiPriority w:val="99"/>
    <w:unhideWhenUsed/>
    <w:rsid w:val="00A7636C"/>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A7636C"/>
    <w:rPr>
      <w:rFonts w:ascii="Calibri" w:eastAsia="Calibri" w:hAnsi="Calibri" w:cs="Times New Roman"/>
      <w:szCs w:val="21"/>
    </w:rPr>
  </w:style>
  <w:style w:type="character" w:styleId="Hyperlink">
    <w:name w:val="Hyperlink"/>
    <w:basedOn w:val="DefaultParagraphFont"/>
    <w:uiPriority w:val="99"/>
    <w:unhideWhenUsed/>
    <w:rsid w:val="00A7636C"/>
    <w:rPr>
      <w:color w:val="0000FF" w:themeColor="hyperlink"/>
      <w:u w:val="single"/>
    </w:rPr>
  </w:style>
  <w:style w:type="character" w:styleId="UnresolvedMention">
    <w:name w:val="Unresolved Mention"/>
    <w:basedOn w:val="DefaultParagraphFont"/>
    <w:uiPriority w:val="99"/>
    <w:semiHidden/>
    <w:unhideWhenUsed/>
    <w:rsid w:val="00A7636C"/>
    <w:rPr>
      <w:color w:val="605E5C"/>
      <w:shd w:val="clear" w:color="auto" w:fill="E1DFDD"/>
    </w:rPr>
  </w:style>
  <w:style w:type="paragraph" w:customStyle="1" w:styleId="paragraph">
    <w:name w:val="paragraph"/>
    <w:basedOn w:val="Normal"/>
    <w:rsid w:val="00CE0B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0B53"/>
  </w:style>
  <w:style w:type="character" w:customStyle="1" w:styleId="eop">
    <w:name w:val="eop"/>
    <w:basedOn w:val="DefaultParagraphFont"/>
    <w:rsid w:val="00CE0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9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9178A6A769C64A8882853C1ACDEDAF" ma:contentTypeVersion="0" ma:contentTypeDescription="Create a new document." ma:contentTypeScope="" ma:versionID="aa182b47edcfbe78a7defd573b490c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8E46E-408D-4E92-B79A-196D55B25B5B}">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CCFCA73-94E7-42F1-9851-4568DF38B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AC03ADA-5B69-4617-A1C5-00F847430C09}">
  <ds:schemaRefs>
    <ds:schemaRef ds:uri="http://schemas.openxmlformats.org/officeDocument/2006/bibliography"/>
  </ds:schemaRefs>
</ds:datastoreItem>
</file>

<file path=customXml/itemProps4.xml><?xml version="1.0" encoding="utf-8"?>
<ds:datastoreItem xmlns:ds="http://schemas.openxmlformats.org/officeDocument/2006/customXml" ds:itemID="{528E2C87-8021-468D-9BA8-6D47FBEF8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Jordan-Penswick</dc:creator>
  <cp:lastModifiedBy>Kirsten Cheeseman</cp:lastModifiedBy>
  <cp:revision>2</cp:revision>
  <cp:lastPrinted>2019-06-05T16:15:00Z</cp:lastPrinted>
  <dcterms:created xsi:type="dcterms:W3CDTF">2024-03-08T15:54:00Z</dcterms:created>
  <dcterms:modified xsi:type="dcterms:W3CDTF">2024-03-08T15:54:00Z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0x0101009F9178A6A769C64A8882853C1ACDEDAF</vt:lpwstr>
  </property>
</Properties>
</file>