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8FA" w:rsidRDefault="00995C62">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8FA" w:rsidRDefault="00995C62">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sidR="006838FA" w:rsidRDefault="00995C62">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rsidR="006838FA" w:rsidRDefault="00995C62">
                            <w:pPr>
                              <w:rPr>
                                <w:rFonts w:ascii="Calibri" w:hAnsi="Calibri" w:cs="Tahoma"/>
                                <w:b/>
                                <w:sz w:val="28"/>
                              </w:rPr>
                            </w:pPr>
                            <w:r>
                              <w:rPr>
                                <w:rFonts w:ascii="Calibri" w:hAnsi="Calibri" w:cs="Tahoma"/>
                                <w:b/>
                                <w:sz w:val="28"/>
                              </w:rPr>
                              <w:t>Carden Nursery &amp; Primary School</w:t>
                            </w:r>
                          </w:p>
                          <w:p w:rsidR="006838FA" w:rsidRDefault="00995C62">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w:t>
                            </w:r>
                            <w:r w:rsidR="00C0439C">
                              <w:rPr>
                                <w:rFonts w:ascii="Calibri" w:hAnsi="Calibri" w:cs="Tahoma"/>
                                <w:b/>
                                <w:sz w:val="24"/>
                              </w:rPr>
                              <w:t>Laura Sibley</w:t>
                            </w:r>
                            <w:r>
                              <w:rPr>
                                <w:rFonts w:ascii="Calibri" w:hAnsi="Calibri" w:cs="Tahoma"/>
                                <w:b/>
                                <w:sz w:val="24"/>
                              </w:rPr>
                              <w:t xml:space="preserve">    </w:t>
                            </w:r>
                          </w:p>
                          <w:p w:rsidR="006838FA" w:rsidRDefault="006838FA">
                            <w:pPr>
                              <w:rPr>
                                <w:rFonts w:ascii="Calibri" w:hAnsi="Calibri" w:cs="Tahoma"/>
                                <w:sz w:val="24"/>
                              </w:rPr>
                            </w:pPr>
                          </w:p>
                          <w:p w:rsidR="006838FA" w:rsidRDefault="00995C62">
                            <w:pPr>
                              <w:rPr>
                                <w:rFonts w:ascii="Calibri" w:hAnsi="Calibri" w:cs="Tahoma"/>
                                <w:sz w:val="24"/>
                              </w:rPr>
                            </w:pPr>
                            <w:r>
                              <w:rPr>
                                <w:rFonts w:ascii="Calibri" w:hAnsi="Calibri" w:cs="Tahoma"/>
                                <w:sz w:val="24"/>
                              </w:rPr>
                              <w:t>County Oak Avenue</w:t>
                            </w:r>
                            <w:r>
                              <w:rPr>
                                <w:rFonts w:ascii="Calibri" w:hAnsi="Calibri" w:cs="Tahoma"/>
                                <w:sz w:val="24"/>
                              </w:rPr>
                              <w:tab/>
                              <w:t xml:space="preserve">Tel: 01273 </w:t>
                            </w:r>
                            <w:r w:rsidR="0085124A">
                              <w:rPr>
                                <w:rFonts w:ascii="Calibri" w:hAnsi="Calibri" w:cs="Tahoma"/>
                                <w:sz w:val="24"/>
                              </w:rPr>
                              <w:t>916606</w:t>
                            </w:r>
                            <w:r>
                              <w:rPr>
                                <w:rFonts w:ascii="Calibri" w:hAnsi="Calibri" w:cs="Tahoma"/>
                                <w:sz w:val="24"/>
                              </w:rPr>
                              <w:t xml:space="preserve"> </w:t>
                            </w:r>
                          </w:p>
                          <w:p w:rsidR="006838FA" w:rsidRDefault="00995C62">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rsidR="006838FA" w:rsidRDefault="00995C62">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rsidR="006838FA" w:rsidRDefault="006838F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rsidR="006838FA" w:rsidRDefault="00995C62">
                      <w:pPr>
                        <w:rPr>
                          <w:rFonts w:ascii="Calibri" w:hAnsi="Calibri" w:cs="Tahoma"/>
                          <w:b/>
                          <w:sz w:val="28"/>
                        </w:rPr>
                      </w:pPr>
                      <w:r>
                        <w:rPr>
                          <w:rFonts w:ascii="Calibri" w:hAnsi="Calibri" w:cs="Tahoma"/>
                          <w:b/>
                          <w:sz w:val="28"/>
                        </w:rPr>
                        <w:t>Carden Nursery &amp; Primary School</w:t>
                      </w:r>
                    </w:p>
                    <w:p w:rsidR="006838FA" w:rsidRDefault="00995C62">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w:t>
                      </w:r>
                      <w:r w:rsidR="00C0439C">
                        <w:rPr>
                          <w:rFonts w:ascii="Calibri" w:hAnsi="Calibri" w:cs="Tahoma"/>
                          <w:b/>
                          <w:sz w:val="24"/>
                        </w:rPr>
                        <w:t>Laura Sibley</w:t>
                      </w:r>
                      <w:r>
                        <w:rPr>
                          <w:rFonts w:ascii="Calibri" w:hAnsi="Calibri" w:cs="Tahoma"/>
                          <w:b/>
                          <w:sz w:val="24"/>
                        </w:rPr>
                        <w:t xml:space="preserve">    </w:t>
                      </w:r>
                    </w:p>
                    <w:p w:rsidR="006838FA" w:rsidRDefault="006838FA">
                      <w:pPr>
                        <w:rPr>
                          <w:rFonts w:ascii="Calibri" w:hAnsi="Calibri" w:cs="Tahoma"/>
                          <w:sz w:val="24"/>
                        </w:rPr>
                      </w:pPr>
                    </w:p>
                    <w:p w:rsidR="006838FA" w:rsidRDefault="00995C62">
                      <w:pPr>
                        <w:rPr>
                          <w:rFonts w:ascii="Calibri" w:hAnsi="Calibri" w:cs="Tahoma"/>
                          <w:sz w:val="24"/>
                        </w:rPr>
                      </w:pPr>
                      <w:r>
                        <w:rPr>
                          <w:rFonts w:ascii="Calibri" w:hAnsi="Calibri" w:cs="Tahoma"/>
                          <w:sz w:val="24"/>
                        </w:rPr>
                        <w:t>County Oak Avenue</w:t>
                      </w:r>
                      <w:r>
                        <w:rPr>
                          <w:rFonts w:ascii="Calibri" w:hAnsi="Calibri" w:cs="Tahoma"/>
                          <w:sz w:val="24"/>
                        </w:rPr>
                        <w:tab/>
                        <w:t xml:space="preserve">Tel: 01273 </w:t>
                      </w:r>
                      <w:r w:rsidR="0085124A">
                        <w:rPr>
                          <w:rFonts w:ascii="Calibri" w:hAnsi="Calibri" w:cs="Tahoma"/>
                          <w:sz w:val="24"/>
                        </w:rPr>
                        <w:t>916606</w:t>
                      </w:r>
                      <w:r>
                        <w:rPr>
                          <w:rFonts w:ascii="Calibri" w:hAnsi="Calibri" w:cs="Tahoma"/>
                          <w:sz w:val="24"/>
                        </w:rPr>
                        <w:t xml:space="preserve"> </w:t>
                      </w:r>
                    </w:p>
                    <w:p w:rsidR="006838FA" w:rsidRDefault="00995C62">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rsidR="006838FA" w:rsidRDefault="00995C62">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rsidR="006838FA" w:rsidRDefault="006838FA"/>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rsidR="006838FA" w:rsidRDefault="006838F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rsidR="006838FA" w:rsidRDefault="006838FA"/>
                  </w:txbxContent>
                </v:textbox>
              </v:shape>
            </w:pict>
          </mc:Fallback>
        </mc:AlternateContent>
      </w:r>
    </w:p>
    <w:p w:rsidR="006838FA" w:rsidRDefault="006838FA"/>
    <w:p w:rsidR="006838FA" w:rsidRDefault="006838FA">
      <w:pPr>
        <w:rPr>
          <w:b/>
          <w:bCs/>
        </w:rPr>
      </w:pPr>
    </w:p>
    <w:p w:rsidR="006838FA" w:rsidRDefault="00995C62">
      <w:pPr>
        <w:rPr>
          <w:rFonts w:ascii="Tahoma" w:hAnsi="Tahoma" w:cs="Tahoma"/>
        </w:rPr>
      </w:pPr>
      <w:r>
        <w:rPr>
          <w:sz w:val="24"/>
          <w:szCs w:val="24"/>
        </w:rPr>
        <w:tab/>
      </w:r>
    </w:p>
    <w:p w:rsidR="006838FA" w:rsidRDefault="006838FA">
      <w:pPr>
        <w:rPr>
          <w:rFonts w:ascii="Tahoma" w:hAnsi="Tahoma" w:cs="Tahoma"/>
        </w:rPr>
      </w:pPr>
    </w:p>
    <w:p w:rsidR="00404BEB" w:rsidRDefault="00404BEB">
      <w:pPr>
        <w:rPr>
          <w:rFonts w:ascii="Tahoma" w:hAnsi="Tahoma" w:cs="Tahoma"/>
        </w:rPr>
      </w:pPr>
    </w:p>
    <w:p w:rsidR="00535735" w:rsidRPr="00FF1DBE" w:rsidRDefault="00535735" w:rsidP="00535735">
      <w:pPr>
        <w:jc w:val="center"/>
        <w:rPr>
          <w:rFonts w:ascii="Calibri" w:hAnsi="Calibri"/>
          <w:b/>
          <w:sz w:val="22"/>
          <w:szCs w:val="22"/>
          <w:u w:val="single"/>
        </w:rPr>
      </w:pPr>
      <w:r w:rsidRPr="00FF1DBE">
        <w:rPr>
          <w:rFonts w:ascii="Calibri" w:hAnsi="Calibri"/>
          <w:b/>
          <w:sz w:val="22"/>
          <w:szCs w:val="22"/>
          <w:u w:val="single"/>
        </w:rPr>
        <w:t>Person Specification</w:t>
      </w:r>
    </w:p>
    <w:p w:rsidR="00535735" w:rsidRPr="00FF1DBE" w:rsidRDefault="00132775" w:rsidP="00535735">
      <w:pPr>
        <w:jc w:val="center"/>
        <w:rPr>
          <w:rFonts w:ascii="Calibri" w:hAnsi="Calibri"/>
          <w:b/>
          <w:sz w:val="22"/>
          <w:szCs w:val="22"/>
          <w:u w:val="single"/>
        </w:rPr>
      </w:pPr>
      <w:r>
        <w:rPr>
          <w:rFonts w:ascii="Calibri" w:hAnsi="Calibri"/>
          <w:b/>
          <w:sz w:val="22"/>
          <w:szCs w:val="22"/>
          <w:u w:val="single"/>
        </w:rPr>
        <w:t xml:space="preserve">Reception </w:t>
      </w:r>
      <w:bookmarkStart w:id="0" w:name="_GoBack"/>
      <w:bookmarkEnd w:id="0"/>
      <w:r w:rsidR="00535735">
        <w:rPr>
          <w:rFonts w:ascii="Calibri" w:hAnsi="Calibri"/>
          <w:b/>
          <w:sz w:val="22"/>
          <w:szCs w:val="22"/>
          <w:u w:val="single"/>
        </w:rPr>
        <w:t>Class Teacher</w:t>
      </w:r>
    </w:p>
    <w:p w:rsidR="00535735" w:rsidRPr="00FF1DBE" w:rsidRDefault="00535735" w:rsidP="00535735">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3"/>
        <w:gridCol w:w="6588"/>
      </w:tblGrid>
      <w:tr w:rsidR="00535735" w:rsidRPr="00FF1DBE" w:rsidTr="00D11B94">
        <w:tc>
          <w:tcPr>
            <w:tcW w:w="2518" w:type="dxa"/>
            <w:shd w:val="clear" w:color="auto" w:fill="auto"/>
          </w:tcPr>
          <w:p w:rsidR="00535735" w:rsidRPr="007D4033" w:rsidRDefault="00535735" w:rsidP="00D11B94">
            <w:pPr>
              <w:rPr>
                <w:rFonts w:ascii="Calibri" w:hAnsi="Calibri"/>
                <w:sz w:val="22"/>
                <w:szCs w:val="22"/>
              </w:rPr>
            </w:pPr>
          </w:p>
        </w:tc>
        <w:tc>
          <w:tcPr>
            <w:tcW w:w="6769" w:type="dxa"/>
            <w:shd w:val="clear" w:color="auto" w:fill="auto"/>
          </w:tcPr>
          <w:p w:rsidR="00535735" w:rsidRPr="007D4033" w:rsidRDefault="00535735" w:rsidP="00D11B94">
            <w:pPr>
              <w:rPr>
                <w:rFonts w:ascii="Calibri" w:hAnsi="Calibri"/>
                <w:b/>
                <w:sz w:val="22"/>
                <w:szCs w:val="22"/>
              </w:rPr>
            </w:pPr>
            <w:r w:rsidRPr="007D4033">
              <w:rPr>
                <w:rFonts w:ascii="Calibri" w:hAnsi="Calibri"/>
                <w:b/>
                <w:sz w:val="22"/>
                <w:szCs w:val="22"/>
              </w:rPr>
              <w:t>Criteria</w:t>
            </w:r>
          </w:p>
        </w:tc>
      </w:tr>
      <w:tr w:rsidR="00535735" w:rsidRPr="00FF1DBE" w:rsidTr="00D11B94">
        <w:tc>
          <w:tcPr>
            <w:tcW w:w="2518" w:type="dxa"/>
            <w:shd w:val="clear" w:color="auto" w:fill="auto"/>
          </w:tcPr>
          <w:p w:rsidR="00535735" w:rsidRPr="007D4033" w:rsidRDefault="00535735" w:rsidP="00D11B94">
            <w:pPr>
              <w:rPr>
                <w:rFonts w:ascii="Calibri" w:hAnsi="Calibri"/>
                <w:sz w:val="22"/>
                <w:szCs w:val="22"/>
              </w:rPr>
            </w:pPr>
            <w:r w:rsidRPr="007D4033">
              <w:rPr>
                <w:rFonts w:ascii="Calibri" w:hAnsi="Calibri"/>
                <w:sz w:val="22"/>
                <w:szCs w:val="22"/>
              </w:rPr>
              <w:t>Qualifications</w:t>
            </w:r>
          </w:p>
          <w:p w:rsidR="00535735" w:rsidRPr="007D4033" w:rsidRDefault="00535735" w:rsidP="00D11B94">
            <w:pPr>
              <w:rPr>
                <w:rFonts w:ascii="Calibri" w:hAnsi="Calibri"/>
                <w:sz w:val="22"/>
                <w:szCs w:val="22"/>
              </w:rPr>
            </w:pPr>
            <w:r w:rsidRPr="007D4033">
              <w:rPr>
                <w:rFonts w:ascii="Calibri" w:hAnsi="Calibri"/>
                <w:sz w:val="22"/>
                <w:szCs w:val="22"/>
              </w:rPr>
              <w:t>Have…..</w:t>
            </w:r>
          </w:p>
        </w:tc>
        <w:tc>
          <w:tcPr>
            <w:tcW w:w="6769" w:type="dxa"/>
            <w:shd w:val="clear" w:color="auto" w:fill="auto"/>
          </w:tcPr>
          <w:p w:rsidR="00535735" w:rsidRPr="007D4033" w:rsidRDefault="00535735" w:rsidP="00D11B94">
            <w:pPr>
              <w:pStyle w:val="ListParagraph"/>
              <w:numPr>
                <w:ilvl w:val="0"/>
                <w:numId w:val="2"/>
              </w:numPr>
              <w:rPr>
                <w:rFonts w:ascii="Calibri" w:hAnsi="Calibri"/>
                <w:sz w:val="22"/>
                <w:szCs w:val="22"/>
              </w:rPr>
            </w:pPr>
            <w:r>
              <w:rPr>
                <w:rFonts w:ascii="Calibri" w:hAnsi="Calibri"/>
                <w:sz w:val="22"/>
                <w:szCs w:val="22"/>
              </w:rPr>
              <w:t>Qualified teacher s</w:t>
            </w:r>
            <w:r w:rsidRPr="007D4033">
              <w:rPr>
                <w:rFonts w:ascii="Calibri" w:hAnsi="Calibri"/>
                <w:sz w:val="22"/>
                <w:szCs w:val="22"/>
              </w:rPr>
              <w:t>tatus</w:t>
            </w:r>
          </w:p>
          <w:p w:rsidR="00535735" w:rsidRPr="007D4033" w:rsidRDefault="00535735" w:rsidP="00D11B94">
            <w:pPr>
              <w:pStyle w:val="ListParagraph"/>
              <w:numPr>
                <w:ilvl w:val="0"/>
                <w:numId w:val="2"/>
              </w:numPr>
              <w:rPr>
                <w:rFonts w:ascii="Calibri" w:hAnsi="Calibri"/>
                <w:sz w:val="22"/>
                <w:szCs w:val="22"/>
              </w:rPr>
            </w:pPr>
            <w:r>
              <w:rPr>
                <w:rFonts w:ascii="Calibri" w:hAnsi="Calibri"/>
                <w:sz w:val="22"/>
                <w:szCs w:val="22"/>
              </w:rPr>
              <w:t>A good honours d</w:t>
            </w:r>
            <w:r w:rsidRPr="007D4033">
              <w:rPr>
                <w:rFonts w:ascii="Calibri" w:hAnsi="Calibri"/>
                <w:sz w:val="22"/>
                <w:szCs w:val="22"/>
              </w:rPr>
              <w:t>egree</w:t>
            </w:r>
          </w:p>
          <w:p w:rsidR="00535735" w:rsidRPr="007D4033" w:rsidRDefault="00535735" w:rsidP="00D11B94">
            <w:pPr>
              <w:pStyle w:val="ListParagraph"/>
              <w:numPr>
                <w:ilvl w:val="0"/>
                <w:numId w:val="2"/>
              </w:numPr>
              <w:rPr>
                <w:rFonts w:ascii="Calibri" w:hAnsi="Calibri"/>
                <w:sz w:val="22"/>
                <w:szCs w:val="22"/>
              </w:rPr>
            </w:pPr>
            <w:r w:rsidRPr="007D4033">
              <w:rPr>
                <w:rFonts w:ascii="Calibri" w:hAnsi="Calibri"/>
                <w:sz w:val="22"/>
                <w:szCs w:val="22"/>
              </w:rPr>
              <w:t xml:space="preserve">An interest in further professional development </w:t>
            </w:r>
          </w:p>
          <w:p w:rsidR="00535735" w:rsidRPr="007D4033" w:rsidRDefault="00535735" w:rsidP="00D11B94">
            <w:pPr>
              <w:pStyle w:val="ListParagraph"/>
              <w:numPr>
                <w:ilvl w:val="0"/>
                <w:numId w:val="2"/>
              </w:numPr>
              <w:rPr>
                <w:rFonts w:ascii="Calibri" w:hAnsi="Calibri"/>
                <w:sz w:val="22"/>
                <w:szCs w:val="22"/>
              </w:rPr>
            </w:pPr>
            <w:r w:rsidRPr="007D4033">
              <w:rPr>
                <w:rFonts w:ascii="Calibri" w:hAnsi="Calibri"/>
                <w:sz w:val="22"/>
                <w:szCs w:val="22"/>
              </w:rPr>
              <w:t>Evidence of proven outstanding classroom practice</w:t>
            </w:r>
          </w:p>
        </w:tc>
      </w:tr>
      <w:tr w:rsidR="00535735" w:rsidRPr="00FF1DBE" w:rsidTr="00D11B94">
        <w:tc>
          <w:tcPr>
            <w:tcW w:w="2518" w:type="dxa"/>
            <w:shd w:val="clear" w:color="auto" w:fill="auto"/>
          </w:tcPr>
          <w:p w:rsidR="00535735" w:rsidRPr="007D4033" w:rsidRDefault="00535735" w:rsidP="00D11B94">
            <w:pPr>
              <w:rPr>
                <w:rFonts w:ascii="Calibri" w:hAnsi="Calibri"/>
                <w:sz w:val="22"/>
                <w:szCs w:val="22"/>
              </w:rPr>
            </w:pPr>
            <w:r w:rsidRPr="007D4033">
              <w:rPr>
                <w:rFonts w:ascii="Calibri" w:hAnsi="Calibri"/>
                <w:sz w:val="22"/>
                <w:szCs w:val="22"/>
              </w:rPr>
              <w:t>Experience of…..</w:t>
            </w:r>
          </w:p>
        </w:tc>
        <w:tc>
          <w:tcPr>
            <w:tcW w:w="6769" w:type="dxa"/>
            <w:shd w:val="clear" w:color="auto" w:fill="auto"/>
          </w:tcPr>
          <w:p w:rsidR="00535735" w:rsidRPr="007D4033" w:rsidRDefault="00535735" w:rsidP="00D11B94">
            <w:pPr>
              <w:pStyle w:val="DefaultText"/>
              <w:numPr>
                <w:ilvl w:val="0"/>
                <w:numId w:val="3"/>
              </w:numPr>
              <w:jc w:val="both"/>
              <w:rPr>
                <w:rFonts w:ascii="Calibri" w:hAnsi="Calibri"/>
                <w:sz w:val="22"/>
                <w:szCs w:val="22"/>
              </w:rPr>
            </w:pPr>
            <w:r w:rsidRPr="007D4033">
              <w:rPr>
                <w:rFonts w:ascii="Calibri" w:hAnsi="Calibri"/>
                <w:sz w:val="22"/>
                <w:szCs w:val="22"/>
              </w:rPr>
              <w:t>Be able to demonstrate excellent teaching practice</w:t>
            </w:r>
            <w:r w:rsidR="00DE0BE4">
              <w:rPr>
                <w:rFonts w:ascii="Calibri" w:hAnsi="Calibri"/>
                <w:sz w:val="22"/>
                <w:szCs w:val="22"/>
              </w:rPr>
              <w:t xml:space="preserve"> in EYFS</w:t>
            </w:r>
          </w:p>
          <w:p w:rsidR="00535735" w:rsidRPr="007D4033" w:rsidRDefault="00535735" w:rsidP="00D11B94">
            <w:pPr>
              <w:pStyle w:val="DefaultText"/>
              <w:numPr>
                <w:ilvl w:val="0"/>
                <w:numId w:val="3"/>
              </w:numPr>
              <w:jc w:val="both"/>
              <w:rPr>
                <w:rFonts w:ascii="Calibri" w:hAnsi="Calibri"/>
                <w:sz w:val="22"/>
                <w:szCs w:val="22"/>
              </w:rPr>
            </w:pPr>
            <w:r w:rsidRPr="007D4033">
              <w:rPr>
                <w:rFonts w:ascii="Calibri" w:hAnsi="Calibri"/>
                <w:sz w:val="22"/>
                <w:szCs w:val="22"/>
              </w:rPr>
              <w:t>Own a clearly developed set of strategies for successful classroom management that has survived examination in a classroom context</w:t>
            </w:r>
          </w:p>
          <w:p w:rsidR="00535735" w:rsidRPr="007D4033" w:rsidRDefault="00535735" w:rsidP="00D11B94">
            <w:pPr>
              <w:pStyle w:val="DefaultText"/>
              <w:numPr>
                <w:ilvl w:val="0"/>
                <w:numId w:val="3"/>
              </w:numPr>
              <w:jc w:val="both"/>
              <w:rPr>
                <w:rFonts w:ascii="Calibri" w:hAnsi="Calibri"/>
                <w:sz w:val="22"/>
                <w:szCs w:val="22"/>
              </w:rPr>
            </w:pPr>
            <w:r w:rsidRPr="007D4033">
              <w:rPr>
                <w:rFonts w:ascii="Calibri" w:hAnsi="Calibri"/>
                <w:sz w:val="22"/>
                <w:szCs w:val="22"/>
              </w:rPr>
              <w:t>Have developed their own clearly developed set of principles that show an understanding of how children learn</w:t>
            </w:r>
          </w:p>
          <w:p w:rsidR="00535735" w:rsidRPr="007D4033" w:rsidRDefault="00535735" w:rsidP="00D11B94">
            <w:pPr>
              <w:pStyle w:val="ListParagraph"/>
              <w:rPr>
                <w:rFonts w:ascii="Calibri" w:hAnsi="Calibri"/>
                <w:sz w:val="22"/>
                <w:szCs w:val="22"/>
              </w:rPr>
            </w:pPr>
          </w:p>
        </w:tc>
      </w:tr>
      <w:tr w:rsidR="00535735" w:rsidRPr="00FF1DBE" w:rsidTr="00D11B94">
        <w:tc>
          <w:tcPr>
            <w:tcW w:w="2518" w:type="dxa"/>
            <w:shd w:val="clear" w:color="auto" w:fill="auto"/>
          </w:tcPr>
          <w:p w:rsidR="00535735" w:rsidRPr="007D4033" w:rsidRDefault="00535735" w:rsidP="00D11B94">
            <w:pPr>
              <w:rPr>
                <w:rFonts w:ascii="Calibri" w:hAnsi="Calibri"/>
                <w:sz w:val="22"/>
                <w:szCs w:val="22"/>
              </w:rPr>
            </w:pPr>
            <w:r w:rsidRPr="007D4033">
              <w:rPr>
                <w:rFonts w:ascii="Calibri" w:hAnsi="Calibri"/>
                <w:sz w:val="22"/>
                <w:szCs w:val="22"/>
              </w:rPr>
              <w:t>Knowledge and Understanding of…</w:t>
            </w:r>
          </w:p>
        </w:tc>
        <w:tc>
          <w:tcPr>
            <w:tcW w:w="6769" w:type="dxa"/>
            <w:shd w:val="clear" w:color="auto" w:fill="auto"/>
          </w:tcPr>
          <w:p w:rsidR="00535735" w:rsidRPr="007D4033" w:rsidRDefault="00535735" w:rsidP="00D11B94">
            <w:pPr>
              <w:pStyle w:val="ListParagraph"/>
              <w:numPr>
                <w:ilvl w:val="0"/>
                <w:numId w:val="4"/>
              </w:numPr>
              <w:rPr>
                <w:rFonts w:ascii="Calibri" w:hAnsi="Calibri"/>
                <w:sz w:val="22"/>
                <w:szCs w:val="22"/>
              </w:rPr>
            </w:pPr>
            <w:r w:rsidRPr="007D4033">
              <w:rPr>
                <w:rFonts w:ascii="Calibri" w:hAnsi="Calibri"/>
                <w:sz w:val="22"/>
                <w:szCs w:val="22"/>
              </w:rPr>
              <w:t>Strategies to raise achievement and accelerate progress within a classroom</w:t>
            </w:r>
          </w:p>
          <w:p w:rsidR="00535735" w:rsidRPr="007D4033" w:rsidRDefault="00535735" w:rsidP="00D11B94">
            <w:pPr>
              <w:pStyle w:val="ListParagraph"/>
              <w:numPr>
                <w:ilvl w:val="0"/>
                <w:numId w:val="4"/>
              </w:numPr>
              <w:rPr>
                <w:rFonts w:ascii="Calibri" w:hAnsi="Calibri"/>
                <w:sz w:val="22"/>
                <w:szCs w:val="22"/>
              </w:rPr>
            </w:pPr>
            <w:r w:rsidRPr="007D4033">
              <w:rPr>
                <w:rFonts w:ascii="Calibri" w:hAnsi="Calibri"/>
                <w:sz w:val="22"/>
                <w:szCs w:val="22"/>
              </w:rPr>
              <w:t>National Curriculum/Statutory requirements</w:t>
            </w:r>
          </w:p>
          <w:p w:rsidR="00535735" w:rsidRPr="007D4033" w:rsidRDefault="00535735" w:rsidP="00D11B94">
            <w:pPr>
              <w:pStyle w:val="ListParagraph"/>
              <w:numPr>
                <w:ilvl w:val="0"/>
                <w:numId w:val="4"/>
              </w:numPr>
              <w:rPr>
                <w:rFonts w:ascii="Calibri" w:hAnsi="Calibri"/>
                <w:sz w:val="22"/>
                <w:szCs w:val="22"/>
              </w:rPr>
            </w:pPr>
            <w:r w:rsidRPr="007D4033">
              <w:rPr>
                <w:rFonts w:ascii="Calibri" w:hAnsi="Calibri"/>
                <w:sz w:val="22"/>
                <w:szCs w:val="22"/>
              </w:rPr>
              <w:t>The use of assessment to inform next steps in learning and Assessment for Learning practices in the classroom</w:t>
            </w:r>
          </w:p>
          <w:p w:rsidR="00535735" w:rsidRPr="007D4033" w:rsidRDefault="00535735" w:rsidP="00D11B94">
            <w:pPr>
              <w:pStyle w:val="ListParagraph"/>
              <w:numPr>
                <w:ilvl w:val="0"/>
                <w:numId w:val="4"/>
              </w:numPr>
              <w:rPr>
                <w:rFonts w:ascii="Calibri" w:hAnsi="Calibri"/>
                <w:sz w:val="22"/>
                <w:szCs w:val="22"/>
              </w:rPr>
            </w:pPr>
            <w:r w:rsidRPr="007D4033">
              <w:rPr>
                <w:rFonts w:ascii="Calibri" w:hAnsi="Calibri"/>
                <w:sz w:val="22"/>
                <w:szCs w:val="22"/>
              </w:rPr>
              <w:t>The impact of learning environments on pupil progress</w:t>
            </w:r>
          </w:p>
          <w:p w:rsidR="00535735" w:rsidRPr="007D4033" w:rsidRDefault="00535735" w:rsidP="00D11B94">
            <w:pPr>
              <w:pStyle w:val="ListParagraph"/>
              <w:numPr>
                <w:ilvl w:val="0"/>
                <w:numId w:val="4"/>
              </w:numPr>
              <w:rPr>
                <w:rFonts w:ascii="Calibri" w:hAnsi="Calibri"/>
                <w:sz w:val="22"/>
                <w:szCs w:val="22"/>
              </w:rPr>
            </w:pPr>
            <w:r w:rsidRPr="007D4033">
              <w:rPr>
                <w:rFonts w:ascii="Calibri" w:hAnsi="Calibri"/>
                <w:sz w:val="22"/>
                <w:szCs w:val="22"/>
              </w:rPr>
              <w:t>What constitutes a creative, engaging and broad/balanced curriculum</w:t>
            </w:r>
          </w:p>
        </w:tc>
      </w:tr>
      <w:tr w:rsidR="00535735" w:rsidRPr="00FF1DBE" w:rsidTr="00D11B94">
        <w:tc>
          <w:tcPr>
            <w:tcW w:w="2518" w:type="dxa"/>
            <w:shd w:val="clear" w:color="auto" w:fill="auto"/>
          </w:tcPr>
          <w:p w:rsidR="00535735" w:rsidRPr="007D4033" w:rsidRDefault="00535735" w:rsidP="00D11B94">
            <w:pPr>
              <w:rPr>
                <w:rFonts w:ascii="Calibri" w:hAnsi="Calibri"/>
                <w:sz w:val="22"/>
                <w:szCs w:val="22"/>
              </w:rPr>
            </w:pPr>
            <w:r w:rsidRPr="007D4033">
              <w:rPr>
                <w:rFonts w:ascii="Calibri" w:hAnsi="Calibri"/>
                <w:sz w:val="22"/>
                <w:szCs w:val="22"/>
              </w:rPr>
              <w:t>Personal Qualities….</w:t>
            </w:r>
          </w:p>
          <w:p w:rsidR="00535735" w:rsidRPr="007D4033" w:rsidRDefault="00535735" w:rsidP="00D11B94">
            <w:pPr>
              <w:rPr>
                <w:rFonts w:ascii="Calibri" w:hAnsi="Calibri"/>
                <w:sz w:val="22"/>
                <w:szCs w:val="22"/>
              </w:rPr>
            </w:pPr>
            <w:r w:rsidRPr="007D4033">
              <w:rPr>
                <w:rFonts w:ascii="Calibri" w:hAnsi="Calibri"/>
                <w:sz w:val="22"/>
                <w:szCs w:val="22"/>
              </w:rPr>
              <w:t>Be someone who…</w:t>
            </w:r>
          </w:p>
        </w:tc>
        <w:tc>
          <w:tcPr>
            <w:tcW w:w="6769" w:type="dxa"/>
            <w:shd w:val="clear" w:color="auto" w:fill="auto"/>
          </w:tcPr>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Has boundless enthusiasm for teaching and a determination for children to succeed</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 xml:space="preserve">Is a positive role model for other staff, pupils, parents and carers  </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Is able to build and maintain effective relationships  with a variety of staff across a large school</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Is highly organised in all aspects of work and able to work to deadlines</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Acts with professional integrity within and beyond the school</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Maintains an appropriate standard of confidentiality at all times</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Overtly promotes the values, vision, ethos and ambitions of the school</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Demonstrate a real commitment to effective personal and professional development</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Is committed to and understands the issues related to equal opportunities</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 xml:space="preserve">Promotes a positive and enthusiastic professional culture throughout their own personal behaviour and attitudes </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Is able to respond quickly and effectively with subtlety and sensitivity, when situations demand</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Has excellent self-management skills, be self-controlled, self-disciplined and diplomatic</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lastRenderedPageBreak/>
              <w:t>Is willing to engage in self-reflection, research and opportunities to develop own practice</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Has a good sense of humour</w:t>
            </w:r>
          </w:p>
          <w:p w:rsidR="00535735" w:rsidRPr="007D4033" w:rsidRDefault="00535735" w:rsidP="00D11B94">
            <w:pPr>
              <w:pStyle w:val="ListParagraph"/>
              <w:numPr>
                <w:ilvl w:val="0"/>
                <w:numId w:val="5"/>
              </w:numPr>
              <w:rPr>
                <w:rFonts w:ascii="Calibri" w:hAnsi="Calibri"/>
                <w:sz w:val="22"/>
                <w:szCs w:val="22"/>
              </w:rPr>
            </w:pPr>
            <w:r w:rsidRPr="007D4033">
              <w:rPr>
                <w:rFonts w:ascii="Calibri" w:hAnsi="Calibri"/>
                <w:sz w:val="22"/>
                <w:szCs w:val="22"/>
              </w:rPr>
              <w:t>Demonstrates emotional resilience in working with challenging behaviours</w:t>
            </w:r>
          </w:p>
        </w:tc>
      </w:tr>
      <w:tr w:rsidR="00535735" w:rsidRPr="00FF1DBE" w:rsidTr="00D11B94">
        <w:tc>
          <w:tcPr>
            <w:tcW w:w="2518" w:type="dxa"/>
            <w:shd w:val="clear" w:color="auto" w:fill="auto"/>
          </w:tcPr>
          <w:p w:rsidR="00535735" w:rsidRPr="007D4033" w:rsidRDefault="00535735" w:rsidP="00D11B94">
            <w:pPr>
              <w:rPr>
                <w:rFonts w:ascii="Calibri" w:hAnsi="Calibri"/>
                <w:sz w:val="22"/>
                <w:szCs w:val="22"/>
              </w:rPr>
            </w:pPr>
            <w:r w:rsidRPr="007D4033">
              <w:rPr>
                <w:rFonts w:ascii="Calibri" w:hAnsi="Calibri"/>
                <w:sz w:val="22"/>
                <w:szCs w:val="22"/>
              </w:rPr>
              <w:lastRenderedPageBreak/>
              <w:t>Safeguarding</w:t>
            </w:r>
          </w:p>
          <w:p w:rsidR="00535735" w:rsidRPr="007D4033" w:rsidRDefault="00535735" w:rsidP="00D11B94">
            <w:pPr>
              <w:rPr>
                <w:rFonts w:ascii="Calibri" w:hAnsi="Calibri"/>
                <w:sz w:val="22"/>
                <w:szCs w:val="22"/>
              </w:rPr>
            </w:pPr>
            <w:r w:rsidRPr="007D4033">
              <w:rPr>
                <w:rFonts w:ascii="Calibri" w:hAnsi="Calibri"/>
                <w:sz w:val="22"/>
                <w:szCs w:val="22"/>
              </w:rPr>
              <w:t>You should…</w:t>
            </w:r>
          </w:p>
        </w:tc>
        <w:tc>
          <w:tcPr>
            <w:tcW w:w="6769" w:type="dxa"/>
            <w:shd w:val="clear" w:color="auto" w:fill="auto"/>
          </w:tcPr>
          <w:p w:rsidR="00535735" w:rsidRPr="007D4033" w:rsidRDefault="00535735" w:rsidP="00D11B94">
            <w:pPr>
              <w:pStyle w:val="ListParagraph"/>
              <w:numPr>
                <w:ilvl w:val="0"/>
                <w:numId w:val="6"/>
              </w:numPr>
              <w:rPr>
                <w:rFonts w:ascii="Calibri" w:hAnsi="Calibri"/>
                <w:sz w:val="22"/>
                <w:szCs w:val="22"/>
              </w:rPr>
            </w:pPr>
            <w:r w:rsidRPr="007D4033">
              <w:rPr>
                <w:rFonts w:ascii="Calibri" w:hAnsi="Calibri"/>
                <w:sz w:val="22"/>
                <w:szCs w:val="22"/>
              </w:rPr>
              <w:t>Have up to date knowledge of safeguarding issues and CP procedures</w:t>
            </w:r>
          </w:p>
          <w:p w:rsidR="00535735" w:rsidRPr="007D4033" w:rsidRDefault="00535735" w:rsidP="00D11B94">
            <w:pPr>
              <w:pStyle w:val="ListParagraph"/>
              <w:numPr>
                <w:ilvl w:val="0"/>
                <w:numId w:val="6"/>
              </w:numPr>
              <w:rPr>
                <w:rFonts w:ascii="Calibri" w:hAnsi="Calibri"/>
                <w:sz w:val="22"/>
                <w:szCs w:val="22"/>
              </w:rPr>
            </w:pPr>
            <w:r w:rsidRPr="007D4033">
              <w:rPr>
                <w:rFonts w:ascii="Calibri" w:hAnsi="Calibri"/>
                <w:sz w:val="22"/>
                <w:szCs w:val="22"/>
              </w:rPr>
              <w:t>Demonstrate an understanding of the importance of forming and maintaining appropriate relationships and personal boundaries with children and young people</w:t>
            </w:r>
          </w:p>
        </w:tc>
      </w:tr>
    </w:tbl>
    <w:p w:rsidR="00535735" w:rsidRPr="00FF1DBE" w:rsidRDefault="00535735" w:rsidP="00535735">
      <w:pPr>
        <w:rPr>
          <w:rFonts w:ascii="Calibri" w:hAnsi="Calibri"/>
          <w:sz w:val="22"/>
          <w:szCs w:val="22"/>
        </w:rPr>
      </w:pPr>
    </w:p>
    <w:p w:rsidR="00535735" w:rsidRPr="00243210" w:rsidRDefault="00535735" w:rsidP="00535735">
      <w:pPr>
        <w:rPr>
          <w:rFonts w:ascii="Calibri" w:hAnsi="Calibri"/>
          <w:sz w:val="22"/>
          <w:szCs w:val="22"/>
        </w:rPr>
      </w:pPr>
      <w:r w:rsidRPr="00243210">
        <w:rPr>
          <w:rFonts w:ascii="Calibri" w:hAnsi="Calibri"/>
          <w:sz w:val="22"/>
          <w:szCs w:val="22"/>
        </w:rPr>
        <w:t xml:space="preserve">Carden Primary School is committed to safeguarding and promoting the welfare of children and young people and expects all staff and volunteers to share this commitment.  All new staff will be DBS (Disclosure and Barring Service) checked at an advanced level.  </w:t>
      </w:r>
    </w:p>
    <w:p w:rsidR="00E5120B" w:rsidRDefault="00E5120B" w:rsidP="00E5120B">
      <w:pPr>
        <w:spacing w:line="360" w:lineRule="auto"/>
        <w:jc w:val="right"/>
        <w:rPr>
          <w:rFonts w:ascii="Tahoma" w:hAnsi="Tahoma" w:cs="Tahoma"/>
          <w:sz w:val="22"/>
          <w:szCs w:val="22"/>
        </w:rPr>
      </w:pPr>
    </w:p>
    <w:sectPr w:rsidR="00E5120B" w:rsidSect="009E6B5D">
      <w:headerReference w:type="even" r:id="rId10"/>
      <w:headerReference w:type="default" r:id="rId11"/>
      <w:footerReference w:type="even" r:id="rId12"/>
      <w:footerReference w:type="default" r:id="rId13"/>
      <w:headerReference w:type="first" r:id="rId14"/>
      <w:footerReference w:type="first" r:id="rId15"/>
      <w:pgSz w:w="11907" w:h="16839" w:code="9"/>
      <w:pgMar w:top="1134" w:right="1418" w:bottom="1134"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D91" w:rsidRDefault="008E6D91">
      <w:r>
        <w:separator/>
      </w:r>
    </w:p>
  </w:endnote>
  <w:endnote w:type="continuationSeparator" w:id="0">
    <w:p w:rsidR="008E6D91" w:rsidRDefault="008E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
      <w:gridCol w:w="821"/>
      <w:gridCol w:w="936"/>
      <w:gridCol w:w="763"/>
      <w:gridCol w:w="1476"/>
      <w:gridCol w:w="1026"/>
      <w:gridCol w:w="906"/>
      <w:gridCol w:w="859"/>
      <w:gridCol w:w="830"/>
      <w:gridCol w:w="859"/>
    </w:tblGrid>
    <w:tr w:rsidR="007C0184" w:rsidTr="007C0184">
      <w:trPr>
        <w:trHeight w:val="1014"/>
      </w:trPr>
      <w:tc>
        <w:tcPr>
          <w:tcW w:w="1004"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84A4EFC" wp14:editId="45C4F39C">
                <wp:extent cx="500400" cy="5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00" cy="500400"/>
                        </a:xfrm>
                        <a:prstGeom prst="rect">
                          <a:avLst/>
                        </a:prstGeom>
                        <a:noFill/>
                      </pic:spPr>
                    </pic:pic>
                  </a:graphicData>
                </a:graphic>
              </wp:inline>
            </w:drawing>
          </w:r>
        </w:p>
      </w:tc>
      <w:tc>
        <w:tcPr>
          <w:tcW w:w="821"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FC28E40" wp14:editId="55D7FA46">
                <wp:extent cx="384175" cy="433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433070"/>
                        </a:xfrm>
                        <a:prstGeom prst="rect">
                          <a:avLst/>
                        </a:prstGeom>
                        <a:noFill/>
                      </pic:spPr>
                    </pic:pic>
                  </a:graphicData>
                </a:graphic>
              </wp:inline>
            </w:drawing>
          </w:r>
        </w:p>
      </w:tc>
      <w:tc>
        <w:tcPr>
          <w:tcW w:w="93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59A94524" wp14:editId="4DCE5DA1">
                <wp:extent cx="437515" cy="4375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S UK Supporting Organisation Logo EN.png"/>
                        <pic:cNvPicPr/>
                      </pic:nvPicPr>
                      <pic:blipFill>
                        <a:blip r:embed="rId3">
                          <a:extLst>
                            <a:ext uri="{28A0092B-C50C-407E-A947-70E740481C1C}">
                              <a14:useLocalDpi xmlns:a14="http://schemas.microsoft.com/office/drawing/2010/main" val="0"/>
                            </a:ext>
                          </a:extLst>
                        </a:blip>
                        <a:stretch>
                          <a:fillRect/>
                        </a:stretch>
                      </pic:blipFill>
                      <pic:spPr>
                        <a:xfrm>
                          <a:off x="0" y="0"/>
                          <a:ext cx="437527" cy="437527"/>
                        </a:xfrm>
                        <a:prstGeom prst="rect">
                          <a:avLst/>
                        </a:prstGeom>
                      </pic:spPr>
                    </pic:pic>
                  </a:graphicData>
                </a:graphic>
              </wp:inline>
            </w:drawing>
          </w:r>
        </w:p>
      </w:tc>
      <w:tc>
        <w:tcPr>
          <w:tcW w:w="763" w:type="dxa"/>
        </w:tcPr>
        <w:p w:rsidR="007C0184" w:rsidRDefault="007C0184" w:rsidP="008E7812">
          <w:pPr>
            <w:rPr>
              <w:rFonts w:ascii="Tahoma" w:hAnsi="Tahoma" w:cs="Tahoma"/>
            </w:rPr>
          </w:pPr>
          <w:r>
            <w:rPr>
              <w:rFonts w:ascii="Tahoma" w:hAnsi="Tahoma" w:cs="Tahoma"/>
              <w:noProof/>
              <w:lang w:eastAsia="en-GB"/>
            </w:rPr>
            <w:drawing>
              <wp:inline distT="0" distB="0" distL="0" distR="0" wp14:anchorId="00EAC461" wp14:editId="497C7D60">
                <wp:extent cx="347345" cy="53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345" cy="536575"/>
                        </a:xfrm>
                        <a:prstGeom prst="rect">
                          <a:avLst/>
                        </a:prstGeom>
                        <a:noFill/>
                      </pic:spPr>
                    </pic:pic>
                  </a:graphicData>
                </a:graphic>
              </wp:inline>
            </w:drawing>
          </w:r>
        </w:p>
      </w:tc>
      <w:tc>
        <w:tcPr>
          <w:tcW w:w="1476" w:type="dxa"/>
        </w:tcPr>
        <w:p w:rsidR="007C0184" w:rsidRDefault="007C0184" w:rsidP="008E7812">
          <w:pPr>
            <w:rPr>
              <w:rFonts w:ascii="Tahoma" w:hAnsi="Tahoma" w:cs="Tahoma"/>
              <w:noProof/>
              <w:lang w:eastAsia="en-GB"/>
            </w:rPr>
          </w:pPr>
          <w:r>
            <w:rPr>
              <w:rFonts w:ascii="Tahoma" w:hAnsi="Tahoma" w:cs="Tahoma"/>
              <w:noProof/>
              <w:lang w:eastAsia="en-GB"/>
            </w:rPr>
            <w:drawing>
              <wp:inline distT="0" distB="0" distL="0" distR="0" wp14:anchorId="47E2B84C" wp14:editId="5FC51A8B">
                <wp:extent cx="795379" cy="93345"/>
                <wp:effectExtent l="0" t="0" r="508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413" cy="100391"/>
                        </a:xfrm>
                        <a:prstGeom prst="rect">
                          <a:avLst/>
                        </a:prstGeom>
                        <a:noFill/>
                      </pic:spPr>
                    </pic:pic>
                  </a:graphicData>
                </a:graphic>
              </wp:inline>
            </w:drawing>
          </w:r>
        </w:p>
        <w:p w:rsidR="007C0184" w:rsidRDefault="007C0184" w:rsidP="008E7812">
          <w:pPr>
            <w:rPr>
              <w:rFonts w:ascii="Tahoma" w:hAnsi="Tahoma" w:cs="Tahoma"/>
              <w:lang w:eastAsia="en-GB"/>
            </w:rPr>
          </w:pPr>
        </w:p>
        <w:p w:rsidR="007C0184" w:rsidRPr="008E7812" w:rsidRDefault="007C0184" w:rsidP="008E7812">
          <w:pPr>
            <w:tabs>
              <w:tab w:val="left" w:pos="735"/>
            </w:tabs>
            <w:rPr>
              <w:rFonts w:ascii="Tahoma" w:hAnsi="Tahoma" w:cs="Tahoma"/>
              <w:lang w:eastAsia="en-GB"/>
            </w:rPr>
          </w:pPr>
          <w:r>
            <w:rPr>
              <w:rFonts w:ascii="Tahoma" w:hAnsi="Tahoma" w:cs="Tahoma"/>
              <w:lang w:eastAsia="en-GB"/>
            </w:rPr>
            <w:tab/>
          </w:r>
        </w:p>
      </w:tc>
      <w:tc>
        <w:tcPr>
          <w:tcW w:w="102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279825A8" wp14:editId="12E96BBC">
                <wp:extent cx="511810" cy="3898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810" cy="389890"/>
                        </a:xfrm>
                        <a:prstGeom prst="rect">
                          <a:avLst/>
                        </a:prstGeom>
                        <a:noFill/>
                      </pic:spPr>
                    </pic:pic>
                  </a:graphicData>
                </a:graphic>
              </wp:inline>
            </w:drawing>
          </w:r>
        </w:p>
      </w:tc>
      <w:tc>
        <w:tcPr>
          <w:tcW w:w="906"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FD6CCA3" wp14:editId="0E754BAE">
                <wp:extent cx="432338" cy="434388"/>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L1-3-gold-2022-23.jpg"/>
                        <pic:cNvPicPr/>
                      </pic:nvPicPr>
                      <pic:blipFill>
                        <a:blip r:embed="rId7">
                          <a:extLst>
                            <a:ext uri="{28A0092B-C50C-407E-A947-70E740481C1C}">
                              <a14:useLocalDpi xmlns:a14="http://schemas.microsoft.com/office/drawing/2010/main" val="0"/>
                            </a:ext>
                          </a:extLst>
                        </a:blip>
                        <a:stretch>
                          <a:fillRect/>
                        </a:stretch>
                      </pic:blipFill>
                      <pic:spPr>
                        <a:xfrm>
                          <a:off x="0" y="0"/>
                          <a:ext cx="473155" cy="475398"/>
                        </a:xfrm>
                        <a:prstGeom prst="rect">
                          <a:avLst/>
                        </a:prstGeom>
                      </pic:spPr>
                    </pic:pic>
                  </a:graphicData>
                </a:graphic>
              </wp:inline>
            </w:drawing>
          </w:r>
        </w:p>
      </w:tc>
      <w:tc>
        <w:tcPr>
          <w:tcW w:w="859" w:type="dxa"/>
        </w:tcPr>
        <w:p w:rsidR="007C0184" w:rsidRDefault="007C0184" w:rsidP="008E7812">
          <w:pPr>
            <w:rPr>
              <w:rFonts w:ascii="Tahoma" w:hAnsi="Tahoma" w:cs="Tahoma"/>
            </w:rPr>
          </w:pPr>
          <w:r>
            <w:rPr>
              <w:rFonts w:ascii="Tahoma" w:hAnsi="Tahoma" w:cs="Tahoma"/>
              <w:noProof/>
              <w:lang w:eastAsia="en-GB"/>
            </w:rPr>
            <w:drawing>
              <wp:inline distT="0" distB="0" distL="0" distR="0" wp14:anchorId="44E50A1C" wp14:editId="21C19AFB">
                <wp:extent cx="408305" cy="4025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305" cy="402590"/>
                        </a:xfrm>
                        <a:prstGeom prst="rect">
                          <a:avLst/>
                        </a:prstGeom>
                        <a:noFill/>
                      </pic:spPr>
                    </pic:pic>
                  </a:graphicData>
                </a:graphic>
              </wp:inline>
            </w:drawing>
          </w:r>
        </w:p>
      </w:tc>
      <w:tc>
        <w:tcPr>
          <w:tcW w:w="830"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B635B9D" wp14:editId="4DBE5400">
                <wp:extent cx="389890" cy="3898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tc>
      <w:tc>
        <w:tcPr>
          <w:tcW w:w="859" w:type="dxa"/>
        </w:tcPr>
        <w:p w:rsidR="007C0184" w:rsidRDefault="007C0184" w:rsidP="008E7812">
          <w:pPr>
            <w:rPr>
              <w:rFonts w:ascii="Tahoma" w:hAnsi="Tahoma" w:cs="Tahoma"/>
            </w:rPr>
          </w:pPr>
          <w:r>
            <w:rPr>
              <w:rFonts w:ascii="Tahoma" w:hAnsi="Tahoma" w:cs="Tahoma"/>
              <w:noProof/>
              <w:lang w:eastAsia="en-GB"/>
            </w:rPr>
            <w:drawing>
              <wp:inline distT="0" distB="0" distL="0" distR="0" wp14:anchorId="19A96629" wp14:editId="12C0E46D">
                <wp:extent cx="408305" cy="30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05" cy="304800"/>
                        </a:xfrm>
                        <a:prstGeom prst="rect">
                          <a:avLst/>
                        </a:prstGeom>
                        <a:noFill/>
                      </pic:spPr>
                    </pic:pic>
                  </a:graphicData>
                </a:graphic>
              </wp:inline>
            </w:drawing>
          </w:r>
        </w:p>
      </w:tc>
    </w:tr>
  </w:tbl>
  <w:p w:rsidR="006838FA" w:rsidRDefault="00995C62">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61824" behindDoc="0" locked="0" layoutInCell="1" allowOverlap="1" wp14:anchorId="0D229447" wp14:editId="029F2E14">
              <wp:simplePos x="0" y="0"/>
              <wp:positionH relativeFrom="column">
                <wp:posOffset>2366645</wp:posOffset>
              </wp:positionH>
              <wp:positionV relativeFrom="paragraph">
                <wp:posOffset>-5080</wp:posOffset>
              </wp:positionV>
              <wp:extent cx="523875" cy="635635"/>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523875"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FA" w:rsidRDefault="0068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229447" id="_x0000_t202" coordsize="21600,21600" o:spt="202" path="m,l,21600r21600,l21600,xe">
              <v:stroke joinstyle="miter"/>
              <v:path gradientshapeok="t" o:connecttype="rect"/>
            </v:shapetype>
            <v:shape id="Text Box 14" o:spid="_x0000_s1030" type="#_x0000_t202" style="position:absolute;margin-left:186.35pt;margin-top:-.4pt;width:41.25pt;height:5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" fillcolor="white [3201]" stroked="f" strokeweight=".5pt">
              <v:textbox>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14:anchorId="2FB77747" wp14:editId="2C67B99C">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B77747" id="Text Box 5" o:spid="_x0000_s1031" type="#_x0000_t202" style="position:absolute;margin-left:234.9pt;margin-top:3.75pt;width:55.7pt;height:38.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" strokecolor="white">
              <v:textbox style="mso-fit-shape-to-text:t">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60800" behindDoc="0" locked="0" layoutInCell="1" allowOverlap="1" wp14:anchorId="224865D9" wp14:editId="4E77F6F2">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38FA" w:rsidRDefault="006838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4865D9" id="Text Box 26" o:spid="_x0000_s1032" type="#_x0000_t202" style="position:absolute;margin-left:415.1pt;margin-top:-.05pt;width:45.75pt;height:40.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" fillcolor="white [3201]" stroked="f" strokeweight=".5pt">
              <v:textbox>
                <w:txbxContent>
                  <w:p w:rsidR="006838FA" w:rsidRDefault="006838FA"/>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6B4975D5" wp14:editId="7C3A5700">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838FA" w:rsidRDefault="006838F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975D5" id="Text Box 11" o:spid="_x0000_s1033" type="#_x0000_t202" style="position:absolute;margin-left:460.45pt;margin-top:6.5pt;width:47.2pt;height:3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Uw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y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CdIZUwwgIAAK4FAAAOAAAAAAAAAAAAAAAAAC4CAABkcnMvZTJvRG9jLnhtbFBLAQItABQA&#10;BgAIAAAAIQASguxI4AAAAAoBAAAPAAAAAAAAAAAAAAAAABwFAABkcnMvZG93bnJldi54bWxQSwUG&#10;AAAAAAQABADzAAAAKQYAAAAA&#10;" strokecolor="white">
              <v:textbox style="mso-fit-shape-to-text:t">
                <w:txbxContent>
                  <w:p w:rsidR="006838FA" w:rsidRDefault="006838FA"/>
                </w:txbxContent>
              </v:textbox>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D91" w:rsidRDefault="008E6D91">
      <w:r>
        <w:separator/>
      </w:r>
    </w:p>
  </w:footnote>
  <w:footnote w:type="continuationSeparator" w:id="0">
    <w:p w:rsidR="008E6D91" w:rsidRDefault="008E6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91C" w:rsidRDefault="00E619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CDF"/>
    <w:multiLevelType w:val="hybridMultilevel"/>
    <w:tmpl w:val="B184C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D721164"/>
    <w:multiLevelType w:val="hybridMultilevel"/>
    <w:tmpl w:val="DB3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708FB"/>
    <w:multiLevelType w:val="hybridMultilevel"/>
    <w:tmpl w:val="4E98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946968"/>
    <w:multiLevelType w:val="hybridMultilevel"/>
    <w:tmpl w:val="33E43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BA1463"/>
    <w:multiLevelType w:val="hybridMultilevel"/>
    <w:tmpl w:val="BFC2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C06495"/>
    <w:multiLevelType w:val="hybridMultilevel"/>
    <w:tmpl w:val="E4508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8FA"/>
    <w:rsid w:val="000F368E"/>
    <w:rsid w:val="00101546"/>
    <w:rsid w:val="00132775"/>
    <w:rsid w:val="00175EE3"/>
    <w:rsid w:val="00220776"/>
    <w:rsid w:val="0026356D"/>
    <w:rsid w:val="002651D7"/>
    <w:rsid w:val="00372908"/>
    <w:rsid w:val="00404BEB"/>
    <w:rsid w:val="00412865"/>
    <w:rsid w:val="005179AA"/>
    <w:rsid w:val="00535735"/>
    <w:rsid w:val="005742BC"/>
    <w:rsid w:val="006325D1"/>
    <w:rsid w:val="006838FA"/>
    <w:rsid w:val="00750210"/>
    <w:rsid w:val="007C0184"/>
    <w:rsid w:val="0085124A"/>
    <w:rsid w:val="008C2EA5"/>
    <w:rsid w:val="008E6D91"/>
    <w:rsid w:val="008E7812"/>
    <w:rsid w:val="00995C62"/>
    <w:rsid w:val="009E6B5D"/>
    <w:rsid w:val="00A86562"/>
    <w:rsid w:val="00AF76CF"/>
    <w:rsid w:val="00C0439C"/>
    <w:rsid w:val="00D7050E"/>
    <w:rsid w:val="00DE0BE4"/>
    <w:rsid w:val="00DE4A6A"/>
    <w:rsid w:val="00DF2C3C"/>
    <w:rsid w:val="00E06CF2"/>
    <w:rsid w:val="00E5120B"/>
    <w:rsid w:val="00E6191C"/>
    <w:rsid w:val="00E71764"/>
    <w:rsid w:val="00E85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wrap-style:none" fillcolor="white">
      <v:fill color="white"/>
      <v:textbox style="mso-fit-shape-to-text:t"/>
    </o:shapedefaults>
    <o:shapelayout v:ext="edit">
      <o:idmap v:ext="edit" data="1"/>
    </o:shapelayout>
  </w:shapeDefaults>
  <w:decimalSymbol w:val="."/>
  <w:listSeparator w:val=","/>
  <w14:docId w14:val="0042F96F"/>
  <w15:docId w15:val="{ACAB0DD7-453E-4B53-B027-8C9D0CF4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2C3C"/>
    <w:pPr>
      <w:spacing w:before="100" w:beforeAutospacing="1" w:after="100" w:afterAutospacing="1"/>
    </w:pPr>
    <w:rPr>
      <w:sz w:val="24"/>
      <w:szCs w:val="24"/>
      <w:lang w:eastAsia="en-GB"/>
    </w:rPr>
  </w:style>
  <w:style w:type="paragraph" w:styleId="ListParagraph">
    <w:name w:val="List Paragraph"/>
    <w:basedOn w:val="Normal"/>
    <w:uiPriority w:val="34"/>
    <w:qFormat/>
    <w:rsid w:val="006325D1"/>
    <w:pPr>
      <w:ind w:left="720"/>
      <w:contextualSpacing/>
    </w:pPr>
  </w:style>
  <w:style w:type="paragraph" w:customStyle="1" w:styleId="DefaultText">
    <w:name w:val="Default Text"/>
    <w:basedOn w:val="Normal"/>
    <w:rsid w:val="005357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 w:id="503980284">
      <w:bodyDiv w:val="1"/>
      <w:marLeft w:val="0"/>
      <w:marRight w:val="0"/>
      <w:marTop w:val="0"/>
      <w:marBottom w:val="0"/>
      <w:divBdr>
        <w:top w:val="none" w:sz="0" w:space="0" w:color="auto"/>
        <w:left w:val="none" w:sz="0" w:space="0" w:color="auto"/>
        <w:bottom w:val="none" w:sz="0" w:space="0" w:color="auto"/>
        <w:right w:val="none" w:sz="0" w:space="0" w:color="auto"/>
      </w:divBdr>
    </w:div>
    <w:div w:id="673918350">
      <w:bodyDiv w:val="1"/>
      <w:marLeft w:val="0"/>
      <w:marRight w:val="0"/>
      <w:marTop w:val="0"/>
      <w:marBottom w:val="0"/>
      <w:divBdr>
        <w:top w:val="none" w:sz="0" w:space="0" w:color="auto"/>
        <w:left w:val="none" w:sz="0" w:space="0" w:color="auto"/>
        <w:bottom w:val="none" w:sz="0" w:space="0" w:color="auto"/>
        <w:right w:val="none" w:sz="0" w:space="0" w:color="auto"/>
      </w:divBdr>
    </w:div>
    <w:div w:id="101518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jp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90800-8300-446B-96BF-0543771F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374</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2021-01-15T09:49:00Z</cp:lastPrinted>
  <dcterms:created xsi:type="dcterms:W3CDTF">2025-03-25T08:42:00Z</dcterms:created>
  <dcterms:modified xsi:type="dcterms:W3CDTF">2025-03-25T08:42:00Z</dcterms:modified>
</cp:coreProperties>
</file>