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4A98CA61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E97B5D" w:rsidRPr="00E97B5D">
        <w:t xml:space="preserve"> </w:t>
      </w:r>
      <w:r w:rsidR="00E97B5D" w:rsidRPr="00E97B5D">
        <w:rPr>
          <w:rFonts w:ascii="Trebuchet MS" w:hAnsi="Trebuchet MS"/>
          <w:b w:val="0"/>
          <w:bCs w:val="0"/>
        </w:rPr>
        <w:t>Payroll Assistant</w:t>
      </w:r>
    </w:p>
    <w:p w14:paraId="30154517" w14:textId="0BE8FC96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9242E2" w:rsidRPr="009242E2">
        <w:t xml:space="preserve"> </w:t>
      </w:r>
      <w:r w:rsidR="009242E2" w:rsidRPr="009242E2">
        <w:rPr>
          <w:rFonts w:ascii="Trebuchet MS" w:hAnsi="Trebuchet MS"/>
          <w:b w:val="0"/>
          <w:bCs w:val="0"/>
        </w:rPr>
        <w:t>Business Services</w:t>
      </w:r>
    </w:p>
    <w:p w14:paraId="5BCC6FCD" w14:textId="442728FD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9242E2" w:rsidRPr="009242E2">
          <w:rPr>
            <w:rStyle w:val="Hyperlink"/>
            <w:rFonts w:ascii="Trebuchet MS" w:hAnsi="Trebuchet MS"/>
            <w:b w:val="0"/>
            <w:bCs w:val="0"/>
          </w:rPr>
          <w:t>Single Status 4</w:t>
        </w:r>
      </w:hyperlink>
    </w:p>
    <w:p w14:paraId="38232885" w14:textId="725BA7A7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9242E2" w:rsidRPr="009242E2">
        <w:t xml:space="preserve"> </w:t>
      </w:r>
      <w:r w:rsidR="009242E2" w:rsidRPr="009242E2">
        <w:rPr>
          <w:rFonts w:ascii="Trebuchet MS" w:hAnsi="Trebuchet MS"/>
          <w:b w:val="0"/>
          <w:bCs w:val="0"/>
        </w:rPr>
        <w:t>Payroll Manager</w:t>
      </w:r>
    </w:p>
    <w:p w14:paraId="37D647D7" w14:textId="1C53E13F" w:rsidR="003B26AF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2465655" w14:textId="77777777" w:rsidR="005B0D83" w:rsidRPr="00E75724" w:rsidRDefault="005B0D83" w:rsidP="005B0D83">
      <w:pPr>
        <w:spacing w:before="240" w:after="240" w:line="360" w:lineRule="auto"/>
        <w:rPr>
          <w:rFonts w:ascii="Trebuchet MS" w:hAnsi="Trebuchet MS" w:cs="Arial"/>
        </w:rPr>
      </w:pPr>
      <w:r w:rsidRPr="00E75724">
        <w:rPr>
          <w:rFonts w:ascii="Trebuchet MS" w:hAnsi="Trebuchet MS" w:cs="Arial"/>
        </w:rPr>
        <w:t>Payroll is a transactional service that sits within the County Council’s Business Administration function. Working closely with the Employee Service teams, we deliver a high-quality and compliant payroll service, paying approximately 15,000 employees monthly, across 25 employers affiliated to the County Council.</w:t>
      </w:r>
    </w:p>
    <w:p w14:paraId="6C584B85" w14:textId="53C0F225" w:rsidR="00313062" w:rsidRDefault="005B0D83" w:rsidP="005754D4">
      <w:pPr>
        <w:spacing w:after="240" w:line="360" w:lineRule="auto"/>
        <w:rPr>
          <w:rFonts w:ascii="Trebuchet MS" w:hAnsi="Trebuchet MS" w:cs="Arial"/>
        </w:rPr>
      </w:pPr>
      <w:r w:rsidRPr="00E75724">
        <w:rPr>
          <w:rFonts w:ascii="Trebuchet MS" w:hAnsi="Trebuchet MS" w:cs="Arial"/>
        </w:rPr>
        <w:t>The payroll service comprises of 3 functional hubs: Technical, Administration and Automation</w:t>
      </w:r>
      <w:r w:rsidR="00B62282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 xml:space="preserve">The Payroll Assistant </w:t>
      </w:r>
      <w:r w:rsidR="00B62282">
        <w:rPr>
          <w:rFonts w:ascii="Trebuchet MS" w:hAnsi="Trebuchet MS" w:cs="Arial"/>
        </w:rPr>
        <w:t xml:space="preserve">role </w:t>
      </w:r>
      <w:r>
        <w:rPr>
          <w:rFonts w:ascii="Trebuchet MS" w:hAnsi="Trebuchet MS" w:cs="Arial"/>
        </w:rPr>
        <w:t>sits within the</w:t>
      </w:r>
      <w:r w:rsidR="00B62282">
        <w:rPr>
          <w:rFonts w:ascii="Trebuchet MS" w:hAnsi="Trebuchet MS" w:cs="Arial"/>
        </w:rPr>
        <w:t xml:space="preserve"> Administration Hub t</w:t>
      </w:r>
      <w:r w:rsidR="009242E2" w:rsidRPr="009242E2">
        <w:rPr>
          <w:rFonts w:ascii="Trebuchet MS" w:hAnsi="Trebuchet MS" w:cs="Arial"/>
        </w:rPr>
        <w:t xml:space="preserve">o provide an efficient and effective payroll service to </w:t>
      </w:r>
      <w:r w:rsidR="00313062">
        <w:rPr>
          <w:rFonts w:ascii="Trebuchet MS" w:hAnsi="Trebuchet MS" w:cs="Arial"/>
        </w:rPr>
        <w:t>employees</w:t>
      </w:r>
      <w:r w:rsidR="009242E2" w:rsidRPr="009242E2">
        <w:rPr>
          <w:rFonts w:ascii="Trebuchet MS" w:hAnsi="Trebuchet MS" w:cs="Arial"/>
        </w:rPr>
        <w:t xml:space="preserve">, managers and </w:t>
      </w:r>
      <w:r w:rsidR="00313062" w:rsidRPr="009242E2">
        <w:rPr>
          <w:rFonts w:ascii="Trebuchet MS" w:hAnsi="Trebuchet MS" w:cs="Arial"/>
        </w:rPr>
        <w:t xml:space="preserve">colleagues </w:t>
      </w:r>
      <w:r w:rsidR="009242E2" w:rsidRPr="009242E2">
        <w:rPr>
          <w:rFonts w:ascii="Trebuchet MS" w:hAnsi="Trebuchet MS" w:cs="Arial"/>
        </w:rPr>
        <w:t>across the County Council</w:t>
      </w:r>
      <w:r w:rsidR="00B62282">
        <w:rPr>
          <w:rFonts w:ascii="Trebuchet MS" w:hAnsi="Trebuchet MS" w:cs="Arial"/>
        </w:rPr>
        <w:t xml:space="preserve">. </w:t>
      </w:r>
      <w:r w:rsidR="00313062">
        <w:rPr>
          <w:rFonts w:ascii="Trebuchet MS" w:hAnsi="Trebuchet MS" w:cs="Arial"/>
        </w:rPr>
        <w:t xml:space="preserve">We also provide payroll services to </w:t>
      </w:r>
      <w:proofErr w:type="gramStart"/>
      <w:r w:rsidR="00313062">
        <w:rPr>
          <w:rFonts w:ascii="Trebuchet MS" w:hAnsi="Trebuchet MS" w:cs="Arial"/>
        </w:rPr>
        <w:t>a number of</w:t>
      </w:r>
      <w:proofErr w:type="gramEnd"/>
      <w:r w:rsidR="00313062">
        <w:rPr>
          <w:rFonts w:ascii="Trebuchet MS" w:hAnsi="Trebuchet MS" w:cs="Arial"/>
        </w:rPr>
        <w:t xml:space="preserve"> Academy schools and Trusts, as well as the East Sussex Fire and Rescue service.</w:t>
      </w:r>
    </w:p>
    <w:p w14:paraId="198E8764" w14:textId="3815F1E4" w:rsidR="00313062" w:rsidRDefault="00B62282" w:rsidP="005754D4">
      <w:pPr>
        <w:spacing w:after="240" w:line="360" w:lineRule="auto"/>
        <w:rPr>
          <w:rFonts w:ascii="Trebuchet MS" w:hAnsi="Trebuchet MS" w:cs="Arial"/>
        </w:rPr>
      </w:pPr>
      <w:r w:rsidRPr="00E75724">
        <w:rPr>
          <w:rFonts w:ascii="Trebuchet MS" w:hAnsi="Trebuchet MS" w:cs="Arial"/>
        </w:rPr>
        <w:t xml:space="preserve">The </w:t>
      </w:r>
      <w:r w:rsidR="00313062">
        <w:rPr>
          <w:rFonts w:ascii="Trebuchet MS" w:hAnsi="Trebuchet MS" w:cs="Arial"/>
        </w:rPr>
        <w:t>Administration Hub</w:t>
      </w:r>
      <w:r w:rsidRPr="00E75724">
        <w:rPr>
          <w:rFonts w:ascii="Trebuchet MS" w:hAnsi="Trebuchet MS" w:cs="Arial"/>
        </w:rPr>
        <w:t xml:space="preserve"> specialise</w:t>
      </w:r>
      <w:r>
        <w:rPr>
          <w:rFonts w:ascii="Trebuchet MS" w:hAnsi="Trebuchet MS" w:cs="Arial"/>
        </w:rPr>
        <w:t>s</w:t>
      </w:r>
      <w:r w:rsidRPr="00E75724">
        <w:rPr>
          <w:rFonts w:ascii="Trebuchet MS" w:hAnsi="Trebuchet MS" w:cs="Arial"/>
        </w:rPr>
        <w:t xml:space="preserve"> in ensuring all salary payments are compliant and recorded accurately, </w:t>
      </w:r>
      <w:r w:rsidR="00313062">
        <w:rPr>
          <w:rFonts w:ascii="Trebuchet MS" w:hAnsi="Trebuchet MS" w:cs="Arial"/>
        </w:rPr>
        <w:t>and</w:t>
      </w:r>
      <w:r w:rsidRPr="00E75724">
        <w:rPr>
          <w:rFonts w:ascii="Trebuchet MS" w:hAnsi="Trebuchet MS" w:cs="Arial"/>
        </w:rPr>
        <w:t xml:space="preserve"> applying statutory deductions (such as Income Tax and National Insurance) </w:t>
      </w:r>
      <w:r w:rsidR="00313062">
        <w:rPr>
          <w:rFonts w:ascii="Trebuchet MS" w:hAnsi="Trebuchet MS" w:cs="Arial"/>
        </w:rPr>
        <w:t>whilst</w:t>
      </w:r>
      <w:r w:rsidRPr="00E75724">
        <w:rPr>
          <w:rFonts w:ascii="Trebuchet MS" w:hAnsi="Trebuchet MS" w:cs="Arial"/>
        </w:rPr>
        <w:t xml:space="preserve"> adhering to relevant employment legislation.</w:t>
      </w:r>
      <w:r w:rsidR="00313062">
        <w:rPr>
          <w:rFonts w:ascii="Trebuchet MS" w:hAnsi="Trebuchet MS" w:cs="Arial"/>
        </w:rPr>
        <w:t xml:space="preserve"> The role also entails administering salary sacrifice schemes, including childcare vouchers, and completing manual </w:t>
      </w:r>
      <w:proofErr w:type="spellStart"/>
      <w:r w:rsidR="00313062">
        <w:rPr>
          <w:rFonts w:ascii="Trebuchet MS" w:hAnsi="Trebuchet MS" w:cs="Arial"/>
        </w:rPr>
        <w:t>cacluations</w:t>
      </w:r>
      <w:proofErr w:type="spellEnd"/>
      <w:r w:rsidR="00313062">
        <w:rPr>
          <w:rFonts w:ascii="Trebuchet MS" w:hAnsi="Trebuchet MS" w:cs="Arial"/>
        </w:rPr>
        <w:t xml:space="preserve"> for maternity keeping in touch days, and emergency supplementary payments.</w:t>
      </w:r>
    </w:p>
    <w:p w14:paraId="2ACC173A" w14:textId="4BF60EF6" w:rsidR="005754D4" w:rsidRPr="005754D4" w:rsidRDefault="00313062" w:rsidP="005754D4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payroll service provides </w:t>
      </w:r>
      <w:r w:rsidR="0026198D">
        <w:rPr>
          <w:rFonts w:ascii="Trebuchet MS" w:hAnsi="Trebuchet MS" w:cs="Arial"/>
        </w:rPr>
        <w:t>an excellent advice service, to support all customers, in particular members of staff, by answering a variation of queries in respect of payslip information, contractual payments, budgets, and financial postings.</w:t>
      </w:r>
      <w:r w:rsidR="005754D4">
        <w:rPr>
          <w:rFonts w:ascii="Trebuchet MS" w:hAnsi="Trebuchet MS"/>
        </w:rPr>
        <w:br w:type="page"/>
      </w:r>
    </w:p>
    <w:p w14:paraId="6AF1805C" w14:textId="7D7273A9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Key tasks:</w:t>
      </w:r>
    </w:p>
    <w:p w14:paraId="27B84920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Administer end-to-end processing for monthly payrolls through the council’s payroll system.</w:t>
      </w:r>
    </w:p>
    <w:p w14:paraId="63DA19E7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Processing of high-volume workloads whilst maintaining accuracy and adhering to deadlines.</w:t>
      </w:r>
    </w:p>
    <w:p w14:paraId="4120A57C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Reconciling and checking employee data.</w:t>
      </w:r>
    </w:p>
    <w:p w14:paraId="1C795579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Calculation of manual “Gross to Net” values as the processing task requires. For example, overpayments and supplementary payments.</w:t>
      </w:r>
    </w:p>
    <w:p w14:paraId="75D0CB1C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Understanding and applying PAYE legislation such as tax, national insurance, maternity, adoption, paternity, student and post graduate loans.</w:t>
      </w:r>
    </w:p>
    <w:p w14:paraId="660CEE4D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Applying tax codes changes to employee records.</w:t>
      </w:r>
    </w:p>
    <w:p w14:paraId="191EE700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 xml:space="preserve">Creating BACS payment files for weekly supplementary payments to employees </w:t>
      </w:r>
    </w:p>
    <w:p w14:paraId="5190BB79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Generating monthly payments to third parties including (but not limited to) HMRC, pension schemes and courts.</w:t>
      </w:r>
    </w:p>
    <w:p w14:paraId="3874EDF2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Handling telephone and email queries from employees and third parties whilst complying with data protection regulations.</w:t>
      </w:r>
    </w:p>
    <w:p w14:paraId="78D92059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Support the reconciliation of payroll ledger codes.</w:t>
      </w:r>
    </w:p>
    <w:p w14:paraId="3CBAE274" w14:textId="77777777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Able to take responsibility for their own workload and work independently whilst supporting colleagues and working as part of a team.</w:t>
      </w:r>
    </w:p>
    <w:p w14:paraId="688E5A2C" w14:textId="7CABB060" w:rsidR="009242E2" w:rsidRPr="009242E2" w:rsidRDefault="009242E2" w:rsidP="009242E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242E2">
        <w:rPr>
          <w:rFonts w:ascii="Trebuchet MS" w:hAnsi="Trebuchet MS" w:cs="Arial"/>
        </w:rPr>
        <w:t>General administrative duties and any other tasks that may reasonably be considered as appropriate under the Job Description and grade of the role.</w:t>
      </w:r>
    </w:p>
    <w:p w14:paraId="41D22595" w14:textId="77777777" w:rsidR="001A50BE" w:rsidRPr="00B3386A" w:rsidRDefault="001A50BE" w:rsidP="001A50BE">
      <w:p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Recognising that ESCC is a large organisation with a number of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35F8953A" w14:textId="77777777" w:rsidR="001A50BE" w:rsidRPr="00B3386A" w:rsidRDefault="001A50BE" w:rsidP="001A50BE">
      <w:pPr>
        <w:numPr>
          <w:ilvl w:val="0"/>
          <w:numId w:val="8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1C81B295" w14:textId="77777777" w:rsidR="001A50BE" w:rsidRPr="00B3386A" w:rsidRDefault="001A50BE" w:rsidP="001A50BE">
      <w:pPr>
        <w:numPr>
          <w:ilvl w:val="0"/>
          <w:numId w:val="8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36ACAFCF" w14:textId="77777777" w:rsidR="001A50BE" w:rsidRPr="00B3386A" w:rsidRDefault="001A50BE" w:rsidP="001A50BE">
      <w:pPr>
        <w:numPr>
          <w:ilvl w:val="0"/>
          <w:numId w:val="8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1E082F1F" w:rsidR="009242E2" w:rsidRPr="001A50BE" w:rsidRDefault="009242E2" w:rsidP="001A50BE">
      <w:pPr>
        <w:spacing w:after="200" w:line="360" w:lineRule="auto"/>
        <w:rPr>
          <w:rFonts w:ascii="Trebuchet MS" w:hAnsi="Trebuchet MS" w:cs="Arial"/>
        </w:rPr>
        <w:sectPr w:rsidR="009242E2" w:rsidRPr="001A50BE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2EED9E3B" w14:textId="621D3704" w:rsidR="005B0D83" w:rsidRPr="001A50BE" w:rsidRDefault="001A50BE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hyperlink r:id="rId15" w:history="1">
        <w:r w:rsidR="005B0D83" w:rsidRPr="001A50BE">
          <w:rPr>
            <w:rFonts w:ascii="Trebuchet MS" w:hAnsi="Trebuchet MS" w:cs="Arial"/>
          </w:rPr>
          <w:t>QF level 2</w:t>
        </w:r>
      </w:hyperlink>
      <w:r w:rsidR="005B0D83" w:rsidRPr="004D1B67">
        <w:rPr>
          <w:rFonts w:ascii="Trebuchet MS" w:hAnsi="Trebuchet MS" w:cs="Arial"/>
        </w:rPr>
        <w:t xml:space="preserve"> in English and Maths</w:t>
      </w:r>
      <w:r w:rsidR="005B0D83">
        <w:rPr>
          <w:rFonts w:ascii="Trebuchet MS" w:hAnsi="Trebuchet MS" w:cs="Arial"/>
        </w:rPr>
        <w:t xml:space="preserve"> </w:t>
      </w:r>
      <w:r w:rsidR="005B0D83" w:rsidRPr="001A50BE">
        <w:rPr>
          <w:rFonts w:ascii="Trebuchet MS" w:hAnsi="Trebuchet MS" w:cs="Arial"/>
        </w:rPr>
        <w:t>or ability to pass assessment at interview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076AE1AB" w14:textId="77777777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Able to communicate concisely, orally and in writing using plain English to convey clear messages.</w:t>
      </w:r>
    </w:p>
    <w:p w14:paraId="2A600D60" w14:textId="63D22322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ICT skills.</w:t>
      </w:r>
    </w:p>
    <w:p w14:paraId="41EDF4D1" w14:textId="77777777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Ability to pick things up quickly and retain process knowledge.</w:t>
      </w:r>
    </w:p>
    <w:p w14:paraId="02823B5A" w14:textId="3CD4FD67" w:rsidR="00CF3A59" w:rsidRPr="00D022BC" w:rsidRDefault="005B0D83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="009242E2" w:rsidRPr="00D022BC">
        <w:rPr>
          <w:rFonts w:ascii="Trebuchet MS" w:hAnsi="Trebuchet MS" w:cs="Arial"/>
        </w:rPr>
        <w:t>ime management and organisational skills</w:t>
      </w:r>
    </w:p>
    <w:p w14:paraId="0E7933DE" w14:textId="50629A97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Working knowledge of Microsoft packages e.g. Word, Excel, Outlook, Teams</w:t>
      </w:r>
    </w:p>
    <w:p w14:paraId="71D178C1" w14:textId="6FB1C12A" w:rsidR="009242E2" w:rsidRPr="00D022BC" w:rsidRDefault="005B0D83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and commitment to deliver </w:t>
      </w:r>
      <w:r w:rsidRPr="00D022BC">
        <w:rPr>
          <w:rFonts w:ascii="Trebuchet MS" w:hAnsi="Trebuchet MS" w:cs="Arial"/>
        </w:rPr>
        <w:t>excellent customer service</w:t>
      </w:r>
    </w:p>
    <w:p w14:paraId="6028EDC4" w14:textId="77777777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Self-motivational, inspirational and positive approach.</w:t>
      </w:r>
    </w:p>
    <w:p w14:paraId="1F72AA3A" w14:textId="0CA45AA8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Able to deal with conflicting demands and multi-tasking.</w:t>
      </w:r>
    </w:p>
    <w:p w14:paraId="409CF327" w14:textId="0CF935FC" w:rsidR="009242E2" w:rsidRPr="00D022BC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022BC">
        <w:rPr>
          <w:rFonts w:ascii="Trebuchet MS" w:hAnsi="Trebuchet MS" w:cs="Arial"/>
        </w:rPr>
        <w:t>Calm working under pressure to tight deadlines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448E5F4C" w14:textId="77777777" w:rsidR="009242E2" w:rsidRPr="001A50BE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A50BE">
        <w:rPr>
          <w:rFonts w:ascii="Trebuchet MS" w:hAnsi="Trebuchet MS" w:cs="Arial"/>
        </w:rPr>
        <w:t>Knowledge of the function of Human Resources (HR) and Payroll within an organisation.</w:t>
      </w:r>
    </w:p>
    <w:p w14:paraId="24EACFD0" w14:textId="77777777" w:rsidR="009242E2" w:rsidRPr="001A50BE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A50BE">
        <w:rPr>
          <w:rFonts w:ascii="Trebuchet MS" w:hAnsi="Trebuchet MS" w:cs="Arial"/>
        </w:rPr>
        <w:t>Understanding of the role of the Council.</w:t>
      </w:r>
    </w:p>
    <w:p w14:paraId="5245CC27" w14:textId="28E40BFB" w:rsidR="005E0B6D" w:rsidRPr="001A50BE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A50BE">
        <w:rPr>
          <w:rFonts w:ascii="Trebuchet MS" w:hAnsi="Trebuchet MS" w:cs="Arial"/>
        </w:rPr>
        <w:t>Understanding of the Data Protection regulations and boundaries applicable when working with confidential and sensitive information</w:t>
      </w:r>
    </w:p>
    <w:p w14:paraId="4FAC6982" w14:textId="24588B73" w:rsidR="009242E2" w:rsidRPr="001A50BE" w:rsidRDefault="009242E2" w:rsidP="001A50B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A50BE">
        <w:rPr>
          <w:rFonts w:ascii="Trebuchet MS" w:hAnsi="Trebuchet MS" w:cs="Arial"/>
        </w:rPr>
        <w:t>Relevant experience in an office or HR and Payroll environment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0147D4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9242E2">
        <w:rPr>
          <w:rFonts w:ascii="Trebuchet MS" w:hAnsi="Trebuchet MS" w:cs="Arial"/>
        </w:rPr>
        <w:t>January 2023</w:t>
      </w:r>
    </w:p>
    <w:p w14:paraId="68DBCB2D" w14:textId="68A1C9F1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9242E2">
        <w:rPr>
          <w:rFonts w:ascii="Trebuchet MS" w:hAnsi="Trebuchet MS" w:cs="Arial"/>
        </w:rPr>
        <w:t>KW</w:t>
      </w:r>
    </w:p>
    <w:p w14:paraId="57B35048" w14:textId="03A21927" w:rsidR="00CE013C" w:rsidRPr="005754D4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9242E2">
        <w:rPr>
          <w:rFonts w:ascii="Trebuchet MS" w:hAnsi="Trebuchet MS" w:cs="Arial"/>
        </w:rPr>
        <w:t>11363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584B78B1" w:rsidR="005C772C" w:rsidRPr="009106CE" w:rsidRDefault="005C772C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4A02E01A" w:rsidR="005C772C" w:rsidRPr="009106CE" w:rsidRDefault="005C772C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7790F189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2F446A0F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2C0FDC9F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62F84F68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65D2A7F0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683B0B1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2A07981F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1579D7D3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207ABEE7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8B3918A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45DBE800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450416AF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04D753CE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6212B282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2433D231" w14:textId="77777777" w:rsidTr="009242E2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60B76780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78555B28" w14:textId="77777777" w:rsidTr="009242E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695FDAD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9242E2" w:rsidRPr="009106CE" w14:paraId="03490C5A" w14:textId="77777777" w:rsidTr="009242E2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9242E2" w:rsidRPr="009106CE" w:rsidRDefault="009242E2" w:rsidP="009242E2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4683A9B6" w:rsidR="009242E2" w:rsidRPr="009106CE" w:rsidRDefault="009242E2" w:rsidP="009242E2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5260" w14:textId="77777777" w:rsidR="00FF2123" w:rsidRDefault="00FF2123" w:rsidP="00E76A6D">
      <w:r>
        <w:separator/>
      </w:r>
    </w:p>
  </w:endnote>
  <w:endnote w:type="continuationSeparator" w:id="0">
    <w:p w14:paraId="1DA0184C" w14:textId="77777777" w:rsidR="00FF2123" w:rsidRDefault="00FF2123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3D09" w14:textId="77777777" w:rsidR="00FF2123" w:rsidRDefault="00FF2123" w:rsidP="00E76A6D">
      <w:r>
        <w:separator/>
      </w:r>
    </w:p>
  </w:footnote>
  <w:footnote w:type="continuationSeparator" w:id="0">
    <w:p w14:paraId="4159964B" w14:textId="77777777" w:rsidR="00FF2123" w:rsidRDefault="00FF2123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0C033B"/>
    <w:multiLevelType w:val="hybridMultilevel"/>
    <w:tmpl w:val="31E46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3501"/>
    <w:multiLevelType w:val="hybridMultilevel"/>
    <w:tmpl w:val="4466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14574"/>
    <w:multiLevelType w:val="hybridMultilevel"/>
    <w:tmpl w:val="7FF8C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4847226">
    <w:abstractNumId w:val="6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7"/>
  </w:num>
  <w:num w:numId="5" w16cid:durableId="59640539">
    <w:abstractNumId w:val="2"/>
  </w:num>
  <w:num w:numId="6" w16cid:durableId="1748336022">
    <w:abstractNumId w:val="8"/>
  </w:num>
  <w:num w:numId="7" w16cid:durableId="969671418">
    <w:abstractNumId w:val="5"/>
  </w:num>
  <w:num w:numId="8" w16cid:durableId="119423809">
    <w:abstractNumId w:val="3"/>
  </w:num>
  <w:num w:numId="9" w16cid:durableId="197486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A50BE"/>
    <w:rsid w:val="001D13CE"/>
    <w:rsid w:val="001D7F22"/>
    <w:rsid w:val="002404F4"/>
    <w:rsid w:val="0026198D"/>
    <w:rsid w:val="002864C1"/>
    <w:rsid w:val="002B2175"/>
    <w:rsid w:val="002F6ACA"/>
    <w:rsid w:val="00307391"/>
    <w:rsid w:val="00313062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754D4"/>
    <w:rsid w:val="00595D51"/>
    <w:rsid w:val="005A4D3E"/>
    <w:rsid w:val="005B0D83"/>
    <w:rsid w:val="005C772C"/>
    <w:rsid w:val="005E0B6D"/>
    <w:rsid w:val="005E5AFC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A62C1"/>
    <w:rsid w:val="008D1BDD"/>
    <w:rsid w:val="008F0E62"/>
    <w:rsid w:val="009106CE"/>
    <w:rsid w:val="009222D6"/>
    <w:rsid w:val="009242E2"/>
    <w:rsid w:val="00975FE2"/>
    <w:rsid w:val="00984B26"/>
    <w:rsid w:val="009E1497"/>
    <w:rsid w:val="009E3E54"/>
    <w:rsid w:val="00A34D9B"/>
    <w:rsid w:val="00A42132"/>
    <w:rsid w:val="00AE4FEB"/>
    <w:rsid w:val="00B05B0B"/>
    <w:rsid w:val="00B62282"/>
    <w:rsid w:val="00B82E31"/>
    <w:rsid w:val="00C374FD"/>
    <w:rsid w:val="00C5268E"/>
    <w:rsid w:val="00C63B5F"/>
    <w:rsid w:val="00CE013C"/>
    <w:rsid w:val="00CF3A59"/>
    <w:rsid w:val="00D022BC"/>
    <w:rsid w:val="00D91BB1"/>
    <w:rsid w:val="00DC0E43"/>
    <w:rsid w:val="00DD6534"/>
    <w:rsid w:val="00DD7718"/>
    <w:rsid w:val="00E053C6"/>
    <w:rsid w:val="00E7585A"/>
    <w:rsid w:val="00E76A6D"/>
    <w:rsid w:val="00E97B5D"/>
    <w:rsid w:val="00EA1283"/>
    <w:rsid w:val="00EA5E4C"/>
    <w:rsid w:val="00EE4793"/>
    <w:rsid w:val="00F31E6F"/>
    <w:rsid w:val="00F5148A"/>
    <w:rsid w:val="00FB1869"/>
    <w:rsid w:val="00FD4CAF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24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2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B6228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6228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what-different-qualification-levels-mean/list-of-qualification-leve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11363</JE_x0020_number>
    <Document_x0020_Owner xmlns="35d50fdb-5f5c-4301-b5cf-226a0456e81a">
      <UserInfo>
        <DisplayName>Hannah Grevatt</DisplayName>
        <AccountId>62</AccountId>
        <AccountType/>
      </UserInfo>
    </Document_x0020_Owner>
    <Document_x0020_Date xmlns="35d50fdb-5f5c-4301-b5cf-226a0456e81a">2023-01-18T00:00:00+00:00</Document_x0020_Date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BSD</TermName>
          <TermId xmlns="http://schemas.microsoft.com/office/infopath/2007/PartnerControls">c1fa310d-65f8-47fe-ad07-9d6d1038f91b</TermId>
        </TermInfo>
      </Terms>
    </jbd1e4a83b4c49908aa04ecd2ef873f2>
    <Protective_x0020_Marking xmlns="35d50fdb-5f5c-4301-b5cf-226a0456e81a">OFFICIAL – DISCLOSABLE</Protective_x0020_Marking>
    <Document_x0020_name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SS4</TermName>
          <TermId xmlns="http://schemas.microsoft.com/office/infopath/2007/PartnerControls">163aee36-5e98-498d-a967-3d8d26a7e56d</TermId>
        </TermInfo>
      </Terms>
    </j7380196a0d64225b365aa46a4bfc680>
    <TaxCatchAll xmlns="35d50fdb-5f5c-4301-b5cf-226a0456e81a">
      <Value>16</Value>
      <Value>12</Value>
    </TaxCatchAll>
    <content_x0020_type xmlns="9043577a-e112-42de-803f-4bae71f06c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043577a-e112-42de-803f-4bae71f06cca"/>
    <ds:schemaRef ds:uri="35d50fdb-5f5c-4301-b5cf-226a0456e81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76399-282B-4C80-ADAC-C7122D5E9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2021-01-14T11:57:00Z</cp:lastPrinted>
  <dcterms:created xsi:type="dcterms:W3CDTF">2025-02-19T15:19:00Z</dcterms:created>
  <dcterms:modified xsi:type="dcterms:W3CDTF">2025-02-19T15:19:00Z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a78ba082-451f-4fee-abed-df55673db74c</vt:lpwstr>
  </property>
  <property fmtid="{D5CDD505-2E9C-101B-9397-08002B2CF9AE}" pid="4" name="Grade">
    <vt:lpwstr>12;#SS4|163aee36-5e98-498d-a967-3d8d26a7e56d</vt:lpwstr>
  </property>
  <property fmtid="{D5CDD505-2E9C-101B-9397-08002B2CF9AE}" pid="5" name="Dept.">
    <vt:lpwstr>16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https://eastsussex.sharepoint.com/sites/HRJobEvaluation/ESCCJELib/11363 Payroll Assistant JD V3.1.docx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  <property fmtid="{D5CDD505-2E9C-101B-9397-08002B2CF9AE}" pid="67" name="School">
    <vt:lpwstr/>
  </property>
  <property fmtid="{D5CDD505-2E9C-101B-9397-08002B2CF9AE}" pid="68" name="Supervision">
    <vt:lpwstr/>
  </property>
  <property fmtid="{D5CDD505-2E9C-101B-9397-08002B2CF9AE}" pid="69" name="Knowhow">
    <vt:lpwstr/>
  </property>
  <property fmtid="{D5CDD505-2E9C-101B-9397-08002B2CF9AE}" pid="70" name="Work demands">
    <vt:lpwstr/>
  </property>
  <property fmtid="{D5CDD505-2E9C-101B-9397-08002B2CF9AE}" pid="71" name="Accountability">
    <vt:lpwstr/>
  </property>
  <property fmtid="{D5CDD505-2E9C-101B-9397-08002B2CF9AE}" pid="72" name="Descision consequence">
    <vt:lpwstr/>
  </property>
  <property fmtid="{D5CDD505-2E9C-101B-9397-08002B2CF9AE}" pid="73" name="Problem solving">
    <vt:lpwstr/>
  </property>
  <property fmtid="{D5CDD505-2E9C-101B-9397-08002B2CF9AE}" pid="74" name="Work context">
    <vt:lpwstr/>
  </property>
  <property fmtid="{D5CDD505-2E9C-101B-9397-08002B2CF9AE}" pid="75" name="Contracts and relationships">
    <vt:lpwstr/>
  </property>
  <property fmtid="{D5CDD505-2E9C-101B-9397-08002B2CF9AE}" pid="76" name="Creativity and innovation">
    <vt:lpwstr/>
  </property>
  <property fmtid="{D5CDD505-2E9C-101B-9397-08002B2CF9AE}" pid="77" name="Resources">
    <vt:lpwstr/>
  </property>
  <property fmtid="{D5CDD505-2E9C-101B-9397-08002B2CF9AE}" pid="78" name="Knowledge and skills">
    <vt:lpwstr/>
  </property>
  <property fmtid="{D5CDD505-2E9C-101B-9397-08002B2CF9AE}" pid="79" name="Descision discretion">
    <vt:lpwstr/>
  </property>
  <property fmtid="{D5CDD505-2E9C-101B-9397-08002B2CF9AE}" pid="80" name="Profile">
    <vt:lpwstr/>
  </property>
  <property fmtid="{D5CDD505-2E9C-101B-9397-08002B2CF9AE}" pid="81" name="Dept_x002e_">
    <vt:lpwstr>16</vt:lpwstr>
  </property>
  <property fmtid="{D5CDD505-2E9C-101B-9397-08002B2CF9AE}" pid="82" name="MediaServiceImageTags">
    <vt:lpwstr/>
  </property>
  <property fmtid="{D5CDD505-2E9C-101B-9397-08002B2CF9AE}" pid="83" name="Professional_x0020_Registration">
    <vt:lpwstr/>
  </property>
  <property fmtid="{D5CDD505-2E9C-101B-9397-08002B2CF9AE}" pid="84" name="Working conditions">
    <vt:lpwstr>2</vt:lpwstr>
  </property>
  <property fmtid="{D5CDD505-2E9C-101B-9397-08002B2CF9AE}" pid="85" name="Responsibility for financial resources">
    <vt:lpwstr>1</vt:lpwstr>
  </property>
  <property fmtid="{D5CDD505-2E9C-101B-9397-08002B2CF9AE}" pid="86" name="l2a2c13191bf4335b2c36228ef62c53e">
    <vt:lpwstr>Job Description|b8eccfba-acb4-4eb9-b2f3-67f397e12bbe</vt:lpwstr>
  </property>
  <property fmtid="{D5CDD505-2E9C-101B-9397-08002B2CF9AE}" pid="87" name="Initiative and independence">
    <vt:lpwstr>2</vt:lpwstr>
  </property>
  <property fmtid="{D5CDD505-2E9C-101B-9397-08002B2CF9AE}" pid="88" name="Knowledge">
    <vt:lpwstr>3</vt:lpwstr>
  </property>
  <property fmtid="{D5CDD505-2E9C-101B-9397-08002B2CF9AE}" pid="89" name="Education">
    <vt:lpwstr/>
  </property>
  <property fmtid="{D5CDD505-2E9C-101B-9397-08002B2CF9AE}" pid="90" name="Physical skills">
    <vt:lpwstr>3</vt:lpwstr>
  </property>
  <property fmtid="{D5CDD505-2E9C-101B-9397-08002B2CF9AE}" pid="91" name="lc8e91d5afff4da3a4189ecf6f72a859">
    <vt:lpwstr/>
  </property>
  <property fmtid="{D5CDD505-2E9C-101B-9397-08002B2CF9AE}" pid="92" name="Total score">
    <vt:lpwstr>364</vt:lpwstr>
  </property>
  <property fmtid="{D5CDD505-2E9C-101B-9397-08002B2CF9AE}" pid="93" name="Mental demands">
    <vt:lpwstr>3</vt:lpwstr>
  </property>
  <property fmtid="{D5CDD505-2E9C-101B-9397-08002B2CF9AE}" pid="94" name="Emotional demands">
    <vt:lpwstr>1</vt:lpwstr>
  </property>
  <property fmtid="{D5CDD505-2E9C-101B-9397-08002B2CF9AE}" pid="95" name="Interpersonal communication skills">
    <vt:lpwstr>3</vt:lpwstr>
  </property>
  <property fmtid="{D5CDD505-2E9C-101B-9397-08002B2CF9AE}" pid="96" name="Audit Document Type">
    <vt:lpwstr/>
  </property>
  <property fmtid="{D5CDD505-2E9C-101B-9397-08002B2CF9AE}" pid="97" name="fd33f9f2be204c3cbfa42b3227ee037c">
    <vt:lpwstr/>
  </property>
  <property fmtid="{D5CDD505-2E9C-101B-9397-08002B2CF9AE}" pid="98" name="Mental skills">
    <vt:lpwstr>3</vt:lpwstr>
  </property>
  <property fmtid="{D5CDD505-2E9C-101B-9397-08002B2CF9AE}" pid="99" name="Responsibility for physical resources">
    <vt:lpwstr>3</vt:lpwstr>
  </property>
  <property fmtid="{D5CDD505-2E9C-101B-9397-08002B2CF9AE}" pid="100" name="Physical demands">
    <vt:lpwstr>1</vt:lpwstr>
  </property>
  <property fmtid="{D5CDD505-2E9C-101B-9397-08002B2CF9AE}" pid="101" name="Responsibility for people">
    <vt:lpwstr>2</vt:lpwstr>
  </property>
  <property fmtid="{D5CDD505-2E9C-101B-9397-08002B2CF9AE}" pid="102" name="Responsibility for supervision">
    <vt:lpwstr>1</vt:lpwstr>
  </property>
  <property fmtid="{D5CDD505-2E9C-101B-9397-08002B2CF9AE}" pid="103" name="Case_x0020_Management_x0020_Document_x0020_Type">
    <vt:lpwstr/>
  </property>
  <property fmtid="{D5CDD505-2E9C-101B-9397-08002B2CF9AE}" pid="104" name="Planning_x0020_Document_x0020_Type">
    <vt:lpwstr/>
  </property>
  <property fmtid="{D5CDD505-2E9C-101B-9397-08002B2CF9AE}" pid="105" name="Business_x0020_Performance_x0020_Document_x0020_Type">
    <vt:lpwstr/>
  </property>
  <property fmtid="{D5CDD505-2E9C-101B-9397-08002B2CF9AE}" pid="106" name="Contract_x0020_and_x0020_Tender_x0020_Document_x0020_Type">
    <vt:lpwstr/>
  </property>
  <property fmtid="{D5CDD505-2E9C-101B-9397-08002B2CF9AE}" pid="107" name="Legal_x0020_Document_x0020_Type">
    <vt:lpwstr/>
  </property>
  <property fmtid="{D5CDD505-2E9C-101B-9397-08002B2CF9AE}" pid="108" name="Technical_x0020_Document_x0020_Type">
    <vt:lpwstr/>
  </property>
  <property fmtid="{D5CDD505-2E9C-101B-9397-08002B2CF9AE}" pid="109" name="Financial_x0020_Document_x0020_Type">
    <vt:lpwstr/>
  </property>
  <property fmtid="{D5CDD505-2E9C-101B-9397-08002B2CF9AE}" pid="110" name="Administration_x0020_Document_x0020_Type">
    <vt:lpwstr/>
  </property>
  <property fmtid="{D5CDD505-2E9C-101B-9397-08002B2CF9AE}" pid="111" name="Coroner_x0020_Document_x0020_Type">
    <vt:lpwstr/>
  </property>
  <property fmtid="{D5CDD505-2E9C-101B-9397-08002B2CF9AE}" pid="112" name="Record_x0020_Management_x0020_Document_x0020_Type">
    <vt:lpwstr/>
  </property>
  <property fmtid="{D5CDD505-2E9C-101B-9397-08002B2CF9AE}" pid="113" name="External_x0020_Information_x0020_Document_x0020_Type">
    <vt:lpwstr/>
  </property>
  <property fmtid="{D5CDD505-2E9C-101B-9397-08002B2CF9AE}" pid="114" name="Project_x0020_Management_x0020_Document_x0020_Type">
    <vt:lpwstr/>
  </property>
  <property fmtid="{D5CDD505-2E9C-101B-9397-08002B2CF9AE}" pid="115" name="Health_x0020_and_x0020_Safety">
    <vt:lpwstr/>
  </property>
  <property fmtid="{D5CDD505-2E9C-101B-9397-08002B2CF9AE}" pid="116" name="Management_x0020_Document_x0020_Type">
    <vt:lpwstr/>
  </property>
  <property fmtid="{D5CDD505-2E9C-101B-9397-08002B2CF9AE}" pid="117" name="Provider_x0020_and_x0020_Supplier_x0020_Document_x0020_Type">
    <vt:lpwstr/>
  </property>
  <property fmtid="{D5CDD505-2E9C-101B-9397-08002B2CF9AE}" pid="118" name="Emergency_x0020_Response_x0020_Document_x0020_Type">
    <vt:lpwstr/>
  </property>
  <property fmtid="{D5CDD505-2E9C-101B-9397-08002B2CF9AE}" pid="119" name="Insurance_x0020_Document_x0020_Type">
    <vt:lpwstr/>
  </property>
  <property fmtid="{D5CDD505-2E9C-101B-9397-08002B2CF9AE}" pid="120" name="Asset_x0020_Document_x0020_Type">
    <vt:lpwstr/>
  </property>
  <property fmtid="{D5CDD505-2E9C-101B-9397-08002B2CF9AE}" pid="121" name="Service_x0020_Management_x0020_Document_x0020_Type">
    <vt:lpwstr/>
  </property>
  <property fmtid="{D5CDD505-2E9C-101B-9397-08002B2CF9AE}" pid="122" name="Audit_x0020_Document_x0020_Type">
    <vt:lpwstr/>
  </property>
  <property fmtid="{D5CDD505-2E9C-101B-9397-08002B2CF9AE}" pid="123" name="_ExtendedDescription">
    <vt:lpwstr/>
  </property>
</Properties>
</file>